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1C" w:rsidRDefault="007E50C6" w:rsidP="0080451C">
      <w:pPr>
        <w:jc w:val="center"/>
        <w:outlineLvl w:val="0"/>
      </w:pPr>
      <w:bookmarkStart w:id="0" w:name="_GoBack"/>
      <w:bookmarkEnd w:id="0"/>
      <w:r>
        <w:rPr>
          <w:rFonts w:asciiTheme="majorHAnsi" w:hAnsiTheme="majorHAnsi"/>
          <w:b/>
          <w:bCs/>
          <w:noProof/>
          <w:color w:val="0000FF"/>
          <w:sz w:val="32"/>
          <w:szCs w:val="22"/>
          <w:lang w:val="el-GR"/>
        </w:rPr>
        <w:drawing>
          <wp:inline distT="0" distB="0" distL="0" distR="0">
            <wp:extent cx="4230370" cy="8826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30370" cy="882650"/>
                    </a:xfrm>
                    <a:prstGeom prst="rect">
                      <a:avLst/>
                    </a:prstGeom>
                    <a:noFill/>
                    <a:ln w="9525">
                      <a:noFill/>
                      <a:miter lim="800000"/>
                      <a:headEnd/>
                      <a:tailEnd/>
                    </a:ln>
                  </pic:spPr>
                </pic:pic>
              </a:graphicData>
            </a:graphic>
          </wp:inline>
        </w:drawing>
      </w:r>
    </w:p>
    <w:p w:rsidR="00CD1543" w:rsidRPr="007E50C6" w:rsidRDefault="00D90343" w:rsidP="0080451C">
      <w:pPr>
        <w:jc w:val="center"/>
        <w:outlineLvl w:val="0"/>
        <w:rPr>
          <w:rFonts w:asciiTheme="majorHAnsi" w:hAnsiTheme="majorHAnsi"/>
          <w:b/>
          <w:bCs/>
          <w:color w:val="0000FF"/>
          <w:sz w:val="24"/>
          <w:szCs w:val="24"/>
          <w:lang w:val="el-GR"/>
        </w:rPr>
      </w:pPr>
      <w:hyperlink r:id="rId10" w:history="1">
        <w:r w:rsidR="0080451C" w:rsidRPr="00876C6E">
          <w:rPr>
            <w:rStyle w:val="-"/>
            <w:rFonts w:asciiTheme="majorHAnsi" w:hAnsiTheme="majorHAnsi"/>
            <w:sz w:val="16"/>
            <w:lang w:val="en-US"/>
          </w:rPr>
          <w:t>http</w:t>
        </w:r>
        <w:r w:rsidR="0080451C" w:rsidRPr="0080451C">
          <w:rPr>
            <w:rStyle w:val="-"/>
            <w:rFonts w:asciiTheme="majorHAnsi" w:hAnsiTheme="majorHAnsi"/>
            <w:sz w:val="16"/>
            <w:lang w:val="el-GR"/>
          </w:rPr>
          <w:t>://</w:t>
        </w:r>
        <w:r w:rsidR="0080451C" w:rsidRPr="00876C6E">
          <w:rPr>
            <w:rStyle w:val="-"/>
            <w:rFonts w:asciiTheme="majorHAnsi" w:hAnsiTheme="majorHAnsi"/>
            <w:sz w:val="16"/>
            <w:lang w:val="en-US"/>
          </w:rPr>
          <w:t>www</w:t>
        </w:r>
        <w:r w:rsidR="0080451C" w:rsidRPr="0080451C">
          <w:rPr>
            <w:rStyle w:val="-"/>
            <w:rFonts w:asciiTheme="majorHAnsi" w:hAnsiTheme="majorHAnsi"/>
            <w:sz w:val="16"/>
            <w:lang w:val="el-GR"/>
          </w:rPr>
          <w:t>.</w:t>
        </w:r>
        <w:r w:rsidR="0080451C" w:rsidRPr="00886B01">
          <w:rPr>
            <w:rStyle w:val="-"/>
            <w:rFonts w:asciiTheme="majorHAnsi" w:hAnsiTheme="majorHAnsi"/>
            <w:sz w:val="16"/>
            <w:lang w:val="en-US"/>
          </w:rPr>
          <w:t>uowm</w:t>
        </w:r>
        <w:r w:rsidR="0080451C" w:rsidRPr="0080451C">
          <w:rPr>
            <w:rStyle w:val="-"/>
            <w:rFonts w:asciiTheme="majorHAnsi" w:hAnsiTheme="majorHAnsi"/>
            <w:sz w:val="16"/>
            <w:lang w:val="el-GR"/>
          </w:rPr>
          <w:t>.</w:t>
        </w:r>
        <w:r w:rsidR="0080451C" w:rsidRPr="00876C6E">
          <w:rPr>
            <w:rStyle w:val="-"/>
            <w:rFonts w:asciiTheme="majorHAnsi" w:hAnsiTheme="majorHAnsi"/>
            <w:sz w:val="16"/>
            <w:lang w:val="en-US"/>
          </w:rPr>
          <w:t>gr</w:t>
        </w:r>
      </w:hyperlink>
    </w:p>
    <w:p w:rsidR="00EB7F54" w:rsidRPr="00876C6E" w:rsidRDefault="00CD1543" w:rsidP="00876C6E">
      <w:pPr>
        <w:pStyle w:val="ab"/>
        <w:outlineLvl w:val="0"/>
        <w:rPr>
          <w:rFonts w:asciiTheme="majorHAnsi" w:hAnsiTheme="majorHAnsi"/>
          <w:sz w:val="18"/>
          <w:szCs w:val="32"/>
        </w:rPr>
      </w:pPr>
      <w:r w:rsidRPr="00876C6E">
        <w:rPr>
          <w:rFonts w:asciiTheme="majorHAnsi" w:hAnsiTheme="majorHAnsi"/>
          <w:sz w:val="18"/>
          <w:szCs w:val="32"/>
        </w:rPr>
        <w:t>ΣΧΟΛΗ ΟΙΚΟΝΟΜΙ</w:t>
      </w:r>
      <w:r w:rsidR="00F42660">
        <w:rPr>
          <w:rFonts w:asciiTheme="majorHAnsi" w:hAnsiTheme="majorHAnsi"/>
          <w:sz w:val="18"/>
          <w:szCs w:val="32"/>
        </w:rPr>
        <w:t>ΚΩΝ ΕΠΙΣΤΗΜΩΝ</w:t>
      </w:r>
    </w:p>
    <w:p w:rsidR="00CD1543" w:rsidRPr="00876C6E" w:rsidRDefault="00CD1543" w:rsidP="00876C6E">
      <w:pPr>
        <w:pStyle w:val="ab"/>
        <w:outlineLvl w:val="0"/>
        <w:rPr>
          <w:rFonts w:asciiTheme="majorHAnsi" w:hAnsiTheme="majorHAnsi"/>
          <w:sz w:val="14"/>
          <w:szCs w:val="24"/>
        </w:rPr>
      </w:pPr>
      <w:r w:rsidRPr="00876C6E">
        <w:rPr>
          <w:rFonts w:asciiTheme="majorHAnsi" w:hAnsiTheme="majorHAnsi"/>
          <w:sz w:val="14"/>
          <w:szCs w:val="24"/>
        </w:rPr>
        <w:t>ΤΜΗΜΑ ΛΟΓΙΣΤΙΚΗΣ &amp; ΧΡΗΜΑΤΟΟΙΚΟΝΟΜΙΚ</w:t>
      </w:r>
      <w:r w:rsidR="008B1E20">
        <w:rPr>
          <w:rFonts w:asciiTheme="majorHAnsi" w:hAnsiTheme="majorHAnsi"/>
          <w:sz w:val="14"/>
          <w:szCs w:val="24"/>
        </w:rPr>
        <w:t>ΗΣ</w:t>
      </w:r>
    </w:p>
    <w:p w:rsidR="001355A7" w:rsidRPr="00876C6E" w:rsidRDefault="00CD1543" w:rsidP="00876C6E">
      <w:pPr>
        <w:pStyle w:val="ab"/>
        <w:rPr>
          <w:rFonts w:asciiTheme="majorHAnsi" w:hAnsiTheme="majorHAnsi"/>
          <w:sz w:val="16"/>
        </w:rPr>
      </w:pPr>
      <w:r w:rsidRPr="00876C6E">
        <w:rPr>
          <w:rFonts w:asciiTheme="majorHAnsi" w:hAnsiTheme="majorHAnsi"/>
          <w:sz w:val="16"/>
          <w:lang w:val="en-US"/>
        </w:rPr>
        <w:t>GR</w:t>
      </w:r>
      <w:r w:rsidRPr="00876C6E">
        <w:rPr>
          <w:rFonts w:asciiTheme="majorHAnsi" w:hAnsiTheme="majorHAnsi"/>
          <w:sz w:val="16"/>
        </w:rPr>
        <w:t xml:space="preserve"> – 5010 ΚΟΙΛΑ ΚΟΖΑΝΗ</w:t>
      </w:r>
    </w:p>
    <w:p w:rsidR="00CD1543" w:rsidRPr="003652EB" w:rsidRDefault="00A43AD1" w:rsidP="00876C6E">
      <w:pPr>
        <w:pStyle w:val="ab"/>
        <w:rPr>
          <w:rFonts w:asciiTheme="majorHAnsi" w:hAnsiTheme="majorHAnsi"/>
          <w:sz w:val="16"/>
        </w:rPr>
      </w:pPr>
      <w:r>
        <w:rPr>
          <w:rFonts w:asciiTheme="majorHAnsi" w:hAnsiTheme="majorHAnsi"/>
          <w:sz w:val="16"/>
        </w:rPr>
        <w:t xml:space="preserve">Σταθερό </w:t>
      </w:r>
      <w:r w:rsidR="006B7330" w:rsidRPr="00876C6E">
        <w:rPr>
          <w:rFonts w:asciiTheme="majorHAnsi" w:hAnsiTheme="majorHAnsi"/>
          <w:sz w:val="16"/>
        </w:rPr>
        <w:t xml:space="preserve">+ </w:t>
      </w:r>
      <w:r w:rsidR="00CD1543" w:rsidRPr="00876C6E">
        <w:rPr>
          <w:rFonts w:asciiTheme="majorHAnsi" w:hAnsiTheme="majorHAnsi"/>
          <w:sz w:val="16"/>
        </w:rPr>
        <w:t>30 24610 6818</w:t>
      </w:r>
      <w:r w:rsidR="00BB0F73" w:rsidRPr="00876C6E">
        <w:rPr>
          <w:rFonts w:asciiTheme="majorHAnsi" w:hAnsiTheme="majorHAnsi"/>
          <w:sz w:val="16"/>
        </w:rPr>
        <w:t>8</w:t>
      </w:r>
      <w:r w:rsidR="00CD1543" w:rsidRPr="00876C6E">
        <w:rPr>
          <w:rFonts w:asciiTheme="majorHAnsi" w:hAnsiTheme="majorHAnsi"/>
          <w:sz w:val="16"/>
        </w:rPr>
        <w:t xml:space="preserve">, + </w:t>
      </w:r>
      <w:r>
        <w:rPr>
          <w:rFonts w:asciiTheme="majorHAnsi" w:hAnsiTheme="majorHAnsi"/>
          <w:sz w:val="16"/>
        </w:rPr>
        <w:t xml:space="preserve">Κινητό </w:t>
      </w:r>
      <w:r w:rsidR="00CD1543" w:rsidRPr="00876C6E">
        <w:rPr>
          <w:rFonts w:asciiTheme="majorHAnsi" w:hAnsiTheme="majorHAnsi"/>
          <w:sz w:val="16"/>
        </w:rPr>
        <w:t xml:space="preserve">30 </w:t>
      </w:r>
      <w:r w:rsidRPr="003652EB">
        <w:rPr>
          <w:rFonts w:asciiTheme="majorHAnsi" w:hAnsiTheme="majorHAnsi"/>
          <w:sz w:val="16"/>
        </w:rPr>
        <w:t>6955699830</w:t>
      </w:r>
    </w:p>
    <w:p w:rsidR="00CD1543" w:rsidRPr="002217A5" w:rsidRDefault="00D90343" w:rsidP="002217A5">
      <w:pPr>
        <w:pStyle w:val="ab"/>
        <w:rPr>
          <w:rFonts w:asciiTheme="majorHAnsi" w:hAnsiTheme="majorHAnsi"/>
          <w:bCs/>
          <w:color w:val="0000FF"/>
          <w:sz w:val="16"/>
          <w:szCs w:val="16"/>
          <w:u w:val="single"/>
        </w:rPr>
      </w:pPr>
      <w:hyperlink r:id="rId11" w:history="1">
        <w:r w:rsidR="00BB0F73" w:rsidRPr="00876C6E">
          <w:rPr>
            <w:rStyle w:val="-"/>
            <w:rFonts w:asciiTheme="majorHAnsi" w:hAnsiTheme="majorHAnsi"/>
            <w:sz w:val="16"/>
            <w:lang w:val="en-US"/>
          </w:rPr>
          <w:t>kyriazog</w:t>
        </w:r>
        <w:r w:rsidR="00CD1543" w:rsidRPr="00876C6E">
          <w:rPr>
            <w:rStyle w:val="-"/>
            <w:rFonts w:asciiTheme="majorHAnsi" w:hAnsiTheme="majorHAnsi"/>
            <w:sz w:val="16"/>
          </w:rPr>
          <w:t>@</w:t>
        </w:r>
        <w:r w:rsidR="00886B01" w:rsidRPr="00886B01">
          <w:rPr>
            <w:rStyle w:val="-"/>
            <w:rFonts w:asciiTheme="majorHAnsi" w:hAnsiTheme="majorHAnsi"/>
            <w:sz w:val="16"/>
            <w:lang w:val="en-US"/>
          </w:rPr>
          <w:t>uowm</w:t>
        </w:r>
        <w:r w:rsidR="00886B01" w:rsidRPr="00886B01">
          <w:rPr>
            <w:rStyle w:val="-"/>
            <w:rFonts w:asciiTheme="majorHAnsi" w:hAnsiTheme="majorHAnsi"/>
            <w:sz w:val="16"/>
          </w:rPr>
          <w:t>.</w:t>
        </w:r>
        <w:r w:rsidR="00886B01" w:rsidRPr="00886B01">
          <w:rPr>
            <w:rStyle w:val="-"/>
            <w:rFonts w:asciiTheme="majorHAnsi" w:hAnsiTheme="majorHAnsi"/>
            <w:sz w:val="16"/>
            <w:lang w:val="en-US"/>
          </w:rPr>
          <w:t>gr</w:t>
        </w:r>
      </w:hyperlink>
      <w:r w:rsidR="00D37DB8">
        <w:t xml:space="preserve"> </w:t>
      </w:r>
      <w:r w:rsidR="002217A5" w:rsidRPr="002217A5">
        <w:tab/>
      </w:r>
      <w:r w:rsidR="002217A5" w:rsidRPr="002217A5">
        <w:rPr>
          <w:rFonts w:asciiTheme="majorHAnsi" w:hAnsiTheme="majorHAnsi"/>
          <w:bCs/>
          <w:color w:val="0000FF"/>
          <w:sz w:val="16"/>
          <w:szCs w:val="16"/>
          <w:u w:val="single"/>
          <w:lang w:val="en-US"/>
        </w:rPr>
        <w:t>kyrzog</w:t>
      </w:r>
      <w:r w:rsidR="002217A5" w:rsidRPr="002217A5">
        <w:rPr>
          <w:rFonts w:asciiTheme="majorHAnsi" w:hAnsiTheme="majorHAnsi"/>
          <w:bCs/>
          <w:color w:val="0000FF"/>
          <w:sz w:val="16"/>
          <w:szCs w:val="16"/>
          <w:u w:val="single"/>
        </w:rPr>
        <w:t>@</w:t>
      </w:r>
      <w:r w:rsidR="002217A5" w:rsidRPr="002217A5">
        <w:rPr>
          <w:rFonts w:asciiTheme="majorHAnsi" w:hAnsiTheme="majorHAnsi"/>
          <w:bCs/>
          <w:color w:val="0000FF"/>
          <w:sz w:val="16"/>
          <w:szCs w:val="16"/>
          <w:u w:val="single"/>
          <w:lang w:val="en-US"/>
        </w:rPr>
        <w:t>gmail</w:t>
      </w:r>
      <w:r w:rsidR="002217A5" w:rsidRPr="002217A5">
        <w:rPr>
          <w:rFonts w:asciiTheme="majorHAnsi" w:hAnsiTheme="majorHAnsi"/>
          <w:bCs/>
          <w:color w:val="0000FF"/>
          <w:sz w:val="16"/>
          <w:szCs w:val="16"/>
          <w:u w:val="single"/>
        </w:rPr>
        <w:t>.</w:t>
      </w:r>
      <w:r w:rsidR="002217A5" w:rsidRPr="002217A5">
        <w:rPr>
          <w:rFonts w:asciiTheme="majorHAnsi" w:hAnsiTheme="majorHAnsi"/>
          <w:bCs/>
          <w:color w:val="0000FF"/>
          <w:sz w:val="16"/>
          <w:szCs w:val="16"/>
          <w:u w:val="single"/>
          <w:lang w:val="en-US"/>
        </w:rPr>
        <w:t>com</w:t>
      </w:r>
    </w:p>
    <w:p w:rsidR="002217A5" w:rsidRPr="002217A5" w:rsidRDefault="002217A5" w:rsidP="002217A5">
      <w:pPr>
        <w:pStyle w:val="ab"/>
        <w:rPr>
          <w:rFonts w:asciiTheme="majorHAnsi" w:hAnsiTheme="majorHAnsi"/>
          <w:b w:val="0"/>
          <w:bCs/>
          <w:color w:val="0000FF"/>
          <w:sz w:val="16"/>
          <w:szCs w:val="16"/>
        </w:rPr>
      </w:pPr>
    </w:p>
    <w:p w:rsidR="00B6561E" w:rsidRPr="00876C6E" w:rsidRDefault="00B6561E" w:rsidP="00876C6E">
      <w:pPr>
        <w:jc w:val="center"/>
        <w:outlineLvl w:val="0"/>
        <w:rPr>
          <w:rFonts w:asciiTheme="majorHAnsi" w:hAnsiTheme="majorHAnsi"/>
          <w:b/>
          <w:bCs/>
          <w:sz w:val="32"/>
          <w:szCs w:val="22"/>
          <w:lang w:val="el-GR"/>
        </w:rPr>
      </w:pPr>
      <w:r w:rsidRPr="00876C6E">
        <w:rPr>
          <w:rFonts w:asciiTheme="majorHAnsi" w:hAnsiTheme="majorHAnsi"/>
          <w:b/>
          <w:bCs/>
          <w:sz w:val="32"/>
          <w:szCs w:val="22"/>
          <w:lang w:val="el-GR"/>
        </w:rPr>
        <w:t>ΒΙΟΓΡΑΦΙΚΟ ΣΗΜΕΙΩΜΑ</w:t>
      </w:r>
    </w:p>
    <w:p w:rsidR="00A35177" w:rsidRPr="00876C6E" w:rsidRDefault="00A35177" w:rsidP="00876C6E">
      <w:pPr>
        <w:jc w:val="center"/>
        <w:outlineLvl w:val="0"/>
        <w:rPr>
          <w:rFonts w:asciiTheme="majorHAnsi" w:hAnsiTheme="majorHAnsi"/>
          <w:b/>
          <w:bCs/>
          <w:sz w:val="24"/>
          <w:szCs w:val="22"/>
          <w:lang w:val="el-GR"/>
        </w:rPr>
      </w:pPr>
    </w:p>
    <w:p w:rsidR="00291776" w:rsidRPr="00876C6E" w:rsidRDefault="00876C6E" w:rsidP="00876C6E">
      <w:pPr>
        <w:jc w:val="center"/>
        <w:outlineLvl w:val="0"/>
        <w:rPr>
          <w:rFonts w:asciiTheme="majorHAnsi" w:hAnsiTheme="majorHAnsi"/>
          <w:b/>
          <w:bCs/>
          <w:szCs w:val="22"/>
          <w:lang w:val="el-GR"/>
        </w:rPr>
      </w:pPr>
      <w:r>
        <w:rPr>
          <w:rFonts w:asciiTheme="majorHAnsi" w:hAnsiTheme="majorHAnsi"/>
          <w:b/>
          <w:bCs/>
          <w:sz w:val="24"/>
          <w:szCs w:val="22"/>
          <w:lang w:val="el-GR"/>
        </w:rPr>
        <w:t>Δρ.</w:t>
      </w:r>
      <w:r w:rsidR="00B41DD9" w:rsidRPr="005A5559">
        <w:rPr>
          <w:rFonts w:asciiTheme="majorHAnsi" w:hAnsiTheme="majorHAnsi"/>
          <w:b/>
          <w:bCs/>
          <w:sz w:val="24"/>
          <w:szCs w:val="22"/>
          <w:lang w:val="el-GR"/>
        </w:rPr>
        <w:t xml:space="preserve"> </w:t>
      </w:r>
      <w:r w:rsidR="00BB0F73" w:rsidRPr="00876C6E">
        <w:rPr>
          <w:rFonts w:asciiTheme="majorHAnsi" w:hAnsiTheme="majorHAnsi"/>
          <w:b/>
          <w:bCs/>
          <w:sz w:val="24"/>
          <w:szCs w:val="22"/>
          <w:lang w:val="el-GR"/>
        </w:rPr>
        <w:t>Κυριαζόπουλος Γεώργιος</w:t>
      </w:r>
      <w:r w:rsidR="004C6161">
        <w:rPr>
          <w:rFonts w:asciiTheme="majorHAnsi" w:hAnsiTheme="majorHAnsi"/>
          <w:b/>
          <w:bCs/>
          <w:sz w:val="24"/>
          <w:szCs w:val="22"/>
          <w:lang w:val="el-GR"/>
        </w:rPr>
        <w:t xml:space="preserve"> Επίκουρος Καθηγητής</w:t>
      </w:r>
    </w:p>
    <w:p w:rsidR="00A9015D" w:rsidRPr="00876C6E" w:rsidRDefault="00A9015D" w:rsidP="00876C6E">
      <w:pPr>
        <w:jc w:val="center"/>
        <w:rPr>
          <w:rFonts w:asciiTheme="majorHAnsi" w:hAnsiTheme="majorHAnsi"/>
          <w:sz w:val="22"/>
          <w:szCs w:val="22"/>
          <w:lang w:val="el-GR"/>
        </w:rPr>
      </w:pPr>
    </w:p>
    <w:p w:rsidR="00952923" w:rsidRPr="00876C6E" w:rsidRDefault="00876C6E" w:rsidP="00876C6E">
      <w:pPr>
        <w:jc w:val="center"/>
        <w:outlineLvl w:val="0"/>
        <w:rPr>
          <w:rFonts w:asciiTheme="majorHAnsi" w:hAnsiTheme="majorHAnsi"/>
          <w:b/>
          <w:color w:val="0000FF"/>
          <w:sz w:val="22"/>
          <w:szCs w:val="22"/>
          <w:lang w:val="en-US"/>
        </w:rPr>
      </w:pPr>
      <w:r w:rsidRPr="00876C6E">
        <w:rPr>
          <w:rFonts w:asciiTheme="majorHAnsi" w:hAnsiTheme="majorHAnsi"/>
          <w:b/>
          <w:noProof/>
          <w:color w:val="0000FF"/>
          <w:sz w:val="22"/>
          <w:szCs w:val="22"/>
          <w:lang w:val="el-GR"/>
        </w:rPr>
        <w:drawing>
          <wp:inline distT="0" distB="0" distL="0" distR="0">
            <wp:extent cx="1149792" cy="1310402"/>
            <wp:effectExtent l="19050" t="0" r="0" b="0"/>
            <wp:docPr id="1" name="Εικόνα 1" descr="C:\Documents\Desktop\IMG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Desktop\IMG_1823.JPG"/>
                    <pic:cNvPicPr>
                      <a:picLocks noChangeAspect="1" noChangeArrowheads="1"/>
                    </pic:cNvPicPr>
                  </pic:nvPicPr>
                  <pic:blipFill>
                    <a:blip r:embed="rId12" cstate="print"/>
                    <a:srcRect/>
                    <a:stretch>
                      <a:fillRect/>
                    </a:stretch>
                  </pic:blipFill>
                  <pic:spPr bwMode="auto">
                    <a:xfrm>
                      <a:off x="0" y="0"/>
                      <a:ext cx="1156088" cy="1317578"/>
                    </a:xfrm>
                    <a:prstGeom prst="rect">
                      <a:avLst/>
                    </a:prstGeom>
                    <a:noFill/>
                    <a:ln w="9525">
                      <a:noFill/>
                      <a:miter lim="800000"/>
                      <a:headEnd/>
                      <a:tailEnd/>
                    </a:ln>
                  </pic:spPr>
                </pic:pic>
              </a:graphicData>
            </a:graphic>
          </wp:inline>
        </w:drawing>
      </w:r>
    </w:p>
    <w:p w:rsidR="00D4464A" w:rsidRDefault="00D4464A" w:rsidP="00876C6E">
      <w:pPr>
        <w:jc w:val="center"/>
        <w:outlineLvl w:val="0"/>
        <w:rPr>
          <w:rFonts w:asciiTheme="majorHAnsi" w:hAnsiTheme="majorHAnsi"/>
          <w:b/>
          <w:color w:val="0000FF"/>
          <w:sz w:val="28"/>
          <w:szCs w:val="22"/>
          <w:lang w:val="el-GR"/>
        </w:rPr>
      </w:pPr>
    </w:p>
    <w:p w:rsidR="00291776" w:rsidRPr="00876C6E" w:rsidRDefault="00B927B8" w:rsidP="00876C6E">
      <w:pPr>
        <w:jc w:val="center"/>
        <w:outlineLvl w:val="0"/>
        <w:rPr>
          <w:rFonts w:asciiTheme="majorHAnsi" w:hAnsiTheme="majorHAnsi"/>
          <w:b/>
          <w:color w:val="0000FF"/>
          <w:sz w:val="28"/>
          <w:szCs w:val="22"/>
          <w:lang w:val="el-GR"/>
        </w:rPr>
      </w:pPr>
      <w:r w:rsidRPr="00876C6E">
        <w:rPr>
          <w:rFonts w:asciiTheme="majorHAnsi" w:hAnsiTheme="majorHAnsi"/>
          <w:b/>
          <w:color w:val="0000FF"/>
          <w:sz w:val="28"/>
          <w:szCs w:val="22"/>
          <w:lang w:val="el-GR"/>
        </w:rPr>
        <w:t>Εκπαίδευση</w:t>
      </w:r>
    </w:p>
    <w:p w:rsidR="003E7FF8" w:rsidRPr="00AF434D" w:rsidRDefault="003E7FF8" w:rsidP="00876C6E">
      <w:pPr>
        <w:pStyle w:val="a8"/>
        <w:ind w:left="0"/>
        <w:jc w:val="both"/>
        <w:rPr>
          <w:rFonts w:asciiTheme="majorHAnsi" w:hAnsiTheme="majorHAnsi"/>
          <w:sz w:val="22"/>
          <w:szCs w:val="22"/>
          <w:lang w:val="el-GR"/>
        </w:rPr>
      </w:pPr>
    </w:p>
    <w:p w:rsidR="003E7FF8" w:rsidRPr="000A3DDF" w:rsidRDefault="003E7FF8" w:rsidP="00876C6E">
      <w:pPr>
        <w:pStyle w:val="a8"/>
        <w:ind w:left="0"/>
        <w:jc w:val="both"/>
        <w:rPr>
          <w:rFonts w:asciiTheme="majorHAnsi" w:hAnsiTheme="majorHAnsi"/>
          <w:b/>
          <w:sz w:val="24"/>
          <w:szCs w:val="24"/>
          <w:lang w:val="el-GR"/>
        </w:rPr>
      </w:pPr>
      <w:r w:rsidRPr="000A3DDF">
        <w:rPr>
          <w:rFonts w:asciiTheme="majorHAnsi" w:hAnsiTheme="majorHAnsi"/>
          <w:b/>
          <w:color w:val="0000FF"/>
          <w:sz w:val="24"/>
          <w:szCs w:val="24"/>
          <w:lang w:val="el-GR"/>
        </w:rPr>
        <w:t>2015:</w:t>
      </w:r>
      <w:r w:rsidRPr="000A3DDF">
        <w:rPr>
          <w:rFonts w:asciiTheme="majorHAnsi" w:hAnsiTheme="majorHAnsi"/>
          <w:sz w:val="24"/>
          <w:szCs w:val="24"/>
          <w:lang w:val="el-GR"/>
        </w:rPr>
        <w:t xml:space="preserve"> </w:t>
      </w:r>
      <w:r w:rsidRPr="000A3DDF">
        <w:rPr>
          <w:rFonts w:asciiTheme="majorHAnsi" w:hAnsiTheme="majorHAnsi"/>
          <w:b/>
          <w:sz w:val="24"/>
          <w:szCs w:val="24"/>
          <w:lang w:val="el-GR"/>
        </w:rPr>
        <w:t xml:space="preserve">Διδακτορικό Δίπλωμα "Εξαγορές και Συγχωνεύσεις Τραπεζών - Μελέτη Χρηματοοικονομικών </w:t>
      </w:r>
      <w:r w:rsidR="00CD1D7A" w:rsidRPr="000A3DDF">
        <w:rPr>
          <w:rFonts w:asciiTheme="majorHAnsi" w:hAnsiTheme="majorHAnsi"/>
          <w:b/>
          <w:sz w:val="24"/>
          <w:szCs w:val="24"/>
          <w:lang w:val="el-GR"/>
        </w:rPr>
        <w:t>Ε</w:t>
      </w:r>
      <w:r w:rsidRPr="000A3DDF">
        <w:rPr>
          <w:rFonts w:asciiTheme="majorHAnsi" w:hAnsiTheme="majorHAnsi"/>
          <w:b/>
          <w:sz w:val="24"/>
          <w:szCs w:val="24"/>
          <w:lang w:val="el-GR"/>
        </w:rPr>
        <w:t>π</w:t>
      </w:r>
      <w:r w:rsidR="00CD1D7A" w:rsidRPr="000A3DDF">
        <w:rPr>
          <w:rFonts w:asciiTheme="majorHAnsi" w:hAnsiTheme="majorHAnsi"/>
          <w:b/>
          <w:sz w:val="24"/>
          <w:szCs w:val="24"/>
          <w:lang w:val="el-GR"/>
        </w:rPr>
        <w:t>ιπ</w:t>
      </w:r>
      <w:r w:rsidRPr="000A3DDF">
        <w:rPr>
          <w:rFonts w:asciiTheme="majorHAnsi" w:hAnsiTheme="majorHAnsi"/>
          <w:b/>
          <w:sz w:val="24"/>
          <w:szCs w:val="24"/>
          <w:lang w:val="el-GR"/>
        </w:rPr>
        <w:t>τώσεων" με βαθμό Άριστα από το Δημοκρίτειο Πανεπιστήμιο Θράκης.</w:t>
      </w:r>
    </w:p>
    <w:p w:rsidR="007819EE" w:rsidRPr="000A3DDF" w:rsidRDefault="007819EE" w:rsidP="00876C6E">
      <w:pPr>
        <w:pStyle w:val="a8"/>
        <w:ind w:left="0"/>
        <w:jc w:val="both"/>
        <w:rPr>
          <w:rFonts w:asciiTheme="majorHAnsi" w:hAnsiTheme="majorHAnsi"/>
          <w:b/>
          <w:sz w:val="24"/>
          <w:szCs w:val="24"/>
          <w:lang w:val="el-GR"/>
        </w:rPr>
      </w:pPr>
    </w:p>
    <w:p w:rsidR="007819EE" w:rsidRPr="000A3DDF" w:rsidRDefault="007819EE" w:rsidP="007819EE">
      <w:pPr>
        <w:pStyle w:val="a8"/>
        <w:ind w:left="0"/>
        <w:jc w:val="both"/>
        <w:rPr>
          <w:rFonts w:asciiTheme="majorHAnsi" w:hAnsiTheme="majorHAnsi"/>
          <w:sz w:val="24"/>
          <w:szCs w:val="24"/>
          <w:lang w:val="el-GR"/>
        </w:rPr>
      </w:pPr>
      <w:r w:rsidRPr="000A3DDF">
        <w:rPr>
          <w:rFonts w:asciiTheme="majorHAnsi" w:hAnsiTheme="majorHAnsi"/>
          <w:b/>
          <w:color w:val="0000FF"/>
          <w:sz w:val="24"/>
          <w:szCs w:val="24"/>
          <w:lang w:val="el-GR"/>
        </w:rPr>
        <w:t>2003:</w:t>
      </w:r>
      <w:r w:rsidRPr="000A3DDF">
        <w:rPr>
          <w:rFonts w:asciiTheme="majorHAnsi" w:hAnsiTheme="majorHAnsi"/>
          <w:b/>
          <w:bCs/>
          <w:sz w:val="24"/>
          <w:szCs w:val="24"/>
          <w:lang w:val="el-GR"/>
        </w:rPr>
        <w:t xml:space="preserve"> Μεταπτυχιακές Σπουδές στην Τραπεζική </w:t>
      </w:r>
      <w:r w:rsidRPr="000A3DDF">
        <w:rPr>
          <w:rFonts w:asciiTheme="majorHAnsi" w:hAnsiTheme="majorHAnsi"/>
          <w:b/>
          <w:sz w:val="24"/>
          <w:szCs w:val="24"/>
          <w:lang w:val="el-GR"/>
        </w:rPr>
        <w:t xml:space="preserve">Σχολή </w:t>
      </w:r>
      <w:r w:rsidRPr="000A3DDF">
        <w:rPr>
          <w:rFonts w:asciiTheme="majorHAnsi" w:hAnsiTheme="majorHAnsi"/>
          <w:b/>
          <w:iCs/>
          <w:sz w:val="24"/>
          <w:szCs w:val="24"/>
          <w:lang w:val="el-GR"/>
        </w:rPr>
        <w:t>Κοινωνικών και Οικονομικών Επιστημών</w:t>
      </w:r>
      <w:r w:rsidRPr="000A3DDF">
        <w:rPr>
          <w:rFonts w:asciiTheme="majorHAnsi" w:hAnsiTheme="majorHAnsi"/>
          <w:b/>
          <w:sz w:val="24"/>
          <w:szCs w:val="24"/>
          <w:lang w:val="el-GR"/>
        </w:rPr>
        <w:t>, Ελληνικό Ανοικτό Πανεπιστήμιο Πατρών</w:t>
      </w:r>
      <w:r w:rsidRPr="000A3DDF">
        <w:rPr>
          <w:rFonts w:asciiTheme="majorHAnsi" w:hAnsiTheme="majorHAnsi"/>
          <w:sz w:val="24"/>
          <w:szCs w:val="24"/>
          <w:lang w:val="el-GR"/>
        </w:rPr>
        <w:t>. (2ο Μεταπτυχιακό).</w:t>
      </w:r>
    </w:p>
    <w:p w:rsidR="007819EE" w:rsidRPr="000A3DDF" w:rsidRDefault="007819EE" w:rsidP="007819EE">
      <w:pPr>
        <w:pStyle w:val="a8"/>
        <w:ind w:left="0"/>
        <w:jc w:val="both"/>
        <w:rPr>
          <w:rFonts w:asciiTheme="majorHAnsi" w:hAnsiTheme="majorHAnsi"/>
          <w:sz w:val="24"/>
          <w:szCs w:val="24"/>
          <w:lang w:val="el-GR"/>
        </w:rPr>
      </w:pPr>
    </w:p>
    <w:p w:rsidR="007819EE" w:rsidRPr="000A3DDF" w:rsidRDefault="007819EE" w:rsidP="007819EE">
      <w:pPr>
        <w:jc w:val="both"/>
        <w:rPr>
          <w:rFonts w:asciiTheme="majorHAnsi" w:hAnsiTheme="majorHAnsi"/>
          <w:sz w:val="24"/>
          <w:szCs w:val="24"/>
          <w:lang w:val="el-GR"/>
        </w:rPr>
      </w:pPr>
      <w:r w:rsidRPr="000A3DDF">
        <w:rPr>
          <w:rFonts w:asciiTheme="majorHAnsi" w:hAnsiTheme="majorHAnsi"/>
          <w:b/>
          <w:color w:val="0000FF"/>
          <w:sz w:val="24"/>
          <w:szCs w:val="24"/>
          <w:lang w:val="el-GR"/>
        </w:rPr>
        <w:t>2002</w:t>
      </w:r>
      <w:r w:rsidRPr="000A3DDF">
        <w:rPr>
          <w:rFonts w:asciiTheme="majorHAnsi" w:hAnsiTheme="majorHAnsi"/>
          <w:color w:val="0000FF"/>
          <w:sz w:val="24"/>
          <w:szCs w:val="24"/>
          <w:lang w:val="el-GR"/>
        </w:rPr>
        <w:t>:</w:t>
      </w:r>
      <w:r w:rsidRPr="000A3DDF">
        <w:rPr>
          <w:rFonts w:asciiTheme="majorHAnsi" w:hAnsiTheme="majorHAnsi"/>
          <w:b/>
          <w:bCs/>
          <w:sz w:val="24"/>
          <w:szCs w:val="24"/>
          <w:lang w:val="el-GR"/>
        </w:rPr>
        <w:t xml:space="preserve"> Μεταπτυχιακές Σπουδές </w:t>
      </w:r>
      <w:r w:rsidRPr="000A3DDF">
        <w:rPr>
          <w:rFonts w:asciiTheme="majorHAnsi" w:hAnsiTheme="majorHAnsi"/>
          <w:b/>
          <w:sz w:val="24"/>
          <w:szCs w:val="24"/>
          <w:lang w:val="el-GR"/>
        </w:rPr>
        <w:t>στην Διοίκηση Επιχειρήσεων (</w:t>
      </w:r>
      <w:r w:rsidRPr="000A3DDF">
        <w:rPr>
          <w:rFonts w:asciiTheme="majorHAnsi" w:hAnsiTheme="majorHAnsi"/>
          <w:b/>
          <w:sz w:val="24"/>
          <w:szCs w:val="24"/>
        </w:rPr>
        <w:t>Master</w:t>
      </w:r>
      <w:r w:rsidRPr="000A3DDF">
        <w:rPr>
          <w:rFonts w:asciiTheme="majorHAnsi" w:hAnsiTheme="majorHAnsi"/>
          <w:b/>
          <w:sz w:val="24"/>
          <w:szCs w:val="24"/>
          <w:lang w:val="el-GR"/>
        </w:rPr>
        <w:t xml:space="preserve"> </w:t>
      </w:r>
      <w:r w:rsidRPr="000A3DDF">
        <w:rPr>
          <w:rFonts w:asciiTheme="majorHAnsi" w:hAnsiTheme="majorHAnsi"/>
          <w:b/>
          <w:sz w:val="24"/>
          <w:szCs w:val="24"/>
        </w:rPr>
        <w:t>in</w:t>
      </w:r>
      <w:r w:rsidRPr="000A3DDF">
        <w:rPr>
          <w:rFonts w:asciiTheme="majorHAnsi" w:hAnsiTheme="majorHAnsi"/>
          <w:b/>
          <w:sz w:val="24"/>
          <w:szCs w:val="24"/>
          <w:lang w:val="el-GR"/>
        </w:rPr>
        <w:t xml:space="preserve"> </w:t>
      </w:r>
      <w:r w:rsidRPr="000A3DDF">
        <w:rPr>
          <w:rFonts w:asciiTheme="majorHAnsi" w:hAnsiTheme="majorHAnsi"/>
          <w:b/>
          <w:sz w:val="24"/>
          <w:szCs w:val="24"/>
        </w:rPr>
        <w:t>Business</w:t>
      </w:r>
      <w:r w:rsidRPr="000A3DDF">
        <w:rPr>
          <w:rFonts w:asciiTheme="majorHAnsi" w:hAnsiTheme="majorHAnsi"/>
          <w:b/>
          <w:sz w:val="24"/>
          <w:szCs w:val="24"/>
          <w:lang w:val="el-GR"/>
        </w:rPr>
        <w:t xml:space="preserve"> </w:t>
      </w:r>
      <w:r w:rsidRPr="000A3DDF">
        <w:rPr>
          <w:rFonts w:asciiTheme="majorHAnsi" w:hAnsiTheme="majorHAnsi"/>
          <w:b/>
          <w:sz w:val="24"/>
          <w:szCs w:val="24"/>
        </w:rPr>
        <w:t>Administration</w:t>
      </w:r>
      <w:r w:rsidRPr="000A3DDF">
        <w:rPr>
          <w:rFonts w:asciiTheme="majorHAnsi" w:hAnsiTheme="majorHAnsi"/>
          <w:b/>
          <w:sz w:val="24"/>
          <w:szCs w:val="24"/>
          <w:lang w:val="el-GR"/>
        </w:rPr>
        <w:t xml:space="preserve"> </w:t>
      </w:r>
      <w:r w:rsidRPr="000A3DDF">
        <w:rPr>
          <w:rFonts w:asciiTheme="majorHAnsi" w:hAnsiTheme="majorHAnsi"/>
          <w:b/>
          <w:sz w:val="24"/>
          <w:szCs w:val="24"/>
        </w:rPr>
        <w:t>MBA</w:t>
      </w:r>
      <w:r w:rsidRPr="000A3DDF">
        <w:rPr>
          <w:rFonts w:asciiTheme="majorHAnsi" w:hAnsiTheme="majorHAnsi"/>
          <w:b/>
          <w:sz w:val="24"/>
          <w:szCs w:val="24"/>
          <w:lang w:val="el-GR"/>
        </w:rPr>
        <w:t>), Πανεπιστήμια</w:t>
      </w:r>
      <w:r w:rsidRPr="000A3DDF">
        <w:rPr>
          <w:rFonts w:asciiTheme="majorHAnsi" w:hAnsiTheme="majorHAnsi"/>
          <w:b/>
          <w:sz w:val="24"/>
          <w:szCs w:val="24"/>
          <w:lang w:val="en-US"/>
        </w:rPr>
        <w:t>o</w:t>
      </w:r>
      <w:r w:rsidRPr="000A3DDF">
        <w:rPr>
          <w:rFonts w:asciiTheme="majorHAnsi" w:hAnsiTheme="majorHAnsi"/>
          <w:b/>
          <w:sz w:val="24"/>
          <w:szCs w:val="24"/>
          <w:lang w:val="el-GR"/>
        </w:rPr>
        <w:t xml:space="preserve"> Μακεδονίας Θεσσαλονίκη</w:t>
      </w:r>
      <w:r w:rsidR="00D4464A">
        <w:rPr>
          <w:rFonts w:asciiTheme="majorHAnsi" w:hAnsiTheme="majorHAnsi"/>
          <w:b/>
          <w:sz w:val="24"/>
          <w:szCs w:val="24"/>
          <w:lang w:val="el-GR"/>
        </w:rPr>
        <w:t xml:space="preserve"> </w:t>
      </w:r>
      <w:r w:rsidRPr="000A3DDF">
        <w:rPr>
          <w:rFonts w:asciiTheme="majorHAnsi" w:hAnsiTheme="majorHAnsi"/>
          <w:sz w:val="24"/>
          <w:szCs w:val="24"/>
          <w:lang w:val="el-GR"/>
        </w:rPr>
        <w:t>(1ο Μεταπτυχιακό)</w:t>
      </w:r>
    </w:p>
    <w:p w:rsidR="007819EE" w:rsidRPr="000A3DDF" w:rsidRDefault="007819EE" w:rsidP="007819EE">
      <w:pPr>
        <w:jc w:val="both"/>
        <w:rPr>
          <w:rFonts w:asciiTheme="majorHAnsi" w:hAnsiTheme="majorHAnsi"/>
          <w:b/>
          <w:sz w:val="24"/>
          <w:szCs w:val="24"/>
          <w:lang w:val="el-GR"/>
        </w:rPr>
      </w:pPr>
    </w:p>
    <w:p w:rsidR="007819EE" w:rsidRPr="000A3DDF" w:rsidRDefault="007819EE" w:rsidP="007819EE">
      <w:pPr>
        <w:jc w:val="both"/>
        <w:rPr>
          <w:rFonts w:asciiTheme="majorHAnsi" w:hAnsiTheme="majorHAnsi"/>
          <w:b/>
          <w:sz w:val="24"/>
          <w:szCs w:val="24"/>
          <w:lang w:val="el-GR"/>
        </w:rPr>
      </w:pPr>
      <w:r w:rsidRPr="000A3DDF">
        <w:rPr>
          <w:rFonts w:asciiTheme="majorHAnsi" w:hAnsiTheme="majorHAnsi"/>
          <w:b/>
          <w:color w:val="0000FF"/>
          <w:sz w:val="24"/>
          <w:szCs w:val="24"/>
          <w:lang w:val="el-GR"/>
        </w:rPr>
        <w:t>1990</w:t>
      </w:r>
      <w:r w:rsidRPr="000A3DDF">
        <w:rPr>
          <w:rFonts w:asciiTheme="majorHAnsi" w:hAnsiTheme="majorHAnsi"/>
          <w:color w:val="0000FF"/>
          <w:sz w:val="24"/>
          <w:szCs w:val="24"/>
          <w:lang w:val="el-GR"/>
        </w:rPr>
        <w:t>:</w:t>
      </w:r>
      <w:r w:rsidRPr="000A3DDF">
        <w:rPr>
          <w:rFonts w:asciiTheme="majorHAnsi" w:hAnsiTheme="majorHAnsi"/>
          <w:b/>
          <w:bCs/>
          <w:sz w:val="24"/>
          <w:szCs w:val="24"/>
          <w:lang w:val="el-GR"/>
        </w:rPr>
        <w:t xml:space="preserve"> Πτυχιακές Σπουδές </w:t>
      </w:r>
      <w:r w:rsidRPr="000A3DDF">
        <w:rPr>
          <w:rFonts w:asciiTheme="majorHAnsi" w:hAnsiTheme="majorHAnsi"/>
          <w:b/>
          <w:sz w:val="24"/>
          <w:szCs w:val="24"/>
          <w:lang w:val="el-GR"/>
        </w:rPr>
        <w:t xml:space="preserve">στη Οικονομική Επιστήμη, Σχολή </w:t>
      </w:r>
      <w:r w:rsidRPr="000A3DDF">
        <w:rPr>
          <w:rFonts w:asciiTheme="majorHAnsi" w:hAnsiTheme="majorHAnsi"/>
          <w:b/>
          <w:iCs/>
          <w:sz w:val="24"/>
          <w:szCs w:val="24"/>
          <w:lang w:val="el-GR"/>
        </w:rPr>
        <w:t>Κοινωνικών και Οικονομικών Επιστημών</w:t>
      </w:r>
      <w:r w:rsidRPr="000A3DDF">
        <w:rPr>
          <w:rFonts w:asciiTheme="majorHAnsi" w:hAnsiTheme="majorHAnsi"/>
          <w:b/>
          <w:sz w:val="24"/>
          <w:szCs w:val="24"/>
          <w:lang w:val="el-GR"/>
        </w:rPr>
        <w:t xml:space="preserve">, Πανεπιστήμιο Μακεδονίας Θεσσαλονίκη. </w:t>
      </w:r>
    </w:p>
    <w:p w:rsidR="00291776" w:rsidRPr="000A3DDF" w:rsidRDefault="00291776" w:rsidP="00876C6E">
      <w:pPr>
        <w:tabs>
          <w:tab w:val="left" w:pos="360"/>
        </w:tabs>
        <w:jc w:val="both"/>
        <w:rPr>
          <w:rFonts w:asciiTheme="majorHAnsi" w:hAnsiTheme="majorHAnsi"/>
          <w:sz w:val="24"/>
          <w:szCs w:val="24"/>
          <w:lang w:val="el-GR"/>
        </w:rPr>
      </w:pPr>
    </w:p>
    <w:p w:rsidR="000340E9" w:rsidRPr="000A3DDF" w:rsidRDefault="002E374F" w:rsidP="00876C6E">
      <w:pPr>
        <w:tabs>
          <w:tab w:val="left" w:pos="360"/>
        </w:tabs>
        <w:jc w:val="both"/>
        <w:rPr>
          <w:rFonts w:asciiTheme="majorHAnsi" w:hAnsiTheme="majorHAnsi"/>
          <w:sz w:val="24"/>
          <w:szCs w:val="24"/>
          <w:lang w:val="el-GR"/>
        </w:rPr>
      </w:pPr>
      <w:r w:rsidRPr="000A3DDF">
        <w:rPr>
          <w:rFonts w:asciiTheme="majorHAnsi" w:hAnsiTheme="majorHAnsi"/>
          <w:b/>
          <w:sz w:val="24"/>
          <w:szCs w:val="24"/>
          <w:lang w:val="el-GR"/>
        </w:rPr>
        <w:t>Ερευνητικά ενδιαφέροντα:</w:t>
      </w:r>
      <w:r w:rsidR="00C91AA6" w:rsidRPr="000A3DDF">
        <w:rPr>
          <w:rFonts w:asciiTheme="majorHAnsi" w:hAnsiTheme="majorHAnsi"/>
          <w:sz w:val="24"/>
          <w:szCs w:val="24"/>
          <w:lang w:val="el-GR"/>
        </w:rPr>
        <w:t xml:space="preserve"> </w:t>
      </w:r>
      <w:r w:rsidR="005B7F3A" w:rsidRPr="000A3DDF">
        <w:rPr>
          <w:rFonts w:asciiTheme="majorHAnsi" w:hAnsiTheme="majorHAnsi"/>
          <w:sz w:val="24"/>
          <w:szCs w:val="24"/>
          <w:lang w:val="el-GR"/>
        </w:rPr>
        <w:t xml:space="preserve">όλες οι θεματικές ενότητες της σύγχρονης χρηματοοικονομικής όπως είναι </w:t>
      </w:r>
      <w:r w:rsidR="00B6124D" w:rsidRPr="000A3DDF">
        <w:rPr>
          <w:rFonts w:asciiTheme="majorHAnsi" w:hAnsiTheme="majorHAnsi"/>
          <w:i/>
          <w:sz w:val="24"/>
          <w:szCs w:val="24"/>
          <w:lang w:val="el-GR"/>
        </w:rPr>
        <w:t>Συγχωνεύσεις</w:t>
      </w:r>
      <w:r w:rsidR="00C91AA6" w:rsidRPr="000A3DDF">
        <w:rPr>
          <w:rFonts w:asciiTheme="majorHAnsi" w:hAnsiTheme="majorHAnsi"/>
          <w:i/>
          <w:sz w:val="24"/>
          <w:szCs w:val="24"/>
          <w:lang w:val="el-GR"/>
        </w:rPr>
        <w:t xml:space="preserve"> και Εξαγορές</w:t>
      </w:r>
      <w:r w:rsidR="001B260A" w:rsidRPr="000A3DDF">
        <w:rPr>
          <w:rFonts w:asciiTheme="majorHAnsi" w:hAnsiTheme="majorHAnsi"/>
          <w:i/>
          <w:sz w:val="24"/>
          <w:szCs w:val="24"/>
          <w:lang w:val="el-GR"/>
        </w:rPr>
        <w:t xml:space="preserve"> (τραπεζών και επιχειρήσεων)</w:t>
      </w:r>
      <w:r w:rsidR="00B6124D" w:rsidRPr="000A3DDF">
        <w:rPr>
          <w:rFonts w:asciiTheme="majorHAnsi" w:hAnsiTheme="majorHAnsi"/>
          <w:i/>
          <w:sz w:val="24"/>
          <w:szCs w:val="24"/>
          <w:lang w:val="el-GR"/>
        </w:rPr>
        <w:t xml:space="preserve">, </w:t>
      </w:r>
      <w:r w:rsidR="005B7F3A" w:rsidRPr="000A3DDF">
        <w:rPr>
          <w:rFonts w:asciiTheme="majorHAnsi" w:hAnsiTheme="majorHAnsi"/>
          <w:i/>
          <w:sz w:val="24"/>
          <w:szCs w:val="24"/>
          <w:lang w:val="el-GR"/>
        </w:rPr>
        <w:t xml:space="preserve">Αξιολόγηση Επενδύσεων, </w:t>
      </w:r>
      <w:r w:rsidR="00B6124D" w:rsidRPr="000A3DDF">
        <w:rPr>
          <w:rFonts w:asciiTheme="majorHAnsi" w:hAnsiTheme="majorHAnsi"/>
          <w:i/>
          <w:sz w:val="24"/>
          <w:szCs w:val="24"/>
          <w:lang w:val="el-GR"/>
        </w:rPr>
        <w:t>Αποτίμηση επιχειρήσεων και τραπεζών, Σύγχρονες Μορφές Χρηματοδότησης Επιχειρήσεων και Τραπεζών, Διεθνείς Χρηματοοικονομικές Αγορές, Χρηματιστήριο, Παράγωγα Χρηματιστηριακά Προϊόντα, Μοντέλα Αποδοτικότητας, Μοντέλα Χρε</w:t>
      </w:r>
      <w:r w:rsidR="005B7F3A" w:rsidRPr="000A3DDF">
        <w:rPr>
          <w:rFonts w:asciiTheme="majorHAnsi" w:hAnsiTheme="majorHAnsi"/>
          <w:i/>
          <w:sz w:val="24"/>
          <w:szCs w:val="24"/>
          <w:lang w:val="el-GR"/>
        </w:rPr>
        <w:t>ω</w:t>
      </w:r>
      <w:r w:rsidR="00B6124D" w:rsidRPr="000A3DDF">
        <w:rPr>
          <w:rFonts w:asciiTheme="majorHAnsi" w:hAnsiTheme="majorHAnsi"/>
          <w:i/>
          <w:sz w:val="24"/>
          <w:szCs w:val="24"/>
          <w:lang w:val="el-GR"/>
        </w:rPr>
        <w:t xml:space="preserve">κοπίας, </w:t>
      </w:r>
      <w:r w:rsidR="00B6124D" w:rsidRPr="000A3DDF">
        <w:rPr>
          <w:rFonts w:asciiTheme="majorHAnsi" w:hAnsiTheme="majorHAnsi"/>
          <w:i/>
          <w:sz w:val="24"/>
          <w:szCs w:val="24"/>
          <w:lang w:val="en-US"/>
        </w:rPr>
        <w:t>Stress</w:t>
      </w:r>
      <w:r w:rsidR="00B6124D" w:rsidRPr="000A3DDF">
        <w:rPr>
          <w:rFonts w:asciiTheme="majorHAnsi" w:hAnsiTheme="majorHAnsi"/>
          <w:i/>
          <w:sz w:val="24"/>
          <w:szCs w:val="24"/>
          <w:lang w:val="el-GR"/>
        </w:rPr>
        <w:t xml:space="preserve"> </w:t>
      </w:r>
      <w:r w:rsidR="00B6124D" w:rsidRPr="000A3DDF">
        <w:rPr>
          <w:rFonts w:asciiTheme="majorHAnsi" w:hAnsiTheme="majorHAnsi"/>
          <w:i/>
          <w:sz w:val="24"/>
          <w:szCs w:val="24"/>
          <w:lang w:val="en-US"/>
        </w:rPr>
        <w:t>Test</w:t>
      </w:r>
      <w:r w:rsidR="00B6124D" w:rsidRPr="000A3DDF">
        <w:rPr>
          <w:rFonts w:asciiTheme="majorHAnsi" w:hAnsiTheme="majorHAnsi"/>
          <w:i/>
          <w:sz w:val="24"/>
          <w:szCs w:val="24"/>
          <w:lang w:val="el-GR"/>
        </w:rPr>
        <w:t xml:space="preserve"> Τραπεζών, Διαχείριση Κινδύνου, Ανάλυση Χρηματοοικονομικών Καταστάσεων, </w:t>
      </w:r>
      <w:r w:rsidR="00D86346" w:rsidRPr="000A3DDF">
        <w:rPr>
          <w:rFonts w:asciiTheme="majorHAnsi" w:hAnsiTheme="majorHAnsi"/>
          <w:i/>
          <w:sz w:val="24"/>
          <w:szCs w:val="24"/>
          <w:lang w:val="el-GR"/>
        </w:rPr>
        <w:t xml:space="preserve">Οικονομικός Προγραμματισμός, </w:t>
      </w:r>
      <w:r w:rsidR="000F17F6" w:rsidRPr="000A3DDF">
        <w:rPr>
          <w:rFonts w:asciiTheme="majorHAnsi" w:hAnsiTheme="majorHAnsi"/>
          <w:i/>
          <w:sz w:val="24"/>
          <w:szCs w:val="24"/>
          <w:lang w:val="el-GR"/>
        </w:rPr>
        <w:t xml:space="preserve">Εταιρική Διακυβέρνηση, </w:t>
      </w:r>
      <w:r w:rsidR="005B7F3A" w:rsidRPr="000A3DDF">
        <w:rPr>
          <w:rFonts w:asciiTheme="majorHAnsi" w:hAnsiTheme="majorHAnsi"/>
          <w:i/>
          <w:sz w:val="24"/>
          <w:szCs w:val="24"/>
          <w:lang w:val="el-GR"/>
        </w:rPr>
        <w:t xml:space="preserve">καθώς και λογιστικά θέματα όπως </w:t>
      </w:r>
      <w:r w:rsidR="00B6124D" w:rsidRPr="000A3DDF">
        <w:rPr>
          <w:rFonts w:asciiTheme="majorHAnsi" w:hAnsiTheme="majorHAnsi"/>
          <w:i/>
          <w:sz w:val="24"/>
          <w:szCs w:val="24"/>
          <w:lang w:val="el-GR"/>
        </w:rPr>
        <w:t xml:space="preserve">ΔΛΠ, Τραπεζική Λογιστική </w:t>
      </w:r>
      <w:r w:rsidR="005B7F3A" w:rsidRPr="000A3DDF">
        <w:rPr>
          <w:rFonts w:asciiTheme="majorHAnsi" w:hAnsiTheme="majorHAnsi"/>
          <w:i/>
          <w:sz w:val="24"/>
          <w:szCs w:val="24"/>
          <w:lang w:val="en-US"/>
        </w:rPr>
        <w:t>Activity</w:t>
      </w:r>
      <w:r w:rsidR="005B7F3A" w:rsidRPr="000A3DDF">
        <w:rPr>
          <w:rFonts w:asciiTheme="majorHAnsi" w:hAnsiTheme="majorHAnsi"/>
          <w:i/>
          <w:sz w:val="24"/>
          <w:szCs w:val="24"/>
          <w:lang w:val="el-GR"/>
        </w:rPr>
        <w:t xml:space="preserve"> </w:t>
      </w:r>
      <w:r w:rsidR="005B7F3A" w:rsidRPr="000A3DDF">
        <w:rPr>
          <w:rFonts w:asciiTheme="majorHAnsi" w:hAnsiTheme="majorHAnsi"/>
          <w:i/>
          <w:sz w:val="24"/>
          <w:szCs w:val="24"/>
          <w:lang w:val="en-US"/>
        </w:rPr>
        <w:t>Base</w:t>
      </w:r>
      <w:r w:rsidR="005B7F3A" w:rsidRPr="000A3DDF">
        <w:rPr>
          <w:rFonts w:asciiTheme="majorHAnsi" w:hAnsiTheme="majorHAnsi"/>
          <w:i/>
          <w:sz w:val="24"/>
          <w:szCs w:val="24"/>
          <w:lang w:val="el-GR"/>
        </w:rPr>
        <w:t xml:space="preserve"> </w:t>
      </w:r>
      <w:r w:rsidR="005B7F3A" w:rsidRPr="000A3DDF">
        <w:rPr>
          <w:rFonts w:asciiTheme="majorHAnsi" w:hAnsiTheme="majorHAnsi"/>
          <w:i/>
          <w:sz w:val="24"/>
          <w:szCs w:val="24"/>
          <w:lang w:val="en-US"/>
        </w:rPr>
        <w:t>Costing</w:t>
      </w:r>
      <w:r w:rsidR="005B7F3A" w:rsidRPr="000A3DDF">
        <w:rPr>
          <w:rFonts w:asciiTheme="majorHAnsi" w:hAnsiTheme="majorHAnsi"/>
          <w:i/>
          <w:sz w:val="24"/>
          <w:szCs w:val="24"/>
          <w:lang w:val="el-GR"/>
        </w:rPr>
        <w:t xml:space="preserve">, Κλαδική Λογιστική </w:t>
      </w:r>
      <w:r w:rsidR="00B6124D" w:rsidRPr="000A3DDF">
        <w:rPr>
          <w:rFonts w:asciiTheme="majorHAnsi" w:hAnsiTheme="majorHAnsi"/>
          <w:i/>
          <w:sz w:val="24"/>
          <w:szCs w:val="24"/>
          <w:lang w:val="el-GR"/>
        </w:rPr>
        <w:t>και Λογιστική Εταιρειών.</w:t>
      </w:r>
    </w:p>
    <w:p w:rsidR="000340E9" w:rsidRPr="00876C6E" w:rsidRDefault="000340E9" w:rsidP="00876C6E">
      <w:pPr>
        <w:tabs>
          <w:tab w:val="left" w:pos="360"/>
        </w:tabs>
        <w:jc w:val="both"/>
        <w:rPr>
          <w:rFonts w:asciiTheme="majorHAnsi" w:hAnsiTheme="majorHAnsi"/>
          <w:sz w:val="22"/>
          <w:szCs w:val="22"/>
          <w:lang w:val="el-GR"/>
        </w:rPr>
      </w:pPr>
    </w:p>
    <w:p w:rsidR="00A95E3D" w:rsidRPr="00876C6E" w:rsidRDefault="00A95E3D" w:rsidP="00876C6E">
      <w:pPr>
        <w:tabs>
          <w:tab w:val="left" w:pos="360"/>
        </w:tabs>
        <w:jc w:val="center"/>
        <w:rPr>
          <w:rFonts w:asciiTheme="majorHAnsi" w:hAnsiTheme="majorHAnsi"/>
          <w:b/>
          <w:color w:val="0808B8"/>
          <w:sz w:val="28"/>
          <w:szCs w:val="22"/>
          <w:lang w:val="el-GR"/>
        </w:rPr>
      </w:pPr>
      <w:r w:rsidRPr="00876C6E">
        <w:rPr>
          <w:rFonts w:asciiTheme="majorHAnsi" w:hAnsiTheme="majorHAnsi"/>
          <w:b/>
          <w:color w:val="0808B8"/>
          <w:sz w:val="28"/>
          <w:szCs w:val="22"/>
          <w:lang w:val="el-GR"/>
        </w:rPr>
        <w:t xml:space="preserve">Ακαδημαϊκή </w:t>
      </w:r>
      <w:r w:rsidR="00232425">
        <w:rPr>
          <w:rFonts w:asciiTheme="majorHAnsi" w:hAnsiTheme="majorHAnsi"/>
          <w:b/>
          <w:color w:val="0808B8"/>
          <w:sz w:val="28"/>
          <w:szCs w:val="22"/>
          <w:lang w:val="el-GR"/>
        </w:rPr>
        <w:t>Π</w:t>
      </w:r>
      <w:r w:rsidR="006665F9" w:rsidRPr="00876C6E">
        <w:rPr>
          <w:rFonts w:asciiTheme="majorHAnsi" w:hAnsiTheme="majorHAnsi"/>
          <w:b/>
          <w:color w:val="0808B8"/>
          <w:sz w:val="28"/>
          <w:szCs w:val="22"/>
          <w:lang w:val="el-GR"/>
        </w:rPr>
        <w:t>ροϋπηρεσία</w:t>
      </w:r>
    </w:p>
    <w:p w:rsidR="00232425" w:rsidRPr="007D183D" w:rsidRDefault="00232425" w:rsidP="00232425">
      <w:pPr>
        <w:tabs>
          <w:tab w:val="left" w:pos="360"/>
        </w:tabs>
        <w:jc w:val="both"/>
        <w:rPr>
          <w:rFonts w:asciiTheme="majorHAnsi" w:hAnsiTheme="majorHAnsi"/>
          <w:b/>
          <w:sz w:val="24"/>
          <w:szCs w:val="24"/>
          <w:lang w:val="el-GR"/>
        </w:rPr>
      </w:pPr>
      <w:r>
        <w:rPr>
          <w:rFonts w:asciiTheme="majorHAnsi" w:hAnsiTheme="majorHAnsi"/>
          <w:b/>
          <w:color w:val="0000FF"/>
          <w:sz w:val="24"/>
          <w:szCs w:val="24"/>
          <w:lang w:val="el-GR"/>
        </w:rPr>
        <w:t>201</w:t>
      </w:r>
      <w:r w:rsidRPr="00232425">
        <w:rPr>
          <w:rFonts w:asciiTheme="majorHAnsi" w:hAnsiTheme="majorHAnsi"/>
          <w:b/>
          <w:color w:val="0000FF"/>
          <w:sz w:val="24"/>
          <w:szCs w:val="24"/>
          <w:lang w:val="el-GR"/>
        </w:rPr>
        <w:t>8</w:t>
      </w:r>
      <w:r>
        <w:rPr>
          <w:rFonts w:asciiTheme="majorHAnsi" w:hAnsiTheme="majorHAnsi"/>
          <w:b/>
          <w:color w:val="0000FF"/>
          <w:sz w:val="24"/>
          <w:szCs w:val="24"/>
          <w:lang w:val="el-GR"/>
        </w:rPr>
        <w:t xml:space="preserve"> - 201</w:t>
      </w:r>
      <w:r w:rsidRPr="00232425">
        <w:rPr>
          <w:rFonts w:asciiTheme="majorHAnsi" w:hAnsiTheme="majorHAnsi"/>
          <w:b/>
          <w:color w:val="0000FF"/>
          <w:sz w:val="24"/>
          <w:szCs w:val="24"/>
          <w:lang w:val="el-GR"/>
        </w:rPr>
        <w:t>9</w:t>
      </w:r>
      <w:r>
        <w:rPr>
          <w:rFonts w:asciiTheme="majorHAnsi" w:hAnsiTheme="majorHAnsi"/>
          <w:b/>
          <w:color w:val="0000FF"/>
          <w:sz w:val="24"/>
          <w:szCs w:val="24"/>
          <w:lang w:val="el-GR"/>
        </w:rPr>
        <w:t xml:space="preserve">: </w:t>
      </w:r>
      <w:r>
        <w:rPr>
          <w:rFonts w:asciiTheme="majorHAnsi" w:hAnsiTheme="majorHAnsi"/>
          <w:b/>
          <w:sz w:val="24"/>
          <w:szCs w:val="24"/>
          <w:lang w:val="el-GR"/>
        </w:rPr>
        <w:t xml:space="preserve">Μέλος ΣΕΠ </w:t>
      </w:r>
      <w:r w:rsidRPr="007D183D">
        <w:rPr>
          <w:rFonts w:asciiTheme="majorHAnsi" w:hAnsiTheme="majorHAnsi"/>
          <w:sz w:val="24"/>
          <w:szCs w:val="24"/>
          <w:lang w:val="el-GR"/>
        </w:rPr>
        <w:t xml:space="preserve">του Ελληνικού Ανοικτού Πανεπιστημίου Πατρών </w:t>
      </w:r>
      <w:r w:rsidR="00EB4A39">
        <w:rPr>
          <w:rFonts w:asciiTheme="majorHAnsi" w:hAnsiTheme="majorHAnsi"/>
          <w:sz w:val="24"/>
          <w:szCs w:val="24"/>
          <w:lang w:val="el-GR"/>
        </w:rPr>
        <w:t xml:space="preserve">(ΕΑΠ) </w:t>
      </w:r>
      <w:r w:rsidRPr="007D183D">
        <w:rPr>
          <w:rFonts w:asciiTheme="majorHAnsi" w:hAnsiTheme="majorHAnsi"/>
          <w:sz w:val="24"/>
          <w:szCs w:val="24"/>
          <w:lang w:val="el-GR"/>
        </w:rPr>
        <w:t>και υπεύθυνος του τμήματος ΙΩΑΝ1 του μεταπτυχιακού προγράμματος ΤΡΑΠΕΖΙΚΗ για την θεματική ενότητα ΤΡΑ 51 (</w:t>
      </w:r>
      <w:r w:rsidR="007E50C6">
        <w:rPr>
          <w:rFonts w:asciiTheme="majorHAnsi" w:hAnsiTheme="majorHAnsi"/>
          <w:sz w:val="24"/>
          <w:szCs w:val="24"/>
          <w:lang w:val="el-GR"/>
        </w:rPr>
        <w:t xml:space="preserve">Μαθήματα: </w:t>
      </w:r>
      <w:r w:rsidRPr="007D183D">
        <w:rPr>
          <w:rFonts w:asciiTheme="majorHAnsi" w:hAnsiTheme="majorHAnsi"/>
          <w:sz w:val="24"/>
          <w:szCs w:val="24"/>
          <w:lang w:val="el-GR"/>
        </w:rPr>
        <w:t>Χρηματοοικονομική Διοίκηση, Διοίκηση Ανθρωπίνων Δυναμικού, και Στρατηγικές Τραπεζικής Ανάπτυξης</w:t>
      </w:r>
      <w:r>
        <w:rPr>
          <w:rFonts w:asciiTheme="majorHAnsi" w:hAnsiTheme="majorHAnsi"/>
          <w:sz w:val="24"/>
          <w:szCs w:val="24"/>
          <w:lang w:val="el-GR"/>
        </w:rPr>
        <w:t>)</w:t>
      </w:r>
      <w:r w:rsidRPr="007D183D">
        <w:rPr>
          <w:rFonts w:asciiTheme="majorHAnsi" w:hAnsiTheme="majorHAnsi"/>
          <w:sz w:val="24"/>
          <w:szCs w:val="24"/>
          <w:lang w:val="el-GR"/>
        </w:rPr>
        <w:t>.</w:t>
      </w:r>
      <w:r w:rsidR="007E50C6">
        <w:rPr>
          <w:rFonts w:asciiTheme="majorHAnsi" w:hAnsiTheme="majorHAnsi"/>
          <w:sz w:val="24"/>
          <w:szCs w:val="24"/>
          <w:lang w:val="el-GR"/>
        </w:rPr>
        <w:t xml:space="preserve"> Α΄ Υπεύθυνος Επιβλέπων Καθηγητής 5 Διπλωματικών και Β΄ Υπεύθυνος Επιβλέπων σε άλλες 5 Διπλωματικές Μεταπτυχιακές Εργασίες </w:t>
      </w:r>
    </w:p>
    <w:p w:rsidR="007D183D" w:rsidRPr="007D183D" w:rsidRDefault="007D183D" w:rsidP="00876C6E">
      <w:pPr>
        <w:tabs>
          <w:tab w:val="left" w:pos="360"/>
        </w:tabs>
        <w:jc w:val="both"/>
        <w:rPr>
          <w:rFonts w:asciiTheme="majorHAnsi" w:hAnsiTheme="majorHAnsi"/>
          <w:b/>
          <w:sz w:val="24"/>
          <w:szCs w:val="24"/>
          <w:lang w:val="el-GR"/>
        </w:rPr>
      </w:pPr>
      <w:r>
        <w:rPr>
          <w:rFonts w:asciiTheme="majorHAnsi" w:hAnsiTheme="majorHAnsi"/>
          <w:b/>
          <w:color w:val="0000FF"/>
          <w:sz w:val="24"/>
          <w:szCs w:val="24"/>
          <w:lang w:val="el-GR"/>
        </w:rPr>
        <w:lastRenderedPageBreak/>
        <w:t xml:space="preserve">2017 - 2018: </w:t>
      </w:r>
      <w:r>
        <w:rPr>
          <w:rFonts w:asciiTheme="majorHAnsi" w:hAnsiTheme="majorHAnsi"/>
          <w:b/>
          <w:sz w:val="24"/>
          <w:szCs w:val="24"/>
          <w:lang w:val="el-GR"/>
        </w:rPr>
        <w:t xml:space="preserve">Μέλος ΣΕΠ </w:t>
      </w:r>
      <w:r w:rsidRPr="007D183D">
        <w:rPr>
          <w:rFonts w:asciiTheme="majorHAnsi" w:hAnsiTheme="majorHAnsi"/>
          <w:sz w:val="24"/>
          <w:szCs w:val="24"/>
          <w:lang w:val="el-GR"/>
        </w:rPr>
        <w:t xml:space="preserve">του Ελληνικού Ανοικτού Πανεπιστημίου Πατρών </w:t>
      </w:r>
      <w:r w:rsidR="00EB4A39">
        <w:rPr>
          <w:rFonts w:asciiTheme="majorHAnsi" w:hAnsiTheme="majorHAnsi"/>
          <w:sz w:val="24"/>
          <w:szCs w:val="24"/>
          <w:lang w:val="el-GR"/>
        </w:rPr>
        <w:t xml:space="preserve">(ΕΑΠ) </w:t>
      </w:r>
      <w:r w:rsidRPr="007D183D">
        <w:rPr>
          <w:rFonts w:asciiTheme="majorHAnsi" w:hAnsiTheme="majorHAnsi"/>
          <w:sz w:val="24"/>
          <w:szCs w:val="24"/>
          <w:lang w:val="el-GR"/>
        </w:rPr>
        <w:t>και υπεύθυνος του τμήματος ΙΩΑΝ1 του μεταπτυχιακού προγράμματος ΤΡΑΠΕΖΙΚΗ για την θεματική ενότητα ΤΡΑ 51 (</w:t>
      </w:r>
      <w:r w:rsidR="007E50C6">
        <w:rPr>
          <w:rFonts w:asciiTheme="majorHAnsi" w:hAnsiTheme="majorHAnsi"/>
          <w:sz w:val="24"/>
          <w:szCs w:val="24"/>
          <w:lang w:val="el-GR"/>
        </w:rPr>
        <w:t xml:space="preserve">Μαθήματα: </w:t>
      </w:r>
      <w:r w:rsidRPr="007D183D">
        <w:rPr>
          <w:rFonts w:asciiTheme="majorHAnsi" w:hAnsiTheme="majorHAnsi"/>
          <w:sz w:val="24"/>
          <w:szCs w:val="24"/>
          <w:lang w:val="el-GR"/>
        </w:rPr>
        <w:t>Χρηματοοικονομική Διοίκηση, Διοίκηση Ανθρωπίνων Δυναμικού, και Στρατηγικές Τραπεζικής Ανάπτυξης</w:t>
      </w:r>
      <w:r>
        <w:rPr>
          <w:rFonts w:asciiTheme="majorHAnsi" w:hAnsiTheme="majorHAnsi"/>
          <w:sz w:val="24"/>
          <w:szCs w:val="24"/>
          <w:lang w:val="el-GR"/>
        </w:rPr>
        <w:t>)</w:t>
      </w:r>
      <w:r w:rsidRPr="007D183D">
        <w:rPr>
          <w:rFonts w:asciiTheme="majorHAnsi" w:hAnsiTheme="majorHAnsi"/>
          <w:sz w:val="24"/>
          <w:szCs w:val="24"/>
          <w:lang w:val="el-GR"/>
        </w:rPr>
        <w:t>.</w:t>
      </w:r>
      <w:r w:rsidR="007E50C6" w:rsidRPr="007E50C6">
        <w:rPr>
          <w:rFonts w:asciiTheme="majorHAnsi" w:hAnsiTheme="majorHAnsi"/>
          <w:sz w:val="24"/>
          <w:szCs w:val="24"/>
          <w:lang w:val="el-GR"/>
        </w:rPr>
        <w:t xml:space="preserve"> </w:t>
      </w:r>
      <w:r w:rsidR="007E50C6">
        <w:rPr>
          <w:rFonts w:asciiTheme="majorHAnsi" w:hAnsiTheme="majorHAnsi"/>
          <w:sz w:val="24"/>
          <w:szCs w:val="24"/>
          <w:lang w:val="el-GR"/>
        </w:rPr>
        <w:t>Α΄ Υπεύθυνος Επιβλέπων Καθηγητής 5 Διπλωματικών και Β΄ Υπεύθυνος Επιβλέπων σε άλλες 5 Διπλωματικές Μεταπτυχιακές Εργασίες.</w:t>
      </w:r>
    </w:p>
    <w:p w:rsidR="004C6161" w:rsidRPr="00E76EDA" w:rsidRDefault="004C6161" w:rsidP="00876C6E">
      <w:pPr>
        <w:tabs>
          <w:tab w:val="left" w:pos="360"/>
        </w:tabs>
        <w:jc w:val="both"/>
        <w:rPr>
          <w:rFonts w:asciiTheme="majorHAnsi" w:hAnsiTheme="majorHAnsi"/>
          <w:sz w:val="24"/>
          <w:szCs w:val="24"/>
          <w:lang w:val="el-GR"/>
        </w:rPr>
      </w:pPr>
      <w:r w:rsidRPr="000A3DDF">
        <w:rPr>
          <w:rFonts w:asciiTheme="majorHAnsi" w:hAnsiTheme="majorHAnsi"/>
          <w:b/>
          <w:color w:val="0000FF"/>
          <w:sz w:val="24"/>
          <w:szCs w:val="24"/>
          <w:lang w:val="el-GR"/>
        </w:rPr>
        <w:t xml:space="preserve">2016-σήμερα: </w:t>
      </w:r>
      <w:r w:rsidRPr="000A3DDF">
        <w:rPr>
          <w:rFonts w:asciiTheme="majorHAnsi" w:hAnsiTheme="majorHAnsi"/>
          <w:b/>
          <w:sz w:val="24"/>
          <w:szCs w:val="24"/>
          <w:lang w:val="el-GR"/>
        </w:rPr>
        <w:t>Επίκουρος</w:t>
      </w:r>
      <w:r w:rsidRPr="000A3DDF">
        <w:rPr>
          <w:rFonts w:asciiTheme="majorHAnsi" w:hAnsiTheme="majorHAnsi"/>
          <w:sz w:val="24"/>
          <w:szCs w:val="24"/>
          <w:lang w:val="el-GR"/>
        </w:rPr>
        <w:t xml:space="preserve"> </w:t>
      </w:r>
      <w:r w:rsidRPr="000A3DDF">
        <w:rPr>
          <w:rFonts w:asciiTheme="majorHAnsi" w:hAnsiTheme="majorHAnsi"/>
          <w:b/>
          <w:sz w:val="24"/>
          <w:szCs w:val="24"/>
          <w:lang w:val="el-GR"/>
        </w:rPr>
        <w:t xml:space="preserve">Καθηγητής </w:t>
      </w:r>
      <w:r w:rsidRPr="000A3DDF">
        <w:rPr>
          <w:rFonts w:asciiTheme="majorHAnsi" w:hAnsiTheme="majorHAnsi"/>
          <w:sz w:val="24"/>
          <w:szCs w:val="24"/>
          <w:lang w:val="el-GR"/>
        </w:rPr>
        <w:t xml:space="preserve">με γνωστικό αντικείμενο «Χρηματοοικονομική -Συγχωνεύσεις και Εξαγορές», </w:t>
      </w:r>
      <w:r w:rsidR="00D37DB8">
        <w:rPr>
          <w:rFonts w:asciiTheme="majorHAnsi" w:hAnsiTheme="majorHAnsi"/>
          <w:sz w:val="24"/>
          <w:szCs w:val="24"/>
          <w:lang w:val="el-GR"/>
        </w:rPr>
        <w:t>στο τμήμα Λογιστικής και Χρηματοοικονομικής της Σχολής Οικονομ</w:t>
      </w:r>
      <w:r w:rsidR="00F42660">
        <w:rPr>
          <w:rFonts w:asciiTheme="majorHAnsi" w:hAnsiTheme="majorHAnsi"/>
          <w:sz w:val="24"/>
          <w:szCs w:val="24"/>
          <w:lang w:val="el-GR"/>
        </w:rPr>
        <w:t>ικών Επιστημών</w:t>
      </w:r>
      <w:r w:rsidR="00D37DB8">
        <w:rPr>
          <w:rFonts w:asciiTheme="majorHAnsi" w:hAnsiTheme="majorHAnsi"/>
          <w:sz w:val="24"/>
          <w:szCs w:val="24"/>
          <w:lang w:val="el-GR"/>
        </w:rPr>
        <w:t xml:space="preserve"> του Πανεπιστημίου Δυτικής Μακεδονίας </w:t>
      </w:r>
      <w:r w:rsidRPr="000A3DDF">
        <w:rPr>
          <w:rFonts w:asciiTheme="majorHAnsi" w:hAnsiTheme="majorHAnsi"/>
          <w:sz w:val="24"/>
          <w:szCs w:val="24"/>
          <w:lang w:val="el-GR"/>
        </w:rPr>
        <w:t>μόνιμη τακτική θέση Ε.Π. σύμφωνα με το ΦΕΚ 1322/22-12-2016 τ.Γ΄</w:t>
      </w:r>
      <w:r w:rsidR="00D37DB8">
        <w:rPr>
          <w:rFonts w:asciiTheme="majorHAnsi" w:hAnsiTheme="majorHAnsi"/>
          <w:sz w:val="24"/>
          <w:szCs w:val="24"/>
          <w:lang w:val="el-GR"/>
        </w:rPr>
        <w:t xml:space="preserve"> του πρώην</w:t>
      </w:r>
      <w:r w:rsidRPr="000A3DDF">
        <w:rPr>
          <w:rFonts w:asciiTheme="majorHAnsi" w:hAnsiTheme="majorHAnsi"/>
          <w:sz w:val="24"/>
          <w:szCs w:val="24"/>
          <w:lang w:val="el-GR"/>
        </w:rPr>
        <w:t xml:space="preserve"> Τμήματος Λογιστικής και Χρηματοοικονομικής, της Σχολής Διοίκησης και Οικονομίας (Σ.Δ.Ο.), του Τ.Ε.Ι. Δυτικής Μακεδονίας, έδρα Κοζάνη.</w:t>
      </w:r>
      <w:r w:rsidR="009927B8">
        <w:rPr>
          <w:rFonts w:asciiTheme="majorHAnsi" w:hAnsiTheme="majorHAnsi"/>
          <w:sz w:val="24"/>
          <w:szCs w:val="24"/>
          <w:lang w:val="el-GR"/>
        </w:rPr>
        <w:t xml:space="preserve"> </w:t>
      </w:r>
      <w:r w:rsidR="009927B8" w:rsidRPr="000A3DDF">
        <w:rPr>
          <w:rFonts w:asciiTheme="majorHAnsi" w:hAnsiTheme="majorHAnsi"/>
          <w:sz w:val="24"/>
          <w:szCs w:val="24"/>
          <w:lang w:val="el-GR"/>
        </w:rPr>
        <w:t>Στο διάστημα αυτό έχω διδάξει τα παρακάτω προπτυχιακά μαθήματα: Χρηματοοικονομική Διοίκηση και Πολιτική, Αποτίμηση Επιχειρήσεων, Διεθνείς Χρηματοοικονομικές Αγορές, Ανάλυση Χρηματοοικονομικών Καταστάσεων, Αξιολόγηση Επενδύσεων, Χρηματοοικονομικά Παράγωγα και Χρηματιστήριο, Σύγχρονες Μορφές Χρηματοδότησης</w:t>
      </w:r>
      <w:r w:rsidR="009927B8">
        <w:rPr>
          <w:rFonts w:asciiTheme="majorHAnsi" w:hAnsiTheme="majorHAnsi"/>
          <w:sz w:val="24"/>
          <w:szCs w:val="24"/>
          <w:lang w:val="el-GR"/>
        </w:rPr>
        <w:t>. Παράλληλα πραγματοποιώ μέχρι και σήμερα επίβλεψη ενός σημαντικού πλήθους διπλωματικών εργασιών κυρίως χρηματοοικονομικών, αλλά και λογιστικών θεμάτων.</w:t>
      </w:r>
    </w:p>
    <w:p w:rsidR="00E76EDA" w:rsidRDefault="00E76EDA" w:rsidP="00E76EDA">
      <w:pPr>
        <w:tabs>
          <w:tab w:val="left" w:pos="360"/>
        </w:tabs>
        <w:jc w:val="both"/>
        <w:rPr>
          <w:rFonts w:asciiTheme="majorHAnsi" w:hAnsiTheme="majorHAnsi"/>
          <w:sz w:val="24"/>
          <w:szCs w:val="24"/>
          <w:lang w:val="el-GR"/>
        </w:rPr>
      </w:pPr>
      <w:r>
        <w:rPr>
          <w:rFonts w:asciiTheme="majorHAnsi" w:hAnsiTheme="majorHAnsi"/>
          <w:b/>
          <w:color w:val="0000FF"/>
          <w:sz w:val="24"/>
          <w:szCs w:val="24"/>
          <w:lang w:val="el-GR"/>
        </w:rPr>
        <w:t>2015</w:t>
      </w:r>
      <w:r w:rsidRPr="00E81453">
        <w:rPr>
          <w:rFonts w:asciiTheme="majorHAnsi" w:hAnsiTheme="majorHAnsi"/>
          <w:b/>
          <w:color w:val="0000FF"/>
          <w:sz w:val="24"/>
          <w:szCs w:val="24"/>
          <w:lang w:val="el-GR"/>
        </w:rPr>
        <w:t>-</w:t>
      </w:r>
      <w:r w:rsidRPr="000A3DDF">
        <w:rPr>
          <w:rFonts w:asciiTheme="majorHAnsi" w:hAnsiTheme="majorHAnsi"/>
          <w:b/>
          <w:color w:val="0000FF"/>
          <w:sz w:val="24"/>
          <w:szCs w:val="24"/>
          <w:lang w:val="el-GR"/>
        </w:rPr>
        <w:t xml:space="preserve">έως και σήμερα: </w:t>
      </w:r>
      <w:r w:rsidRPr="000A3DDF">
        <w:rPr>
          <w:rFonts w:asciiTheme="majorHAnsi" w:hAnsiTheme="majorHAnsi"/>
          <w:sz w:val="24"/>
          <w:szCs w:val="24"/>
          <w:lang w:val="el-GR"/>
        </w:rPr>
        <w:t>στο</w:t>
      </w:r>
      <w:r w:rsidRPr="000A3DDF">
        <w:rPr>
          <w:rFonts w:asciiTheme="majorHAnsi" w:hAnsiTheme="majorHAnsi"/>
          <w:b/>
          <w:sz w:val="24"/>
          <w:szCs w:val="24"/>
          <w:lang w:val="el-GR"/>
        </w:rPr>
        <w:t xml:space="preserve"> Μεταπτυχιακό </w:t>
      </w:r>
      <w:r>
        <w:rPr>
          <w:rFonts w:asciiTheme="majorHAnsi" w:hAnsiTheme="majorHAnsi"/>
          <w:b/>
          <w:sz w:val="24"/>
          <w:szCs w:val="24"/>
          <w:lang w:val="el-GR"/>
        </w:rPr>
        <w:t>Π</w:t>
      </w:r>
      <w:r w:rsidRPr="000A3DDF">
        <w:rPr>
          <w:rFonts w:asciiTheme="majorHAnsi" w:hAnsiTheme="majorHAnsi"/>
          <w:b/>
          <w:sz w:val="24"/>
          <w:szCs w:val="24"/>
          <w:lang w:val="el-GR"/>
        </w:rPr>
        <w:t xml:space="preserve">ρόγραμμα </w:t>
      </w:r>
      <w:r w:rsidRPr="000A3DDF">
        <w:rPr>
          <w:rFonts w:asciiTheme="majorHAnsi" w:hAnsiTheme="majorHAnsi"/>
          <w:sz w:val="24"/>
          <w:szCs w:val="24"/>
          <w:lang w:val="el-GR"/>
        </w:rPr>
        <w:t xml:space="preserve">του τμήματος Λογιστικής και Χρηματοοικονομικής του ΤΕΙ Δυτικής Μακεδονίας </w:t>
      </w:r>
      <w:r w:rsidR="00D272B6">
        <w:rPr>
          <w:rFonts w:asciiTheme="majorHAnsi" w:hAnsiTheme="majorHAnsi"/>
          <w:sz w:val="24"/>
          <w:szCs w:val="24"/>
          <w:lang w:val="el-GR"/>
        </w:rPr>
        <w:t xml:space="preserve">Κοίλα </w:t>
      </w:r>
      <w:r w:rsidRPr="000A3DDF">
        <w:rPr>
          <w:rFonts w:asciiTheme="majorHAnsi" w:hAnsiTheme="majorHAnsi"/>
          <w:sz w:val="24"/>
          <w:szCs w:val="24"/>
          <w:lang w:val="el-GR"/>
        </w:rPr>
        <w:t>Κοζάνη</w:t>
      </w:r>
      <w:r w:rsidR="00D272B6">
        <w:rPr>
          <w:rFonts w:asciiTheme="majorHAnsi" w:hAnsiTheme="majorHAnsi"/>
          <w:sz w:val="24"/>
          <w:szCs w:val="24"/>
          <w:lang w:val="el-GR"/>
        </w:rPr>
        <w:t>ς</w:t>
      </w:r>
      <w:r w:rsidRPr="000A3DDF">
        <w:rPr>
          <w:rFonts w:asciiTheme="majorHAnsi" w:hAnsiTheme="majorHAnsi"/>
          <w:sz w:val="24"/>
          <w:szCs w:val="24"/>
          <w:lang w:val="el-GR"/>
        </w:rPr>
        <w:t xml:space="preserve"> διδάσκω το μάθημα Χρηματοοικονομική Διοικητική </w:t>
      </w:r>
      <w:r>
        <w:rPr>
          <w:rFonts w:asciiTheme="majorHAnsi" w:hAnsiTheme="majorHAnsi"/>
          <w:sz w:val="24"/>
          <w:szCs w:val="24"/>
          <w:lang w:val="el-GR"/>
        </w:rPr>
        <w:t xml:space="preserve">στο χειμερινό εξάμηνο Οκτωβρίου - Φεβρουαρίου και μέχρι σήμερα έχω διδάξει 3 κύκλους σπουδών </w:t>
      </w:r>
      <w:r w:rsidRPr="000A3DDF">
        <w:rPr>
          <w:rFonts w:asciiTheme="majorHAnsi" w:hAnsiTheme="majorHAnsi"/>
          <w:sz w:val="24"/>
          <w:szCs w:val="24"/>
          <w:lang w:val="el-GR"/>
        </w:rPr>
        <w:t xml:space="preserve">του εν λόγω μαθήματος. Επίσης ίδιο μεταπτυχιακό πρόγραμμα </w:t>
      </w:r>
      <w:r>
        <w:rPr>
          <w:rFonts w:asciiTheme="majorHAnsi" w:hAnsiTheme="majorHAnsi"/>
          <w:sz w:val="24"/>
          <w:szCs w:val="24"/>
          <w:lang w:val="el-GR"/>
        </w:rPr>
        <w:t xml:space="preserve">στο εαρινό εξάμηνο Μάρτιος-Ιούνιος </w:t>
      </w:r>
      <w:r w:rsidRPr="000A3DDF">
        <w:rPr>
          <w:rFonts w:asciiTheme="majorHAnsi" w:hAnsiTheme="majorHAnsi"/>
          <w:sz w:val="24"/>
          <w:szCs w:val="24"/>
          <w:lang w:val="el-GR"/>
        </w:rPr>
        <w:t>δ</w:t>
      </w:r>
      <w:r>
        <w:rPr>
          <w:rFonts w:asciiTheme="majorHAnsi" w:hAnsiTheme="majorHAnsi"/>
          <w:sz w:val="24"/>
          <w:szCs w:val="24"/>
          <w:lang w:val="el-GR"/>
        </w:rPr>
        <w:t>ιδάσκω</w:t>
      </w:r>
      <w:r w:rsidRPr="000A3DDF">
        <w:rPr>
          <w:rFonts w:asciiTheme="majorHAnsi" w:hAnsiTheme="majorHAnsi"/>
          <w:sz w:val="24"/>
          <w:szCs w:val="24"/>
          <w:lang w:val="el-GR"/>
        </w:rPr>
        <w:t xml:space="preserve"> το μάθημα Αποτίμηση Επιχειρήσεων-Εξαγορές και Συγχωνεύσεις</w:t>
      </w:r>
      <w:r>
        <w:rPr>
          <w:rFonts w:asciiTheme="majorHAnsi" w:hAnsiTheme="majorHAnsi"/>
          <w:sz w:val="24"/>
          <w:szCs w:val="24"/>
          <w:lang w:val="el-GR"/>
        </w:rPr>
        <w:t xml:space="preserve">. Επίσης μέχρι </w:t>
      </w:r>
      <w:r w:rsidRPr="000A3DDF">
        <w:rPr>
          <w:rFonts w:asciiTheme="majorHAnsi" w:hAnsiTheme="majorHAnsi"/>
          <w:sz w:val="24"/>
          <w:szCs w:val="24"/>
          <w:lang w:val="el-GR"/>
        </w:rPr>
        <w:t>σήμερα</w:t>
      </w:r>
      <w:r>
        <w:rPr>
          <w:rFonts w:asciiTheme="majorHAnsi" w:hAnsiTheme="majorHAnsi"/>
          <w:sz w:val="24"/>
          <w:szCs w:val="24"/>
          <w:lang w:val="el-GR"/>
        </w:rPr>
        <w:t xml:space="preserve"> πραγματοποίησα επίβλεψη 13 μεταπτυχιακών διπλωματικών εργασιών.</w:t>
      </w:r>
    </w:p>
    <w:p w:rsidR="00E76EDA" w:rsidRPr="00E76EDA" w:rsidRDefault="00E76EDA" w:rsidP="00E76EDA">
      <w:pPr>
        <w:tabs>
          <w:tab w:val="left" w:pos="-284"/>
        </w:tabs>
        <w:jc w:val="both"/>
        <w:rPr>
          <w:rFonts w:asciiTheme="majorHAnsi" w:hAnsiTheme="majorHAnsi"/>
          <w:sz w:val="24"/>
          <w:szCs w:val="24"/>
          <w:lang w:val="el-GR"/>
        </w:rPr>
      </w:pPr>
      <w:r>
        <w:rPr>
          <w:rFonts w:asciiTheme="majorHAnsi" w:hAnsiTheme="majorHAnsi"/>
          <w:b/>
          <w:color w:val="0000FF"/>
          <w:sz w:val="24"/>
          <w:szCs w:val="24"/>
          <w:lang w:val="el-GR"/>
        </w:rPr>
        <w:t>2018</w:t>
      </w:r>
      <w:r w:rsidRPr="00E81453">
        <w:rPr>
          <w:rFonts w:asciiTheme="majorHAnsi" w:hAnsiTheme="majorHAnsi"/>
          <w:b/>
          <w:color w:val="0000FF"/>
          <w:sz w:val="24"/>
          <w:szCs w:val="24"/>
          <w:lang w:val="el-GR"/>
        </w:rPr>
        <w:t>-</w:t>
      </w:r>
      <w:r w:rsidRPr="000A3DDF">
        <w:rPr>
          <w:rFonts w:asciiTheme="majorHAnsi" w:hAnsiTheme="majorHAnsi"/>
          <w:b/>
          <w:color w:val="0000FF"/>
          <w:sz w:val="24"/>
          <w:szCs w:val="24"/>
          <w:lang w:val="el-GR"/>
        </w:rPr>
        <w:t xml:space="preserve">έως και σήμερα </w:t>
      </w:r>
      <w:r w:rsidRPr="00E76EDA">
        <w:rPr>
          <w:rFonts w:asciiTheme="majorHAnsi" w:hAnsiTheme="majorHAnsi"/>
          <w:sz w:val="24"/>
          <w:szCs w:val="24"/>
          <w:lang w:val="el-GR"/>
        </w:rPr>
        <w:t xml:space="preserve">στο Μεταπτυχιακό Πρόγραμμα Λογιστικής και Ελεγκτικής </w:t>
      </w:r>
      <w:r w:rsidR="00D272B6" w:rsidRPr="000A3DDF">
        <w:rPr>
          <w:rFonts w:asciiTheme="majorHAnsi" w:hAnsiTheme="majorHAnsi"/>
          <w:sz w:val="24"/>
          <w:szCs w:val="24"/>
          <w:lang w:val="el-GR"/>
        </w:rPr>
        <w:t xml:space="preserve">του τμήματος Λογιστικής και Χρηματοοικονομικής του ΤΕΙ Δυτικής Μακεδονίας </w:t>
      </w:r>
      <w:r w:rsidR="00D272B6">
        <w:rPr>
          <w:rFonts w:asciiTheme="majorHAnsi" w:hAnsiTheme="majorHAnsi"/>
          <w:sz w:val="24"/>
          <w:szCs w:val="24"/>
          <w:lang w:val="el-GR"/>
        </w:rPr>
        <w:t xml:space="preserve">Κοίλα </w:t>
      </w:r>
      <w:r w:rsidR="00D272B6" w:rsidRPr="000A3DDF">
        <w:rPr>
          <w:rFonts w:asciiTheme="majorHAnsi" w:hAnsiTheme="majorHAnsi"/>
          <w:sz w:val="24"/>
          <w:szCs w:val="24"/>
          <w:lang w:val="el-GR"/>
        </w:rPr>
        <w:t>Κοζάνη</w:t>
      </w:r>
      <w:r w:rsidR="00D272B6">
        <w:rPr>
          <w:rFonts w:asciiTheme="majorHAnsi" w:hAnsiTheme="majorHAnsi"/>
          <w:sz w:val="24"/>
          <w:szCs w:val="24"/>
          <w:lang w:val="el-GR"/>
        </w:rPr>
        <w:t>ς</w:t>
      </w:r>
      <w:r w:rsidR="00D272B6" w:rsidRPr="000A3DDF">
        <w:rPr>
          <w:rFonts w:asciiTheme="majorHAnsi" w:hAnsiTheme="majorHAnsi"/>
          <w:sz w:val="24"/>
          <w:szCs w:val="24"/>
          <w:lang w:val="el-GR"/>
        </w:rPr>
        <w:t xml:space="preserve"> </w:t>
      </w:r>
      <w:r w:rsidRPr="00E76EDA">
        <w:rPr>
          <w:rFonts w:asciiTheme="majorHAnsi" w:hAnsiTheme="majorHAnsi"/>
          <w:sz w:val="24"/>
          <w:szCs w:val="24"/>
          <w:lang w:val="el-GR"/>
        </w:rPr>
        <w:t>δίδαξα το μάθημα Χρηματοοικονομική Λογιστική</w:t>
      </w:r>
      <w:r>
        <w:rPr>
          <w:rFonts w:asciiTheme="majorHAnsi" w:hAnsiTheme="majorHAnsi"/>
          <w:sz w:val="24"/>
          <w:szCs w:val="24"/>
          <w:lang w:val="el-GR"/>
        </w:rPr>
        <w:t xml:space="preserve"> στο εαρινό εξάμηνο. Στο χειμερινό εξάμηνο πρόκειται να διδάξω τα Ελληνικά Λογιστικά Πρότυπα (ΕΛΠ).</w:t>
      </w:r>
      <w:r w:rsidR="00D272B6">
        <w:rPr>
          <w:rFonts w:asciiTheme="majorHAnsi" w:hAnsiTheme="majorHAnsi"/>
          <w:sz w:val="24"/>
          <w:szCs w:val="24"/>
          <w:lang w:val="el-GR"/>
        </w:rPr>
        <w:t xml:space="preserve"> Επίσης στο νέο Μεταπτυχιακό με τίτλο Φοροτεχνική και Νομοθεσία </w:t>
      </w:r>
      <w:r w:rsidR="00D272B6" w:rsidRPr="000A3DDF">
        <w:rPr>
          <w:rFonts w:asciiTheme="majorHAnsi" w:hAnsiTheme="majorHAnsi"/>
          <w:sz w:val="24"/>
          <w:szCs w:val="24"/>
          <w:lang w:val="el-GR"/>
        </w:rPr>
        <w:t xml:space="preserve">του τμήματος Λογιστικής και Χρηματοοικονομικής του ΤΕΙ Δυτικής Μακεδονίας </w:t>
      </w:r>
      <w:r w:rsidR="00D272B6">
        <w:rPr>
          <w:rFonts w:asciiTheme="majorHAnsi" w:hAnsiTheme="majorHAnsi"/>
          <w:sz w:val="24"/>
          <w:szCs w:val="24"/>
          <w:lang w:val="el-GR"/>
        </w:rPr>
        <w:t xml:space="preserve">Κοίλα </w:t>
      </w:r>
      <w:r w:rsidR="00D272B6" w:rsidRPr="000A3DDF">
        <w:rPr>
          <w:rFonts w:asciiTheme="majorHAnsi" w:hAnsiTheme="majorHAnsi"/>
          <w:sz w:val="24"/>
          <w:szCs w:val="24"/>
          <w:lang w:val="el-GR"/>
        </w:rPr>
        <w:t>Κοζάνη</w:t>
      </w:r>
      <w:r w:rsidR="00D272B6">
        <w:rPr>
          <w:rFonts w:asciiTheme="majorHAnsi" w:hAnsiTheme="majorHAnsi"/>
          <w:sz w:val="24"/>
          <w:szCs w:val="24"/>
          <w:lang w:val="el-GR"/>
        </w:rPr>
        <w:t>ς θα διδάξω την προχωρημένη ανάλυση των χρηματοοικονομικών οικονομικών καταστάσεων, καθώς και την αποτίμηση επιχειρήσεων.</w:t>
      </w:r>
    </w:p>
    <w:p w:rsidR="005E0269" w:rsidRPr="000A3DDF" w:rsidRDefault="007352E2" w:rsidP="00876C6E">
      <w:pPr>
        <w:tabs>
          <w:tab w:val="left" w:pos="360"/>
        </w:tabs>
        <w:jc w:val="both"/>
        <w:rPr>
          <w:rFonts w:asciiTheme="majorHAnsi" w:hAnsiTheme="majorHAnsi"/>
          <w:sz w:val="24"/>
          <w:szCs w:val="24"/>
          <w:lang w:val="el-GR"/>
        </w:rPr>
      </w:pPr>
      <w:r w:rsidRPr="000A3DDF">
        <w:rPr>
          <w:rFonts w:asciiTheme="majorHAnsi" w:hAnsiTheme="majorHAnsi"/>
          <w:b/>
          <w:color w:val="0000FF"/>
          <w:sz w:val="24"/>
          <w:szCs w:val="24"/>
          <w:lang w:val="el-GR"/>
        </w:rPr>
        <w:t>2</w:t>
      </w:r>
      <w:r w:rsidR="0053760B" w:rsidRPr="000A3DDF">
        <w:rPr>
          <w:rFonts w:asciiTheme="majorHAnsi" w:hAnsiTheme="majorHAnsi"/>
          <w:b/>
          <w:color w:val="0000FF"/>
          <w:sz w:val="24"/>
          <w:szCs w:val="24"/>
          <w:lang w:val="el-GR"/>
        </w:rPr>
        <w:t>0</w:t>
      </w:r>
      <w:r w:rsidR="008D0557" w:rsidRPr="000A3DDF">
        <w:rPr>
          <w:rFonts w:asciiTheme="majorHAnsi" w:hAnsiTheme="majorHAnsi"/>
          <w:b/>
          <w:color w:val="0000FF"/>
          <w:sz w:val="24"/>
          <w:szCs w:val="24"/>
          <w:lang w:val="el-GR"/>
        </w:rPr>
        <w:t xml:space="preserve">09 </w:t>
      </w:r>
      <w:r w:rsidR="0053760B" w:rsidRPr="000A3DDF">
        <w:rPr>
          <w:rFonts w:asciiTheme="majorHAnsi" w:hAnsiTheme="majorHAnsi"/>
          <w:b/>
          <w:color w:val="0000FF"/>
          <w:sz w:val="24"/>
          <w:szCs w:val="24"/>
          <w:lang w:val="el-GR"/>
        </w:rPr>
        <w:t xml:space="preserve">- </w:t>
      </w:r>
      <w:r w:rsidR="004C6161" w:rsidRPr="000A3DDF">
        <w:rPr>
          <w:rFonts w:asciiTheme="majorHAnsi" w:hAnsiTheme="majorHAnsi"/>
          <w:b/>
          <w:color w:val="0000FF"/>
          <w:sz w:val="24"/>
          <w:szCs w:val="24"/>
          <w:lang w:val="el-GR"/>
        </w:rPr>
        <w:t>2016</w:t>
      </w:r>
      <w:r w:rsidR="0053760B" w:rsidRPr="000A3DDF">
        <w:rPr>
          <w:rFonts w:asciiTheme="majorHAnsi" w:hAnsiTheme="majorHAnsi"/>
          <w:color w:val="0000FF"/>
          <w:sz w:val="24"/>
          <w:szCs w:val="24"/>
          <w:lang w:val="el-GR"/>
        </w:rPr>
        <w:t>:</w:t>
      </w:r>
      <w:r w:rsidR="003C5387" w:rsidRPr="000A3DDF">
        <w:rPr>
          <w:rFonts w:asciiTheme="majorHAnsi" w:hAnsiTheme="majorHAnsi"/>
          <w:sz w:val="24"/>
          <w:szCs w:val="24"/>
          <w:lang w:val="el-GR"/>
        </w:rPr>
        <w:t xml:space="preserve"> </w:t>
      </w:r>
      <w:r w:rsidR="004C6161" w:rsidRPr="000A3DDF">
        <w:rPr>
          <w:rFonts w:asciiTheme="majorHAnsi" w:hAnsiTheme="majorHAnsi"/>
          <w:b/>
          <w:sz w:val="24"/>
          <w:szCs w:val="24"/>
          <w:lang w:val="el-GR"/>
        </w:rPr>
        <w:t>Καθηγητής Εφαρμογών</w:t>
      </w:r>
      <w:r w:rsidR="004C6161" w:rsidRPr="000A3DDF">
        <w:rPr>
          <w:rFonts w:asciiTheme="majorHAnsi" w:hAnsiTheme="majorHAnsi"/>
          <w:sz w:val="24"/>
          <w:szCs w:val="24"/>
          <w:lang w:val="el-GR"/>
        </w:rPr>
        <w:t xml:space="preserve"> με εξειδίκευση την Χρηματοοικονομική Διοίκηση. Σ</w:t>
      </w:r>
      <w:r w:rsidR="008D0557" w:rsidRPr="000A3DDF">
        <w:rPr>
          <w:rFonts w:asciiTheme="majorHAnsi" w:hAnsiTheme="majorHAnsi"/>
          <w:sz w:val="24"/>
          <w:szCs w:val="24"/>
          <w:lang w:val="el-GR"/>
        </w:rPr>
        <w:t xml:space="preserve">το διάστημα αυτό έχω διδάξει τα παρακάτω </w:t>
      </w:r>
      <w:r w:rsidR="00810AB8" w:rsidRPr="000A3DDF">
        <w:rPr>
          <w:rFonts w:asciiTheme="majorHAnsi" w:hAnsiTheme="majorHAnsi"/>
          <w:sz w:val="24"/>
          <w:szCs w:val="24"/>
          <w:lang w:val="el-GR"/>
        </w:rPr>
        <w:t xml:space="preserve">προπτυχιακά </w:t>
      </w:r>
      <w:r w:rsidR="008D0557" w:rsidRPr="000A3DDF">
        <w:rPr>
          <w:rFonts w:asciiTheme="majorHAnsi" w:hAnsiTheme="majorHAnsi"/>
          <w:sz w:val="24"/>
          <w:szCs w:val="24"/>
          <w:lang w:val="el-GR"/>
        </w:rPr>
        <w:t xml:space="preserve">μαθήματα: Χρηματοοικονομική Διοίκηση και Πολιτική, Αποτίμηση Επιχειρήσεων, Σύγχρονα Χρηματοοικονομικά Προϊόντα, Διεθνείς Χρηματοοικονομικές Αγορές, Ανάλυση Χρηματοοικονομικών Καταστάσεων, Κεφαλαιαγορά, Δημόσιο Δίκαιο και Ευρωπαϊκοί Θεσμοί, Λογιστική Εταιρειών, Επιχειρηματικά Σχέδια, </w:t>
      </w:r>
      <w:r w:rsidR="00EC232B" w:rsidRPr="000A3DDF">
        <w:rPr>
          <w:rFonts w:asciiTheme="majorHAnsi" w:hAnsiTheme="majorHAnsi"/>
          <w:sz w:val="24"/>
          <w:szCs w:val="24"/>
          <w:lang w:val="el-GR"/>
        </w:rPr>
        <w:t xml:space="preserve">Αξιολόγηση Επενδύσεων, </w:t>
      </w:r>
      <w:r w:rsidR="008D0557" w:rsidRPr="000A3DDF">
        <w:rPr>
          <w:rFonts w:asciiTheme="majorHAnsi" w:hAnsiTheme="majorHAnsi"/>
          <w:sz w:val="24"/>
          <w:szCs w:val="24"/>
          <w:lang w:val="el-GR"/>
        </w:rPr>
        <w:t>Χρηματοοικονομικά Παράγωγα και Χρηματιστήριο</w:t>
      </w:r>
      <w:r w:rsidR="00EC232B" w:rsidRPr="000A3DDF">
        <w:rPr>
          <w:rFonts w:asciiTheme="majorHAnsi" w:hAnsiTheme="majorHAnsi"/>
          <w:sz w:val="24"/>
          <w:szCs w:val="24"/>
          <w:lang w:val="el-GR"/>
        </w:rPr>
        <w:t>, Σύγχρονες Μορφές Χρηματοδότησης</w:t>
      </w:r>
      <w:r w:rsidR="001B260A" w:rsidRPr="000A3DDF">
        <w:rPr>
          <w:rFonts w:asciiTheme="majorHAnsi" w:hAnsiTheme="majorHAnsi"/>
          <w:sz w:val="24"/>
          <w:szCs w:val="24"/>
          <w:lang w:val="el-GR"/>
        </w:rPr>
        <w:t>, Ποσοτικές Μέθοδοι</w:t>
      </w:r>
      <w:r w:rsidR="004303D3">
        <w:rPr>
          <w:rFonts w:asciiTheme="majorHAnsi" w:hAnsiTheme="majorHAnsi"/>
          <w:sz w:val="24"/>
          <w:szCs w:val="24"/>
          <w:lang w:val="el-GR"/>
        </w:rPr>
        <w:t xml:space="preserve">. Παράλληλα πραγματοποίησα επίβλεψη ενός σημαντικού πλήθους διπλωματικών εργασιών κυρίως χρηματοοικονομικών, αλλά και λογιστικών θεμάτων. </w:t>
      </w:r>
    </w:p>
    <w:p w:rsidR="00C91944" w:rsidRPr="000A3DDF" w:rsidRDefault="00C91944" w:rsidP="00876C6E">
      <w:pPr>
        <w:tabs>
          <w:tab w:val="left" w:pos="360"/>
        </w:tabs>
        <w:jc w:val="both"/>
        <w:rPr>
          <w:rFonts w:asciiTheme="majorHAnsi" w:hAnsiTheme="majorHAnsi"/>
          <w:sz w:val="24"/>
          <w:szCs w:val="24"/>
          <w:lang w:val="el-GR"/>
        </w:rPr>
      </w:pPr>
      <w:r w:rsidRPr="000A3DDF">
        <w:rPr>
          <w:rFonts w:asciiTheme="majorHAnsi" w:hAnsiTheme="majorHAnsi"/>
          <w:b/>
          <w:color w:val="0000FF"/>
          <w:sz w:val="24"/>
          <w:szCs w:val="24"/>
          <w:lang w:val="el-GR"/>
        </w:rPr>
        <w:t xml:space="preserve">2015-2016: </w:t>
      </w:r>
      <w:r w:rsidRPr="000A3DDF">
        <w:rPr>
          <w:rFonts w:asciiTheme="majorHAnsi" w:hAnsiTheme="majorHAnsi"/>
          <w:sz w:val="24"/>
          <w:szCs w:val="24"/>
          <w:lang w:val="el-GR"/>
        </w:rPr>
        <w:t xml:space="preserve">στο </w:t>
      </w:r>
      <w:r w:rsidRPr="000A3DDF">
        <w:rPr>
          <w:rFonts w:asciiTheme="majorHAnsi" w:hAnsiTheme="majorHAnsi"/>
          <w:b/>
          <w:sz w:val="24"/>
          <w:szCs w:val="24"/>
          <w:lang w:val="el-GR"/>
        </w:rPr>
        <w:t>Μεταπτυχιακό πρόγραμμα</w:t>
      </w:r>
      <w:r w:rsidRPr="000A3DDF">
        <w:rPr>
          <w:rFonts w:asciiTheme="majorHAnsi" w:hAnsiTheme="majorHAnsi"/>
          <w:sz w:val="24"/>
          <w:szCs w:val="24"/>
          <w:lang w:val="el-GR"/>
        </w:rPr>
        <w:t xml:space="preserve"> ΜΒΑ του τμήματος Διοίκησης Επιχειρήσεων του ΤΕΙ Δυτικής Μακεδονίας Κοζάνη το 2015 πραγματοποίησα 6ωρη διάλεξη με θέμα Μοντέλα Χρεωκοπίας στο μάθημα</w:t>
      </w:r>
      <w:r w:rsidRPr="000A3DDF">
        <w:rPr>
          <w:rFonts w:asciiTheme="majorHAnsi" w:hAnsiTheme="majorHAnsi"/>
          <w:b/>
          <w:sz w:val="24"/>
          <w:szCs w:val="24"/>
          <w:lang w:val="el-GR"/>
        </w:rPr>
        <w:t xml:space="preserve"> </w:t>
      </w:r>
      <w:r w:rsidRPr="000A3DDF">
        <w:rPr>
          <w:rFonts w:asciiTheme="majorHAnsi" w:hAnsiTheme="majorHAnsi"/>
          <w:sz w:val="24"/>
          <w:szCs w:val="24"/>
          <w:lang w:val="el-GR"/>
        </w:rPr>
        <w:t>Ειδικά Θέματα και το 2016 3ωρη αντίστοιχη ίδια διάλεξη.</w:t>
      </w:r>
    </w:p>
    <w:p w:rsidR="0053760B" w:rsidRPr="000A3DDF" w:rsidRDefault="00B10DEF" w:rsidP="00876C6E">
      <w:pPr>
        <w:tabs>
          <w:tab w:val="left" w:pos="360"/>
        </w:tabs>
        <w:jc w:val="both"/>
        <w:rPr>
          <w:rFonts w:asciiTheme="majorHAnsi" w:hAnsiTheme="majorHAnsi"/>
          <w:b/>
          <w:sz w:val="24"/>
          <w:szCs w:val="24"/>
          <w:lang w:val="el-GR"/>
        </w:rPr>
      </w:pPr>
      <w:r w:rsidRPr="000A3DDF">
        <w:rPr>
          <w:rFonts w:asciiTheme="majorHAnsi" w:hAnsiTheme="majorHAnsi"/>
          <w:b/>
          <w:color w:val="0000FF"/>
          <w:sz w:val="24"/>
          <w:szCs w:val="24"/>
          <w:lang w:val="el-GR"/>
        </w:rPr>
        <w:t>2016</w:t>
      </w:r>
      <w:r w:rsidR="001B260A" w:rsidRPr="000A3DDF">
        <w:rPr>
          <w:rFonts w:asciiTheme="majorHAnsi" w:hAnsiTheme="majorHAnsi"/>
          <w:b/>
          <w:color w:val="0000FF"/>
          <w:sz w:val="24"/>
          <w:szCs w:val="24"/>
          <w:lang w:val="el-GR"/>
        </w:rPr>
        <w:t>:</w:t>
      </w:r>
      <w:r w:rsidRPr="000A3DDF">
        <w:rPr>
          <w:rFonts w:asciiTheme="majorHAnsi" w:hAnsiTheme="majorHAnsi"/>
          <w:b/>
          <w:color w:val="0000FF"/>
          <w:sz w:val="24"/>
          <w:szCs w:val="24"/>
          <w:lang w:val="el-GR"/>
        </w:rPr>
        <w:t xml:space="preserve"> </w:t>
      </w:r>
      <w:r w:rsidRPr="000A3DDF">
        <w:rPr>
          <w:rFonts w:asciiTheme="majorHAnsi" w:hAnsiTheme="majorHAnsi"/>
          <w:b/>
          <w:sz w:val="24"/>
          <w:szCs w:val="24"/>
          <w:lang w:val="el-GR"/>
        </w:rPr>
        <w:t xml:space="preserve">Συνεργάτης του Δημοκρίτειου Πανεπιστημίου </w:t>
      </w:r>
    </w:p>
    <w:p w:rsidR="00C91944" w:rsidRPr="000A3DDF" w:rsidRDefault="00C91944"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 xml:space="preserve">2016: </w:t>
      </w:r>
      <w:r w:rsidRPr="000A3DDF">
        <w:rPr>
          <w:rFonts w:asciiTheme="majorHAnsi" w:hAnsiTheme="majorHAnsi"/>
          <w:sz w:val="24"/>
          <w:szCs w:val="24"/>
          <w:lang w:val="el-GR"/>
        </w:rPr>
        <w:t xml:space="preserve">στο </w:t>
      </w:r>
      <w:r w:rsidR="002C49FF" w:rsidRPr="000A3DDF">
        <w:rPr>
          <w:rFonts w:asciiTheme="majorHAnsi" w:hAnsiTheme="majorHAnsi"/>
          <w:b/>
          <w:sz w:val="24"/>
          <w:szCs w:val="24"/>
          <w:lang w:val="el-GR"/>
        </w:rPr>
        <w:t>Μεταπτυχιακό</w:t>
      </w:r>
      <w:r w:rsidR="002C49FF" w:rsidRPr="000A3DDF">
        <w:rPr>
          <w:rFonts w:asciiTheme="majorHAnsi" w:hAnsiTheme="majorHAnsi"/>
          <w:sz w:val="24"/>
          <w:szCs w:val="24"/>
          <w:lang w:val="el-GR"/>
        </w:rPr>
        <w:t xml:space="preserve"> </w:t>
      </w:r>
      <w:r w:rsidRPr="000A3DDF">
        <w:rPr>
          <w:rFonts w:asciiTheme="majorHAnsi" w:hAnsiTheme="majorHAnsi"/>
          <w:b/>
          <w:sz w:val="24"/>
          <w:szCs w:val="24"/>
          <w:lang w:val="el-GR"/>
        </w:rPr>
        <w:t>πρόγραμμα</w:t>
      </w:r>
      <w:r w:rsidRPr="000A3DDF">
        <w:rPr>
          <w:rFonts w:asciiTheme="majorHAnsi" w:hAnsiTheme="majorHAnsi"/>
          <w:sz w:val="24"/>
          <w:szCs w:val="24"/>
          <w:lang w:val="el-GR"/>
        </w:rPr>
        <w:t xml:space="preserve"> </w:t>
      </w:r>
      <w:r w:rsidRPr="000A3DDF">
        <w:rPr>
          <w:rFonts w:asciiTheme="majorHAnsi" w:hAnsiTheme="majorHAnsi"/>
          <w:b/>
          <w:sz w:val="24"/>
          <w:szCs w:val="24"/>
          <w:lang w:val="en-US"/>
        </w:rPr>
        <w:t>Erasmus</w:t>
      </w:r>
      <w:r w:rsidRPr="000A3DDF">
        <w:rPr>
          <w:rFonts w:asciiTheme="majorHAnsi" w:hAnsiTheme="majorHAnsi"/>
          <w:b/>
          <w:sz w:val="24"/>
          <w:szCs w:val="24"/>
          <w:lang w:val="el-GR"/>
        </w:rPr>
        <w:t xml:space="preserve"> </w:t>
      </w:r>
      <w:r w:rsidR="002C49FF" w:rsidRPr="000A3DDF">
        <w:rPr>
          <w:rFonts w:asciiTheme="majorHAnsi" w:hAnsiTheme="majorHAnsi"/>
          <w:sz w:val="24"/>
          <w:szCs w:val="24"/>
          <w:lang w:val="el-GR"/>
        </w:rPr>
        <w:t xml:space="preserve">του ΤΕΙ Δυτικής Μακεδονίας Κοζάνη δίδαξα τα μαθήματα </w:t>
      </w:r>
      <w:r w:rsidR="002C49FF" w:rsidRPr="000A3DDF">
        <w:rPr>
          <w:rFonts w:asciiTheme="majorHAnsi" w:hAnsiTheme="majorHAnsi"/>
          <w:sz w:val="24"/>
          <w:szCs w:val="24"/>
          <w:lang w:val="en-US"/>
        </w:rPr>
        <w:t>Financial</w:t>
      </w:r>
      <w:r w:rsidR="002C49FF" w:rsidRPr="000A3DDF">
        <w:rPr>
          <w:rFonts w:asciiTheme="majorHAnsi" w:hAnsiTheme="majorHAnsi"/>
          <w:sz w:val="24"/>
          <w:szCs w:val="24"/>
          <w:lang w:val="el-GR"/>
        </w:rPr>
        <w:t xml:space="preserve"> </w:t>
      </w:r>
      <w:r w:rsidR="002C49FF" w:rsidRPr="000A3DDF">
        <w:rPr>
          <w:rFonts w:asciiTheme="majorHAnsi" w:hAnsiTheme="majorHAnsi"/>
          <w:sz w:val="24"/>
          <w:szCs w:val="24"/>
          <w:lang w:val="en-US"/>
        </w:rPr>
        <w:t>Management</w:t>
      </w:r>
      <w:r w:rsidR="002C49FF" w:rsidRPr="000A3DDF">
        <w:rPr>
          <w:rFonts w:asciiTheme="majorHAnsi" w:hAnsiTheme="majorHAnsi"/>
          <w:sz w:val="24"/>
          <w:szCs w:val="24"/>
          <w:lang w:val="el-GR"/>
        </w:rPr>
        <w:t xml:space="preserve"> και </w:t>
      </w:r>
      <w:r w:rsidR="002C49FF" w:rsidRPr="000A3DDF">
        <w:rPr>
          <w:rFonts w:asciiTheme="majorHAnsi" w:hAnsiTheme="majorHAnsi"/>
          <w:sz w:val="24"/>
          <w:szCs w:val="24"/>
          <w:lang w:val="en-US"/>
        </w:rPr>
        <w:t>Financial</w:t>
      </w:r>
      <w:r w:rsidR="002C49FF" w:rsidRPr="000A3DDF">
        <w:rPr>
          <w:rFonts w:asciiTheme="majorHAnsi" w:hAnsiTheme="majorHAnsi"/>
          <w:sz w:val="24"/>
          <w:szCs w:val="24"/>
          <w:lang w:val="el-GR"/>
        </w:rPr>
        <w:t xml:space="preserve"> </w:t>
      </w:r>
      <w:r w:rsidR="002C49FF" w:rsidRPr="000A3DDF">
        <w:rPr>
          <w:rFonts w:asciiTheme="majorHAnsi" w:hAnsiTheme="majorHAnsi"/>
          <w:sz w:val="24"/>
          <w:szCs w:val="24"/>
          <w:lang w:val="en-US"/>
        </w:rPr>
        <w:t>Accounting</w:t>
      </w:r>
      <w:r w:rsidR="002C49FF" w:rsidRPr="000A3DDF">
        <w:rPr>
          <w:rFonts w:asciiTheme="majorHAnsi" w:hAnsiTheme="majorHAnsi"/>
          <w:sz w:val="24"/>
          <w:szCs w:val="24"/>
          <w:lang w:val="el-GR"/>
        </w:rPr>
        <w:t xml:space="preserve">. </w:t>
      </w:r>
    </w:p>
    <w:p w:rsidR="00C959CD" w:rsidRPr="000A3DDF" w:rsidRDefault="008D0557"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2013</w:t>
      </w:r>
      <w:r w:rsidR="00C959CD" w:rsidRPr="000A3DDF">
        <w:rPr>
          <w:rFonts w:asciiTheme="majorHAnsi" w:hAnsiTheme="majorHAnsi"/>
          <w:color w:val="0000FF"/>
          <w:sz w:val="24"/>
          <w:szCs w:val="24"/>
          <w:lang w:val="el-GR"/>
        </w:rPr>
        <w:t>:</w:t>
      </w:r>
      <w:r w:rsidR="00C959CD" w:rsidRPr="000A3DDF">
        <w:rPr>
          <w:rFonts w:asciiTheme="majorHAnsi" w:hAnsiTheme="majorHAnsi"/>
          <w:color w:val="0B33B5"/>
          <w:sz w:val="24"/>
          <w:szCs w:val="24"/>
          <w:lang w:val="el-GR"/>
        </w:rPr>
        <w:t xml:space="preserve"> </w:t>
      </w:r>
      <w:r w:rsidR="00A560A9" w:rsidRPr="000A3DDF">
        <w:rPr>
          <w:rFonts w:asciiTheme="majorHAnsi" w:hAnsiTheme="majorHAnsi"/>
          <w:sz w:val="24"/>
          <w:szCs w:val="24"/>
          <w:lang w:val="el-GR"/>
        </w:rPr>
        <w:t>3ωρη</w:t>
      </w:r>
      <w:r w:rsidR="00A560A9" w:rsidRPr="000A3DDF">
        <w:rPr>
          <w:rFonts w:asciiTheme="majorHAnsi" w:hAnsiTheme="majorHAnsi"/>
          <w:color w:val="0B33B5"/>
          <w:sz w:val="24"/>
          <w:szCs w:val="24"/>
          <w:lang w:val="el-GR"/>
        </w:rPr>
        <w:t xml:space="preserve"> </w:t>
      </w:r>
      <w:r w:rsidR="00025F03" w:rsidRPr="000A3DDF">
        <w:rPr>
          <w:rFonts w:asciiTheme="majorHAnsi" w:hAnsiTheme="majorHAnsi"/>
          <w:sz w:val="24"/>
          <w:szCs w:val="24"/>
          <w:lang w:val="el-GR"/>
        </w:rPr>
        <w:t>Δι</w:t>
      </w:r>
      <w:r w:rsidRPr="000A3DDF">
        <w:rPr>
          <w:rFonts w:asciiTheme="majorHAnsi" w:hAnsiTheme="majorHAnsi"/>
          <w:sz w:val="24"/>
          <w:szCs w:val="24"/>
          <w:lang w:val="el-GR"/>
        </w:rPr>
        <w:t>άλεξη</w:t>
      </w:r>
      <w:r w:rsidR="00025F03" w:rsidRPr="000A3DDF">
        <w:rPr>
          <w:rFonts w:asciiTheme="majorHAnsi" w:hAnsiTheme="majorHAnsi"/>
          <w:sz w:val="24"/>
          <w:szCs w:val="24"/>
          <w:lang w:val="el-GR"/>
        </w:rPr>
        <w:t xml:space="preserve"> </w:t>
      </w:r>
      <w:r w:rsidRPr="000A3DDF">
        <w:rPr>
          <w:rFonts w:asciiTheme="majorHAnsi" w:hAnsiTheme="majorHAnsi"/>
          <w:sz w:val="24"/>
          <w:szCs w:val="24"/>
          <w:lang w:val="el-GR"/>
        </w:rPr>
        <w:t xml:space="preserve">με θέμα </w:t>
      </w:r>
      <w:r w:rsidR="00B60EFD" w:rsidRPr="000A3DDF">
        <w:rPr>
          <w:rFonts w:asciiTheme="majorHAnsi" w:hAnsiTheme="majorHAnsi"/>
          <w:sz w:val="24"/>
          <w:szCs w:val="24"/>
          <w:lang w:val="el-GR"/>
        </w:rPr>
        <w:t xml:space="preserve">στο κεφάλαιο </w:t>
      </w:r>
      <w:r w:rsidRPr="000A3DDF">
        <w:rPr>
          <w:rFonts w:asciiTheme="majorHAnsi" w:hAnsiTheme="majorHAnsi"/>
          <w:b/>
          <w:i/>
          <w:sz w:val="24"/>
          <w:szCs w:val="24"/>
          <w:lang w:val="el-GR"/>
        </w:rPr>
        <w:t>"Αξιολόγηση Επενδύσεων με Κίνδυνο"</w:t>
      </w:r>
      <w:r w:rsidRPr="000A3DDF">
        <w:rPr>
          <w:rFonts w:asciiTheme="majorHAnsi" w:hAnsiTheme="majorHAnsi"/>
          <w:sz w:val="24"/>
          <w:szCs w:val="24"/>
          <w:lang w:val="el-GR"/>
        </w:rPr>
        <w:t xml:space="preserve"> στο μάθημα </w:t>
      </w:r>
      <w:r w:rsidRPr="000A3DDF">
        <w:rPr>
          <w:rFonts w:asciiTheme="majorHAnsi" w:hAnsiTheme="majorHAnsi"/>
          <w:i/>
          <w:sz w:val="24"/>
          <w:szCs w:val="24"/>
          <w:lang w:val="el-GR"/>
        </w:rPr>
        <w:t>«Ειδικά Θέματα Χρηματοοικονομικής Ανάλυσης»</w:t>
      </w:r>
      <w:r w:rsidRPr="000A3DDF">
        <w:rPr>
          <w:rFonts w:asciiTheme="majorHAnsi" w:hAnsiTheme="majorHAnsi"/>
          <w:sz w:val="24"/>
          <w:szCs w:val="24"/>
          <w:lang w:val="el-GR"/>
        </w:rPr>
        <w:t xml:space="preserve"> στο </w:t>
      </w:r>
      <w:r w:rsidRPr="000A3DDF">
        <w:rPr>
          <w:rFonts w:asciiTheme="majorHAnsi" w:hAnsiTheme="majorHAnsi"/>
          <w:b/>
          <w:sz w:val="24"/>
          <w:szCs w:val="24"/>
          <w:lang w:val="el-GR"/>
        </w:rPr>
        <w:t>Μεταπτυχιακό Πρόγραμμα</w:t>
      </w:r>
      <w:r w:rsidRPr="000A3DDF">
        <w:rPr>
          <w:rFonts w:asciiTheme="majorHAnsi" w:hAnsiTheme="majorHAnsi"/>
          <w:sz w:val="24"/>
          <w:szCs w:val="24"/>
          <w:lang w:val="el-GR"/>
        </w:rPr>
        <w:t xml:space="preserve"> </w:t>
      </w:r>
      <w:r w:rsidR="008F1488" w:rsidRPr="000A3DDF">
        <w:rPr>
          <w:rFonts w:asciiTheme="majorHAnsi" w:hAnsiTheme="majorHAnsi"/>
          <w:i/>
          <w:sz w:val="24"/>
          <w:szCs w:val="24"/>
          <w:lang w:val="el-GR"/>
        </w:rPr>
        <w:t>"</w:t>
      </w:r>
      <w:r w:rsidRPr="000A3DDF">
        <w:rPr>
          <w:rFonts w:asciiTheme="majorHAnsi" w:hAnsiTheme="majorHAnsi"/>
          <w:i/>
          <w:sz w:val="24"/>
          <w:szCs w:val="24"/>
          <w:lang w:val="el-GR"/>
        </w:rPr>
        <w:t>Λογιστική Ελεγκτική και Διεθνείς Συναλλαγές</w:t>
      </w:r>
      <w:r w:rsidR="008F1488" w:rsidRPr="000A3DDF">
        <w:rPr>
          <w:rFonts w:asciiTheme="majorHAnsi" w:hAnsiTheme="majorHAnsi"/>
          <w:i/>
          <w:sz w:val="24"/>
          <w:szCs w:val="24"/>
          <w:lang w:val="el-GR"/>
        </w:rPr>
        <w:t>"</w:t>
      </w:r>
      <w:r w:rsidR="00025F03" w:rsidRPr="000A3DDF">
        <w:rPr>
          <w:rFonts w:asciiTheme="majorHAnsi" w:hAnsiTheme="majorHAnsi"/>
          <w:sz w:val="24"/>
          <w:szCs w:val="24"/>
          <w:lang w:val="el-GR"/>
        </w:rPr>
        <w:t xml:space="preserve">, </w:t>
      </w:r>
      <w:r w:rsidR="00C959CD" w:rsidRPr="000A3DDF">
        <w:rPr>
          <w:rFonts w:asciiTheme="majorHAnsi" w:hAnsiTheme="majorHAnsi"/>
          <w:sz w:val="24"/>
          <w:szCs w:val="24"/>
          <w:lang w:val="el-GR"/>
        </w:rPr>
        <w:t xml:space="preserve">του </w:t>
      </w:r>
      <w:r w:rsidRPr="000A3DDF">
        <w:rPr>
          <w:rFonts w:asciiTheme="majorHAnsi" w:hAnsiTheme="majorHAnsi"/>
          <w:sz w:val="24"/>
          <w:szCs w:val="24"/>
          <w:lang w:val="el-GR"/>
        </w:rPr>
        <w:t xml:space="preserve">Τμήματος Λογιστικής και Χρηματοοικονομικής του </w:t>
      </w:r>
      <w:r w:rsidR="00C959CD" w:rsidRPr="000A3DDF">
        <w:rPr>
          <w:rFonts w:asciiTheme="majorHAnsi" w:hAnsiTheme="majorHAnsi"/>
          <w:sz w:val="24"/>
          <w:szCs w:val="24"/>
          <w:lang w:val="el-GR"/>
        </w:rPr>
        <w:t xml:space="preserve">Τ.Ε.Ι. </w:t>
      </w:r>
      <w:r w:rsidRPr="000A3DDF">
        <w:rPr>
          <w:rFonts w:asciiTheme="majorHAnsi" w:hAnsiTheme="majorHAnsi"/>
          <w:sz w:val="24"/>
          <w:szCs w:val="24"/>
          <w:lang w:val="el-GR"/>
        </w:rPr>
        <w:t>ΑΜΘ</w:t>
      </w:r>
      <w:r w:rsidR="00A560A9" w:rsidRPr="000A3DDF">
        <w:rPr>
          <w:rFonts w:asciiTheme="majorHAnsi" w:hAnsiTheme="majorHAnsi"/>
          <w:sz w:val="24"/>
          <w:szCs w:val="24"/>
          <w:lang w:val="el-GR"/>
        </w:rPr>
        <w:t xml:space="preserve"> Καβάλα</w:t>
      </w:r>
      <w:r w:rsidR="00C959CD" w:rsidRPr="000A3DDF">
        <w:rPr>
          <w:rFonts w:asciiTheme="majorHAnsi" w:hAnsiTheme="majorHAnsi"/>
          <w:sz w:val="24"/>
          <w:szCs w:val="24"/>
          <w:lang w:val="el-GR"/>
        </w:rPr>
        <w:t>.</w:t>
      </w:r>
    </w:p>
    <w:p w:rsidR="002C49FF" w:rsidRPr="000A3DDF" w:rsidRDefault="002C49FF"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2011</w:t>
      </w:r>
      <w:r w:rsidRPr="000A3DDF">
        <w:rPr>
          <w:rFonts w:asciiTheme="majorHAnsi" w:hAnsiTheme="majorHAnsi"/>
          <w:color w:val="0000FF"/>
          <w:sz w:val="24"/>
          <w:szCs w:val="24"/>
          <w:lang w:val="el-GR"/>
        </w:rPr>
        <w:t xml:space="preserve">: </w:t>
      </w:r>
      <w:r w:rsidRPr="000A3DDF">
        <w:rPr>
          <w:rFonts w:asciiTheme="majorHAnsi" w:hAnsiTheme="majorHAnsi"/>
          <w:sz w:val="24"/>
          <w:szCs w:val="24"/>
          <w:lang w:val="el-GR"/>
        </w:rPr>
        <w:t xml:space="preserve">στο </w:t>
      </w:r>
      <w:r w:rsidRPr="000A3DDF">
        <w:rPr>
          <w:rFonts w:asciiTheme="majorHAnsi" w:hAnsiTheme="majorHAnsi"/>
          <w:b/>
          <w:sz w:val="24"/>
          <w:szCs w:val="24"/>
          <w:lang w:val="el-GR"/>
        </w:rPr>
        <w:t xml:space="preserve">Προπτυχιακό πρόγραμμα </w:t>
      </w:r>
      <w:r w:rsidRPr="000A3DDF">
        <w:rPr>
          <w:rFonts w:asciiTheme="majorHAnsi" w:hAnsiTheme="majorHAnsi"/>
          <w:b/>
          <w:sz w:val="24"/>
          <w:szCs w:val="24"/>
          <w:lang w:val="en-US"/>
        </w:rPr>
        <w:t>Erasmus</w:t>
      </w:r>
      <w:r w:rsidRPr="000A3DDF">
        <w:rPr>
          <w:rFonts w:asciiTheme="majorHAnsi" w:hAnsiTheme="majorHAnsi"/>
          <w:sz w:val="24"/>
          <w:szCs w:val="24"/>
          <w:lang w:val="el-GR"/>
        </w:rPr>
        <w:t xml:space="preserve"> του ΤΕΙ Δυτικής Μακεδονίας Κοζάνη δίδαξα το μάθημα </w:t>
      </w:r>
      <w:r w:rsidRPr="000A3DDF">
        <w:rPr>
          <w:rFonts w:asciiTheme="majorHAnsi" w:hAnsiTheme="majorHAnsi"/>
          <w:sz w:val="24"/>
          <w:szCs w:val="24"/>
          <w:lang w:val="en-US"/>
        </w:rPr>
        <w:t>Financial</w:t>
      </w:r>
      <w:r w:rsidRPr="000A3DDF">
        <w:rPr>
          <w:rFonts w:asciiTheme="majorHAnsi" w:hAnsiTheme="majorHAnsi"/>
          <w:sz w:val="24"/>
          <w:szCs w:val="24"/>
          <w:lang w:val="el-GR"/>
        </w:rPr>
        <w:t xml:space="preserve"> </w:t>
      </w:r>
      <w:r w:rsidRPr="000A3DDF">
        <w:rPr>
          <w:rFonts w:asciiTheme="majorHAnsi" w:hAnsiTheme="majorHAnsi"/>
          <w:sz w:val="24"/>
          <w:szCs w:val="24"/>
          <w:lang w:val="en-US"/>
        </w:rPr>
        <w:t>Management</w:t>
      </w:r>
      <w:r w:rsidRPr="000A3DDF">
        <w:rPr>
          <w:rFonts w:asciiTheme="majorHAnsi" w:hAnsiTheme="majorHAnsi"/>
          <w:sz w:val="24"/>
          <w:szCs w:val="24"/>
          <w:lang w:val="el-GR"/>
        </w:rPr>
        <w:t>.</w:t>
      </w:r>
    </w:p>
    <w:p w:rsidR="008D352A" w:rsidRPr="000A3DDF" w:rsidRDefault="008D352A" w:rsidP="00876C6E">
      <w:pPr>
        <w:jc w:val="both"/>
        <w:rPr>
          <w:rFonts w:asciiTheme="majorHAnsi" w:hAnsiTheme="majorHAnsi"/>
          <w:b/>
          <w:sz w:val="24"/>
          <w:szCs w:val="24"/>
          <w:lang w:val="el-GR"/>
        </w:rPr>
      </w:pPr>
      <w:r w:rsidRPr="000A3DDF">
        <w:rPr>
          <w:rFonts w:asciiTheme="majorHAnsi" w:hAnsiTheme="majorHAnsi"/>
          <w:b/>
          <w:color w:val="0000FF"/>
          <w:sz w:val="24"/>
          <w:szCs w:val="24"/>
          <w:lang w:val="el-GR"/>
        </w:rPr>
        <w:t>2007-2008</w:t>
      </w:r>
      <w:r w:rsidR="00A560A9" w:rsidRPr="000A3DDF">
        <w:rPr>
          <w:rFonts w:asciiTheme="majorHAnsi" w:hAnsiTheme="majorHAnsi"/>
          <w:b/>
          <w:color w:val="0000FF"/>
          <w:sz w:val="24"/>
          <w:szCs w:val="24"/>
          <w:lang w:val="el-GR"/>
        </w:rPr>
        <w:t>:</w:t>
      </w:r>
      <w:r w:rsidRPr="000A3DDF">
        <w:rPr>
          <w:rFonts w:asciiTheme="majorHAnsi" w:hAnsiTheme="majorHAnsi"/>
          <w:b/>
          <w:color w:val="0B33B5"/>
          <w:sz w:val="24"/>
          <w:szCs w:val="24"/>
          <w:lang w:val="el-GR"/>
        </w:rPr>
        <w:t xml:space="preserve"> </w:t>
      </w:r>
      <w:r w:rsidRPr="000A3DDF">
        <w:rPr>
          <w:rFonts w:asciiTheme="majorHAnsi" w:hAnsiTheme="majorHAnsi"/>
          <w:sz w:val="24"/>
          <w:szCs w:val="24"/>
          <w:lang w:val="el-GR"/>
        </w:rPr>
        <w:t>Διδασκαλία - ακαδημαϊκό έτος 2007</w:t>
      </w:r>
      <w:r w:rsidR="00A560A9" w:rsidRPr="000A3DDF">
        <w:rPr>
          <w:rFonts w:asciiTheme="majorHAnsi" w:hAnsiTheme="majorHAnsi"/>
          <w:sz w:val="24"/>
          <w:szCs w:val="24"/>
          <w:lang w:val="el-GR"/>
        </w:rPr>
        <w:t>-</w:t>
      </w:r>
      <w:r w:rsidRPr="000A3DDF">
        <w:rPr>
          <w:rFonts w:asciiTheme="majorHAnsi" w:hAnsiTheme="majorHAnsi"/>
          <w:sz w:val="24"/>
          <w:szCs w:val="24"/>
          <w:lang w:val="el-GR"/>
        </w:rPr>
        <w:t xml:space="preserve">2008 </w:t>
      </w:r>
      <w:r w:rsidR="008F1488" w:rsidRPr="000A3DDF">
        <w:rPr>
          <w:rFonts w:asciiTheme="majorHAnsi" w:hAnsiTheme="majorHAnsi"/>
          <w:b/>
          <w:i/>
          <w:sz w:val="24"/>
          <w:szCs w:val="24"/>
          <w:lang w:val="el-GR"/>
        </w:rPr>
        <w:t>"</w:t>
      </w:r>
      <w:r w:rsidR="009258A4" w:rsidRPr="000A3DDF">
        <w:rPr>
          <w:rFonts w:asciiTheme="majorHAnsi" w:hAnsiTheme="majorHAnsi"/>
          <w:b/>
          <w:i/>
          <w:sz w:val="24"/>
          <w:szCs w:val="24"/>
          <w:lang w:val="el-GR"/>
        </w:rPr>
        <w:t>Χρηματοοικονομική Διοίκηση"</w:t>
      </w:r>
      <w:r w:rsidR="009258A4" w:rsidRPr="000A3DDF">
        <w:rPr>
          <w:rFonts w:asciiTheme="majorHAnsi" w:hAnsiTheme="majorHAnsi"/>
          <w:sz w:val="24"/>
          <w:szCs w:val="24"/>
          <w:lang w:val="el-GR"/>
        </w:rPr>
        <w:t xml:space="preserve"> και </w:t>
      </w:r>
      <w:r w:rsidR="009258A4" w:rsidRPr="000A3DDF">
        <w:rPr>
          <w:rFonts w:asciiTheme="majorHAnsi" w:hAnsiTheme="majorHAnsi"/>
          <w:b/>
          <w:i/>
          <w:sz w:val="24"/>
          <w:szCs w:val="24"/>
          <w:lang w:val="el-GR"/>
        </w:rPr>
        <w:t>"Ανάλυση Αποφάσεων"</w:t>
      </w:r>
      <w:r w:rsidR="009258A4" w:rsidRPr="000A3DDF">
        <w:rPr>
          <w:rFonts w:asciiTheme="majorHAnsi" w:hAnsiTheme="majorHAnsi"/>
          <w:sz w:val="24"/>
          <w:szCs w:val="24"/>
          <w:lang w:val="el-GR"/>
        </w:rPr>
        <w:t xml:space="preserve"> στο Ν</w:t>
      </w:r>
      <w:r w:rsidR="009258A4" w:rsidRPr="000A3DDF">
        <w:rPr>
          <w:rFonts w:asciiTheme="majorHAnsi" w:hAnsiTheme="majorHAnsi"/>
          <w:sz w:val="24"/>
          <w:szCs w:val="24"/>
          <w:lang w:val="en-US"/>
        </w:rPr>
        <w:t>ew</w:t>
      </w:r>
      <w:r w:rsidR="009258A4" w:rsidRPr="000A3DDF">
        <w:rPr>
          <w:rFonts w:asciiTheme="majorHAnsi" w:hAnsiTheme="majorHAnsi"/>
          <w:sz w:val="24"/>
          <w:szCs w:val="24"/>
          <w:lang w:val="el-GR"/>
        </w:rPr>
        <w:t xml:space="preserve"> </w:t>
      </w:r>
      <w:r w:rsidR="009258A4" w:rsidRPr="000A3DDF">
        <w:rPr>
          <w:rFonts w:asciiTheme="majorHAnsi" w:hAnsiTheme="majorHAnsi"/>
          <w:sz w:val="24"/>
          <w:szCs w:val="24"/>
          <w:lang w:val="en-US"/>
        </w:rPr>
        <w:t>York</w:t>
      </w:r>
      <w:r w:rsidR="009258A4" w:rsidRPr="000A3DDF">
        <w:rPr>
          <w:rFonts w:asciiTheme="majorHAnsi" w:hAnsiTheme="majorHAnsi"/>
          <w:sz w:val="24"/>
          <w:szCs w:val="24"/>
          <w:lang w:val="el-GR"/>
        </w:rPr>
        <w:t xml:space="preserve"> </w:t>
      </w:r>
      <w:r w:rsidR="009258A4" w:rsidRPr="000A3DDF">
        <w:rPr>
          <w:rFonts w:asciiTheme="majorHAnsi" w:hAnsiTheme="majorHAnsi"/>
          <w:sz w:val="24"/>
          <w:szCs w:val="24"/>
          <w:lang w:val="en-US"/>
        </w:rPr>
        <w:t>College</w:t>
      </w:r>
      <w:r w:rsidR="009258A4" w:rsidRPr="000A3DDF">
        <w:rPr>
          <w:rFonts w:asciiTheme="majorHAnsi" w:hAnsiTheme="majorHAnsi"/>
          <w:sz w:val="24"/>
          <w:szCs w:val="24"/>
          <w:lang w:val="el-GR"/>
        </w:rPr>
        <w:t xml:space="preserve"> Θεσσαλονίκης</w:t>
      </w:r>
      <w:r w:rsidR="00196CEB" w:rsidRPr="000A3DDF">
        <w:rPr>
          <w:rFonts w:asciiTheme="majorHAnsi" w:hAnsiTheme="majorHAnsi"/>
          <w:sz w:val="24"/>
          <w:szCs w:val="24"/>
          <w:lang w:val="el-GR"/>
        </w:rPr>
        <w:t>.</w:t>
      </w:r>
    </w:p>
    <w:p w:rsidR="007352E2" w:rsidRPr="000A3DDF" w:rsidRDefault="007D2C40"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lastRenderedPageBreak/>
        <w:t>2007</w:t>
      </w:r>
      <w:r w:rsidR="00C31B1C" w:rsidRPr="000A3DDF">
        <w:rPr>
          <w:rFonts w:asciiTheme="majorHAnsi" w:hAnsiTheme="majorHAnsi"/>
          <w:color w:val="0000FF"/>
          <w:sz w:val="24"/>
          <w:szCs w:val="24"/>
          <w:lang w:val="el-GR"/>
        </w:rPr>
        <w:t>:</w:t>
      </w:r>
      <w:r w:rsidR="00C31B1C" w:rsidRPr="000A3DDF">
        <w:rPr>
          <w:rFonts w:asciiTheme="majorHAnsi" w:hAnsiTheme="majorHAnsi"/>
          <w:color w:val="0B33B5"/>
          <w:sz w:val="24"/>
          <w:szCs w:val="24"/>
          <w:lang w:val="el-GR"/>
        </w:rPr>
        <w:t xml:space="preserve"> </w:t>
      </w:r>
      <w:r w:rsidR="00025F03" w:rsidRPr="000A3DDF">
        <w:rPr>
          <w:rFonts w:asciiTheme="majorHAnsi" w:hAnsiTheme="majorHAnsi"/>
          <w:sz w:val="24"/>
          <w:szCs w:val="24"/>
          <w:lang w:val="el-GR"/>
        </w:rPr>
        <w:t>Διδασκαλία -</w:t>
      </w:r>
      <w:r w:rsidR="00C31B1C" w:rsidRPr="000A3DDF">
        <w:rPr>
          <w:rFonts w:asciiTheme="majorHAnsi" w:hAnsiTheme="majorHAnsi"/>
          <w:sz w:val="24"/>
          <w:szCs w:val="24"/>
          <w:lang w:val="el-GR"/>
        </w:rPr>
        <w:t xml:space="preserve"> ακαδημαϊκό έτος 200</w:t>
      </w:r>
      <w:r w:rsidRPr="000A3DDF">
        <w:rPr>
          <w:rFonts w:asciiTheme="majorHAnsi" w:hAnsiTheme="majorHAnsi"/>
          <w:sz w:val="24"/>
          <w:szCs w:val="24"/>
          <w:lang w:val="el-GR"/>
        </w:rPr>
        <w:t>7</w:t>
      </w:r>
      <w:r w:rsidR="001B260A" w:rsidRPr="000A3DDF">
        <w:rPr>
          <w:rFonts w:asciiTheme="majorHAnsi" w:hAnsiTheme="majorHAnsi"/>
          <w:sz w:val="24"/>
          <w:szCs w:val="24"/>
          <w:lang w:val="el-GR"/>
        </w:rPr>
        <w:t>-</w:t>
      </w:r>
      <w:r w:rsidR="00C31B1C" w:rsidRPr="000A3DDF">
        <w:rPr>
          <w:rFonts w:asciiTheme="majorHAnsi" w:hAnsiTheme="majorHAnsi"/>
          <w:sz w:val="24"/>
          <w:szCs w:val="24"/>
          <w:lang w:val="el-GR"/>
        </w:rPr>
        <w:t>20</w:t>
      </w:r>
      <w:r w:rsidRPr="000A3DDF">
        <w:rPr>
          <w:rFonts w:asciiTheme="majorHAnsi" w:hAnsiTheme="majorHAnsi"/>
          <w:sz w:val="24"/>
          <w:szCs w:val="24"/>
          <w:lang w:val="el-GR"/>
        </w:rPr>
        <w:t>08</w:t>
      </w:r>
      <w:r w:rsidR="00C31B1C" w:rsidRPr="000A3DDF">
        <w:rPr>
          <w:rFonts w:asciiTheme="majorHAnsi" w:hAnsiTheme="majorHAnsi"/>
          <w:sz w:val="24"/>
          <w:szCs w:val="24"/>
          <w:lang w:val="el-GR"/>
        </w:rPr>
        <w:t xml:space="preserve"> </w:t>
      </w:r>
      <w:r w:rsidR="009258A4" w:rsidRPr="000A3DDF">
        <w:rPr>
          <w:rFonts w:asciiTheme="majorHAnsi" w:hAnsiTheme="majorHAnsi"/>
          <w:b/>
          <w:i/>
          <w:iCs/>
          <w:sz w:val="24"/>
          <w:szCs w:val="24"/>
          <w:lang w:val="el-GR"/>
        </w:rPr>
        <w:t>"</w:t>
      </w:r>
      <w:r w:rsidRPr="000A3DDF">
        <w:rPr>
          <w:rFonts w:asciiTheme="majorHAnsi" w:hAnsiTheme="majorHAnsi"/>
          <w:b/>
          <w:i/>
          <w:sz w:val="24"/>
          <w:szCs w:val="24"/>
          <w:lang w:val="el-GR"/>
        </w:rPr>
        <w:t>Οικονομικός Προγραμματισμός</w:t>
      </w:r>
      <w:r w:rsidR="009258A4" w:rsidRPr="000A3DDF">
        <w:rPr>
          <w:rFonts w:asciiTheme="majorHAnsi" w:hAnsiTheme="majorHAnsi"/>
          <w:b/>
          <w:i/>
          <w:iCs/>
          <w:sz w:val="24"/>
          <w:szCs w:val="24"/>
          <w:lang w:val="el-GR"/>
        </w:rPr>
        <w:t>"</w:t>
      </w:r>
      <w:r w:rsidR="0047757E" w:rsidRPr="000A3DDF">
        <w:rPr>
          <w:rFonts w:asciiTheme="majorHAnsi" w:hAnsiTheme="majorHAnsi"/>
          <w:iCs/>
          <w:sz w:val="24"/>
          <w:szCs w:val="24"/>
          <w:lang w:val="el-GR"/>
        </w:rPr>
        <w:t>,</w:t>
      </w:r>
      <w:r w:rsidR="00C31B1C" w:rsidRPr="000A3DDF">
        <w:rPr>
          <w:rFonts w:asciiTheme="majorHAnsi" w:hAnsiTheme="majorHAnsi"/>
          <w:iCs/>
          <w:sz w:val="24"/>
          <w:szCs w:val="24"/>
          <w:lang w:val="el-GR"/>
        </w:rPr>
        <w:t xml:space="preserve"> </w:t>
      </w:r>
      <w:r w:rsidR="008D352A" w:rsidRPr="000A3DDF">
        <w:rPr>
          <w:rFonts w:asciiTheme="majorHAnsi" w:hAnsiTheme="majorHAnsi"/>
          <w:sz w:val="24"/>
          <w:szCs w:val="24"/>
          <w:lang w:val="el-GR"/>
        </w:rPr>
        <w:t>στο</w:t>
      </w:r>
      <w:r w:rsidR="00C31B1C" w:rsidRPr="000A3DDF">
        <w:rPr>
          <w:rFonts w:asciiTheme="majorHAnsi" w:hAnsiTheme="majorHAnsi"/>
          <w:sz w:val="24"/>
          <w:szCs w:val="24"/>
          <w:lang w:val="el-GR"/>
        </w:rPr>
        <w:t xml:space="preserve"> </w:t>
      </w:r>
      <w:r w:rsidR="00C31B1C" w:rsidRPr="000A3DDF">
        <w:rPr>
          <w:rFonts w:asciiTheme="majorHAnsi" w:hAnsiTheme="majorHAnsi"/>
          <w:b/>
          <w:sz w:val="24"/>
          <w:szCs w:val="24"/>
          <w:lang w:val="el-GR"/>
        </w:rPr>
        <w:t>Μεταπτυχιακό Πρόγραμμα</w:t>
      </w:r>
      <w:r w:rsidR="00C31B1C" w:rsidRPr="000A3DDF">
        <w:rPr>
          <w:rFonts w:asciiTheme="majorHAnsi" w:hAnsiTheme="majorHAnsi"/>
          <w:sz w:val="24"/>
          <w:szCs w:val="24"/>
          <w:lang w:val="el-GR"/>
        </w:rPr>
        <w:t xml:space="preserve"> </w:t>
      </w:r>
      <w:r w:rsidR="008D352A" w:rsidRPr="000A3DDF">
        <w:rPr>
          <w:rFonts w:asciiTheme="majorHAnsi" w:hAnsiTheme="majorHAnsi"/>
          <w:sz w:val="24"/>
          <w:szCs w:val="24"/>
          <w:lang w:val="el-GR"/>
        </w:rPr>
        <w:t>της Ε.Ε.Δ.Ε. Θεσσαλονίκη</w:t>
      </w:r>
      <w:r w:rsidR="00C31B1C" w:rsidRPr="000A3DDF">
        <w:rPr>
          <w:rFonts w:asciiTheme="majorHAnsi" w:hAnsiTheme="majorHAnsi"/>
          <w:sz w:val="24"/>
          <w:szCs w:val="24"/>
          <w:lang w:val="el-GR"/>
        </w:rPr>
        <w:t xml:space="preserve">. </w:t>
      </w:r>
    </w:p>
    <w:p w:rsidR="00C31B1C" w:rsidRPr="000A3DDF" w:rsidRDefault="00E14B38"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1996-1998</w:t>
      </w:r>
      <w:r w:rsidR="001B260A" w:rsidRPr="000A3DDF">
        <w:rPr>
          <w:rFonts w:asciiTheme="majorHAnsi" w:hAnsiTheme="majorHAnsi"/>
          <w:sz w:val="24"/>
          <w:szCs w:val="24"/>
          <w:lang w:val="el-GR"/>
        </w:rPr>
        <w:t>:</w:t>
      </w:r>
      <w:r w:rsidR="00C31B1C" w:rsidRPr="000A3DDF">
        <w:rPr>
          <w:rFonts w:asciiTheme="majorHAnsi" w:hAnsiTheme="majorHAnsi"/>
          <w:sz w:val="24"/>
          <w:szCs w:val="24"/>
          <w:lang w:val="el-GR"/>
        </w:rPr>
        <w:t xml:space="preserve"> </w:t>
      </w:r>
      <w:r w:rsidR="002B355E" w:rsidRPr="000A3DDF">
        <w:rPr>
          <w:rFonts w:asciiTheme="majorHAnsi" w:hAnsiTheme="majorHAnsi"/>
          <w:sz w:val="24"/>
          <w:szCs w:val="24"/>
          <w:lang w:val="el-GR"/>
        </w:rPr>
        <w:t xml:space="preserve">Διδασκαλία - </w:t>
      </w:r>
      <w:r w:rsidR="00C31B1C" w:rsidRPr="000A3DDF">
        <w:rPr>
          <w:rFonts w:asciiTheme="majorHAnsi" w:hAnsiTheme="majorHAnsi"/>
          <w:sz w:val="24"/>
          <w:szCs w:val="24"/>
          <w:lang w:val="el-GR"/>
        </w:rPr>
        <w:t>ακαδημαϊκ</w:t>
      </w:r>
      <w:r w:rsidRPr="000A3DDF">
        <w:rPr>
          <w:rFonts w:asciiTheme="majorHAnsi" w:hAnsiTheme="majorHAnsi"/>
          <w:sz w:val="24"/>
          <w:szCs w:val="24"/>
          <w:lang w:val="el-GR"/>
        </w:rPr>
        <w:t>ά</w:t>
      </w:r>
      <w:r w:rsidR="00C31B1C" w:rsidRPr="000A3DDF">
        <w:rPr>
          <w:rFonts w:asciiTheme="majorHAnsi" w:hAnsiTheme="majorHAnsi"/>
          <w:sz w:val="24"/>
          <w:szCs w:val="24"/>
          <w:lang w:val="el-GR"/>
        </w:rPr>
        <w:t xml:space="preserve"> έτ</w:t>
      </w:r>
      <w:r w:rsidRPr="000A3DDF">
        <w:rPr>
          <w:rFonts w:asciiTheme="majorHAnsi" w:hAnsiTheme="majorHAnsi"/>
          <w:sz w:val="24"/>
          <w:szCs w:val="24"/>
          <w:lang w:val="el-GR"/>
        </w:rPr>
        <w:t>η</w:t>
      </w:r>
      <w:r w:rsidR="00C31B1C" w:rsidRPr="000A3DDF">
        <w:rPr>
          <w:rFonts w:asciiTheme="majorHAnsi" w:hAnsiTheme="majorHAnsi"/>
          <w:sz w:val="24"/>
          <w:szCs w:val="24"/>
          <w:lang w:val="el-GR"/>
        </w:rPr>
        <w:t xml:space="preserve"> </w:t>
      </w:r>
      <w:r w:rsidRPr="000A3DDF">
        <w:rPr>
          <w:rFonts w:asciiTheme="majorHAnsi" w:hAnsiTheme="majorHAnsi"/>
          <w:sz w:val="24"/>
          <w:szCs w:val="24"/>
          <w:lang w:val="el-GR"/>
        </w:rPr>
        <w:t>1996</w:t>
      </w:r>
      <w:r w:rsidR="001B260A" w:rsidRPr="000A3DDF">
        <w:rPr>
          <w:rFonts w:asciiTheme="majorHAnsi" w:hAnsiTheme="majorHAnsi"/>
          <w:sz w:val="24"/>
          <w:szCs w:val="24"/>
          <w:lang w:val="el-GR"/>
        </w:rPr>
        <w:t>-</w:t>
      </w:r>
      <w:r w:rsidRPr="000A3DDF">
        <w:rPr>
          <w:rFonts w:asciiTheme="majorHAnsi" w:hAnsiTheme="majorHAnsi"/>
          <w:sz w:val="24"/>
          <w:szCs w:val="24"/>
          <w:lang w:val="el-GR"/>
        </w:rPr>
        <w:t>1998</w:t>
      </w:r>
      <w:r w:rsidR="00C31B1C" w:rsidRPr="000A3DDF">
        <w:rPr>
          <w:rFonts w:asciiTheme="majorHAnsi" w:hAnsiTheme="majorHAnsi"/>
          <w:sz w:val="24"/>
          <w:szCs w:val="24"/>
          <w:lang w:val="el-GR"/>
        </w:rPr>
        <w:t xml:space="preserve"> </w:t>
      </w:r>
      <w:r w:rsidR="008F1488" w:rsidRPr="000A3DDF">
        <w:rPr>
          <w:rFonts w:asciiTheme="majorHAnsi" w:hAnsiTheme="majorHAnsi"/>
          <w:b/>
          <w:i/>
          <w:sz w:val="24"/>
          <w:szCs w:val="24"/>
          <w:lang w:val="el-GR"/>
        </w:rPr>
        <w:t>"</w:t>
      </w:r>
      <w:r w:rsidRPr="000A3DDF">
        <w:rPr>
          <w:rFonts w:asciiTheme="majorHAnsi" w:hAnsiTheme="majorHAnsi"/>
          <w:b/>
          <w:i/>
          <w:sz w:val="24"/>
          <w:szCs w:val="24"/>
          <w:lang w:val="el-GR"/>
        </w:rPr>
        <w:t>Οικονομοτεχνικές Μελέτες</w:t>
      </w:r>
      <w:r w:rsidR="008F1488" w:rsidRPr="000A3DDF">
        <w:rPr>
          <w:rFonts w:asciiTheme="majorHAnsi" w:hAnsiTheme="majorHAnsi"/>
          <w:b/>
          <w:i/>
          <w:sz w:val="24"/>
          <w:szCs w:val="24"/>
          <w:lang w:val="el-GR"/>
        </w:rPr>
        <w:t>"</w:t>
      </w:r>
      <w:r w:rsidR="002B355E" w:rsidRPr="000A3DDF">
        <w:rPr>
          <w:rFonts w:asciiTheme="majorHAnsi" w:hAnsiTheme="majorHAnsi"/>
          <w:sz w:val="24"/>
          <w:szCs w:val="24"/>
          <w:lang w:val="el-GR"/>
        </w:rPr>
        <w:t xml:space="preserve">, </w:t>
      </w:r>
      <w:r w:rsidRPr="000A3DDF">
        <w:rPr>
          <w:rFonts w:asciiTheme="majorHAnsi" w:hAnsiTheme="majorHAnsi"/>
          <w:sz w:val="24"/>
          <w:szCs w:val="24"/>
          <w:lang w:val="el-GR"/>
        </w:rPr>
        <w:t>στο τμήμα Λογιστικής της Σχολής Διοίκησης Οικονομίας του ΑΤΕΙ Θεσσαλονίκης</w:t>
      </w:r>
      <w:r w:rsidR="00C31B1C" w:rsidRPr="000A3DDF">
        <w:rPr>
          <w:rFonts w:asciiTheme="majorHAnsi" w:hAnsiTheme="majorHAnsi"/>
          <w:sz w:val="24"/>
          <w:szCs w:val="24"/>
          <w:lang w:val="el-GR"/>
        </w:rPr>
        <w:t xml:space="preserve">. </w:t>
      </w:r>
    </w:p>
    <w:p w:rsidR="001E045D" w:rsidRPr="000A3DDF" w:rsidRDefault="001E045D" w:rsidP="00876C6E">
      <w:pPr>
        <w:tabs>
          <w:tab w:val="left" w:pos="360"/>
        </w:tabs>
        <w:jc w:val="both"/>
        <w:rPr>
          <w:rFonts w:asciiTheme="majorHAnsi" w:hAnsiTheme="majorHAnsi"/>
          <w:sz w:val="24"/>
          <w:szCs w:val="24"/>
          <w:lang w:val="el-GR"/>
        </w:rPr>
      </w:pPr>
    </w:p>
    <w:p w:rsidR="003E10D7" w:rsidRPr="000A3DDF" w:rsidRDefault="003E10D7" w:rsidP="00876C6E">
      <w:pPr>
        <w:tabs>
          <w:tab w:val="left" w:pos="360"/>
        </w:tabs>
        <w:jc w:val="center"/>
        <w:rPr>
          <w:rFonts w:asciiTheme="majorHAnsi" w:hAnsiTheme="majorHAnsi"/>
          <w:b/>
          <w:color w:val="0808B8"/>
          <w:sz w:val="28"/>
          <w:szCs w:val="28"/>
          <w:lang w:val="el-GR"/>
        </w:rPr>
      </w:pPr>
      <w:r w:rsidRPr="000A3DDF">
        <w:rPr>
          <w:rFonts w:asciiTheme="majorHAnsi" w:hAnsiTheme="majorHAnsi"/>
          <w:b/>
          <w:color w:val="0808B8"/>
          <w:sz w:val="28"/>
          <w:szCs w:val="28"/>
          <w:lang w:val="el-GR"/>
        </w:rPr>
        <w:t>Διοικητικό έργο</w:t>
      </w:r>
    </w:p>
    <w:p w:rsidR="00813552" w:rsidRDefault="003A2658" w:rsidP="001739DA">
      <w:pPr>
        <w:tabs>
          <w:tab w:val="left" w:pos="360"/>
        </w:tabs>
        <w:jc w:val="both"/>
        <w:rPr>
          <w:rFonts w:asciiTheme="majorHAnsi" w:hAnsiTheme="majorHAnsi"/>
          <w:sz w:val="24"/>
          <w:szCs w:val="24"/>
          <w:lang w:val="el-GR"/>
        </w:rPr>
      </w:pPr>
      <w:r>
        <w:rPr>
          <w:rFonts w:asciiTheme="majorHAnsi" w:hAnsiTheme="majorHAnsi"/>
          <w:b/>
          <w:color w:val="0000FF"/>
          <w:sz w:val="24"/>
          <w:szCs w:val="24"/>
          <w:lang w:val="el-GR"/>
        </w:rPr>
        <w:t xml:space="preserve">Α) ΤΕΙ Δυτικής Μακεδονίας </w:t>
      </w:r>
      <w:r w:rsidR="00BE58BE" w:rsidRPr="000A3DDF">
        <w:rPr>
          <w:rFonts w:asciiTheme="majorHAnsi" w:hAnsiTheme="majorHAnsi"/>
          <w:b/>
          <w:color w:val="0000FF"/>
          <w:sz w:val="24"/>
          <w:szCs w:val="24"/>
          <w:lang w:val="el-GR"/>
        </w:rPr>
        <w:t>2009</w:t>
      </w:r>
      <w:r w:rsidR="003E10D7" w:rsidRPr="000A3DDF">
        <w:rPr>
          <w:rFonts w:asciiTheme="majorHAnsi" w:hAnsiTheme="majorHAnsi"/>
          <w:b/>
          <w:color w:val="0000FF"/>
          <w:sz w:val="24"/>
          <w:szCs w:val="24"/>
          <w:lang w:val="el-GR"/>
        </w:rPr>
        <w:t xml:space="preserve"> - σήμερα</w:t>
      </w:r>
      <w:r w:rsidR="003E10D7" w:rsidRPr="000A3DDF">
        <w:rPr>
          <w:rFonts w:asciiTheme="majorHAnsi" w:hAnsiTheme="majorHAnsi"/>
          <w:color w:val="0000FF"/>
          <w:sz w:val="24"/>
          <w:szCs w:val="24"/>
          <w:lang w:val="el-GR"/>
        </w:rPr>
        <w:t>:</w:t>
      </w:r>
      <w:r w:rsidR="003E10D7" w:rsidRPr="000A3DDF">
        <w:rPr>
          <w:rFonts w:asciiTheme="majorHAnsi" w:hAnsiTheme="majorHAnsi"/>
          <w:color w:val="0B33B5"/>
          <w:sz w:val="24"/>
          <w:szCs w:val="24"/>
          <w:lang w:val="el-GR"/>
        </w:rPr>
        <w:t xml:space="preserve"> </w:t>
      </w:r>
      <w:r w:rsidR="003E10D7" w:rsidRPr="000A3DDF">
        <w:rPr>
          <w:rFonts w:asciiTheme="majorHAnsi" w:hAnsiTheme="majorHAnsi"/>
          <w:sz w:val="24"/>
          <w:szCs w:val="24"/>
          <w:lang w:val="el-GR"/>
        </w:rPr>
        <w:t>Καθ’ όλη την διάρκεια της θητείας στο Τ.Ε.</w:t>
      </w:r>
      <w:r w:rsidR="00C506C6" w:rsidRPr="000A3DDF">
        <w:rPr>
          <w:rFonts w:asciiTheme="majorHAnsi" w:hAnsiTheme="majorHAnsi"/>
          <w:sz w:val="24"/>
          <w:szCs w:val="24"/>
          <w:lang w:val="el-GR"/>
        </w:rPr>
        <w:t>Ι. Δυτικής Μακεδονίας συμμετοχή</w:t>
      </w:r>
      <w:r w:rsidR="003E10D7" w:rsidRPr="000A3DDF">
        <w:rPr>
          <w:rFonts w:asciiTheme="majorHAnsi" w:hAnsiTheme="majorHAnsi"/>
          <w:sz w:val="24"/>
          <w:szCs w:val="24"/>
          <w:lang w:val="el-GR"/>
        </w:rPr>
        <w:t xml:space="preserve"> σε πλήθος </w:t>
      </w:r>
      <w:r w:rsidR="003E10D7" w:rsidRPr="000A3DDF">
        <w:rPr>
          <w:rFonts w:asciiTheme="majorHAnsi" w:hAnsiTheme="majorHAnsi"/>
          <w:b/>
          <w:sz w:val="24"/>
          <w:szCs w:val="24"/>
          <w:lang w:val="el-GR"/>
        </w:rPr>
        <w:t>διοικητικών</w:t>
      </w:r>
      <w:r w:rsidR="003E10D7" w:rsidRPr="000A3DDF">
        <w:rPr>
          <w:rFonts w:asciiTheme="majorHAnsi" w:hAnsiTheme="majorHAnsi"/>
          <w:sz w:val="24"/>
          <w:szCs w:val="24"/>
          <w:lang w:val="el-GR"/>
        </w:rPr>
        <w:t xml:space="preserve"> </w:t>
      </w:r>
      <w:r w:rsidR="003E10D7" w:rsidRPr="000A3DDF">
        <w:rPr>
          <w:rFonts w:asciiTheme="majorHAnsi" w:hAnsiTheme="majorHAnsi"/>
          <w:b/>
          <w:sz w:val="24"/>
          <w:szCs w:val="24"/>
          <w:lang w:val="el-GR"/>
        </w:rPr>
        <w:t>διαδικασιών</w:t>
      </w:r>
      <w:r w:rsidR="003E10D7" w:rsidRPr="000A3DDF">
        <w:rPr>
          <w:rFonts w:asciiTheme="majorHAnsi" w:hAnsiTheme="majorHAnsi"/>
          <w:sz w:val="24"/>
          <w:szCs w:val="24"/>
          <w:lang w:val="el-GR"/>
        </w:rPr>
        <w:t xml:space="preserve">, είτε ως μέλος, είτε ως πρόεδρος </w:t>
      </w:r>
      <w:r w:rsidR="0040230D" w:rsidRPr="000A3DDF">
        <w:rPr>
          <w:rFonts w:asciiTheme="majorHAnsi" w:hAnsiTheme="majorHAnsi"/>
          <w:sz w:val="24"/>
          <w:szCs w:val="24"/>
          <w:lang w:val="el-GR"/>
        </w:rPr>
        <w:t xml:space="preserve">διαφόρων </w:t>
      </w:r>
      <w:r w:rsidR="003E10D7" w:rsidRPr="000A3DDF">
        <w:rPr>
          <w:rFonts w:asciiTheme="majorHAnsi" w:hAnsiTheme="majorHAnsi"/>
          <w:sz w:val="24"/>
          <w:szCs w:val="24"/>
          <w:lang w:val="el-GR"/>
        </w:rPr>
        <w:t>επίτροπων</w:t>
      </w:r>
      <w:r w:rsidR="0040230D" w:rsidRPr="000A3DDF">
        <w:rPr>
          <w:rFonts w:asciiTheme="majorHAnsi" w:hAnsiTheme="majorHAnsi"/>
          <w:sz w:val="24"/>
          <w:szCs w:val="24"/>
          <w:lang w:val="el-GR"/>
        </w:rPr>
        <w:t xml:space="preserve"> (</w:t>
      </w:r>
      <w:r w:rsidR="00732DC6" w:rsidRPr="000A3DDF">
        <w:rPr>
          <w:rFonts w:asciiTheme="majorHAnsi" w:hAnsiTheme="majorHAnsi"/>
          <w:i/>
          <w:sz w:val="24"/>
          <w:szCs w:val="24"/>
          <w:lang w:val="el-GR"/>
        </w:rPr>
        <w:t xml:space="preserve">πρόεδρος </w:t>
      </w:r>
      <w:r w:rsidR="007F72B4" w:rsidRPr="000A3DDF">
        <w:rPr>
          <w:rFonts w:asciiTheme="majorHAnsi" w:hAnsiTheme="majorHAnsi"/>
          <w:i/>
          <w:sz w:val="24"/>
          <w:szCs w:val="24"/>
          <w:lang w:val="el-GR"/>
        </w:rPr>
        <w:t>παραλαβής</w:t>
      </w:r>
      <w:r w:rsidR="0040230D" w:rsidRPr="000A3DDF">
        <w:rPr>
          <w:rFonts w:asciiTheme="majorHAnsi" w:hAnsiTheme="majorHAnsi"/>
          <w:i/>
          <w:sz w:val="24"/>
          <w:szCs w:val="24"/>
          <w:lang w:val="el-GR"/>
        </w:rPr>
        <w:t xml:space="preserve"> </w:t>
      </w:r>
      <w:r w:rsidR="007F72B4" w:rsidRPr="000A3DDF">
        <w:rPr>
          <w:rFonts w:asciiTheme="majorHAnsi" w:hAnsiTheme="majorHAnsi"/>
          <w:i/>
          <w:sz w:val="24"/>
          <w:szCs w:val="24"/>
          <w:lang w:val="el-GR"/>
        </w:rPr>
        <w:t>έργων</w:t>
      </w:r>
      <w:r w:rsidR="0040230D" w:rsidRPr="000A3DDF">
        <w:rPr>
          <w:rFonts w:asciiTheme="majorHAnsi" w:hAnsiTheme="majorHAnsi"/>
          <w:i/>
          <w:sz w:val="24"/>
          <w:szCs w:val="24"/>
          <w:lang w:val="el-GR"/>
        </w:rPr>
        <w:t xml:space="preserve"> και </w:t>
      </w:r>
      <w:r w:rsidR="007F72B4" w:rsidRPr="000A3DDF">
        <w:rPr>
          <w:rFonts w:asciiTheme="majorHAnsi" w:hAnsiTheme="majorHAnsi"/>
          <w:i/>
          <w:sz w:val="24"/>
          <w:szCs w:val="24"/>
          <w:lang w:val="el-GR"/>
        </w:rPr>
        <w:t>υλικού</w:t>
      </w:r>
      <w:r w:rsidR="0040230D" w:rsidRPr="000A3DDF">
        <w:rPr>
          <w:rFonts w:asciiTheme="majorHAnsi" w:hAnsiTheme="majorHAnsi"/>
          <w:i/>
          <w:sz w:val="24"/>
          <w:szCs w:val="24"/>
          <w:lang w:val="el-GR"/>
        </w:rPr>
        <w:t xml:space="preserve">, </w:t>
      </w:r>
      <w:r w:rsidR="00AB5446">
        <w:rPr>
          <w:rFonts w:asciiTheme="majorHAnsi" w:hAnsiTheme="majorHAnsi"/>
          <w:i/>
          <w:sz w:val="24"/>
          <w:szCs w:val="24"/>
          <w:lang w:val="el-GR"/>
        </w:rPr>
        <w:t xml:space="preserve">μέλος επιτροπής εξωδικαστικών προσφυγών, </w:t>
      </w:r>
      <w:r w:rsidR="007F72B4" w:rsidRPr="000A3DDF">
        <w:rPr>
          <w:rFonts w:asciiTheme="majorHAnsi" w:hAnsiTheme="majorHAnsi"/>
          <w:i/>
          <w:sz w:val="24"/>
          <w:szCs w:val="24"/>
          <w:lang w:val="el-GR"/>
        </w:rPr>
        <w:t>μέλος</w:t>
      </w:r>
      <w:r w:rsidR="0040230D" w:rsidRPr="000A3DDF">
        <w:rPr>
          <w:rFonts w:asciiTheme="majorHAnsi" w:hAnsiTheme="majorHAnsi"/>
          <w:i/>
          <w:sz w:val="24"/>
          <w:szCs w:val="24"/>
          <w:lang w:val="el-GR"/>
        </w:rPr>
        <w:t xml:space="preserve"> </w:t>
      </w:r>
      <w:r w:rsidR="007F72B4" w:rsidRPr="000A3DDF">
        <w:rPr>
          <w:rFonts w:asciiTheme="majorHAnsi" w:hAnsiTheme="majorHAnsi"/>
          <w:i/>
          <w:sz w:val="24"/>
          <w:szCs w:val="24"/>
          <w:lang w:val="el-GR"/>
        </w:rPr>
        <w:t>επιτροπής</w:t>
      </w:r>
      <w:r w:rsidR="0040230D" w:rsidRPr="000A3DDF">
        <w:rPr>
          <w:rFonts w:asciiTheme="majorHAnsi" w:hAnsiTheme="majorHAnsi"/>
          <w:i/>
          <w:sz w:val="24"/>
          <w:szCs w:val="24"/>
          <w:lang w:val="el-GR"/>
        </w:rPr>
        <w:t xml:space="preserve"> </w:t>
      </w:r>
      <w:r w:rsidR="00BE58BE" w:rsidRPr="000A3DDF">
        <w:rPr>
          <w:rFonts w:asciiTheme="majorHAnsi" w:hAnsiTheme="majorHAnsi"/>
          <w:i/>
          <w:sz w:val="24"/>
          <w:szCs w:val="24"/>
          <w:lang w:val="el-GR"/>
        </w:rPr>
        <w:t xml:space="preserve">αντιστοίχισης </w:t>
      </w:r>
      <w:r w:rsidR="007F72B4" w:rsidRPr="000A3DDF">
        <w:rPr>
          <w:rFonts w:asciiTheme="majorHAnsi" w:hAnsiTheme="majorHAnsi"/>
          <w:i/>
          <w:sz w:val="24"/>
          <w:szCs w:val="24"/>
          <w:lang w:val="el-GR"/>
        </w:rPr>
        <w:t>προγράμματος</w:t>
      </w:r>
      <w:r w:rsidR="0040230D" w:rsidRPr="000A3DDF">
        <w:rPr>
          <w:rFonts w:asciiTheme="majorHAnsi" w:hAnsiTheme="majorHAnsi"/>
          <w:i/>
          <w:sz w:val="24"/>
          <w:szCs w:val="24"/>
          <w:lang w:val="el-GR"/>
        </w:rPr>
        <w:t xml:space="preserve"> </w:t>
      </w:r>
      <w:r w:rsidR="007F72B4" w:rsidRPr="000A3DDF">
        <w:rPr>
          <w:rFonts w:asciiTheme="majorHAnsi" w:hAnsiTheme="majorHAnsi"/>
          <w:i/>
          <w:sz w:val="24"/>
          <w:szCs w:val="24"/>
          <w:lang w:val="el-GR"/>
        </w:rPr>
        <w:t>σπουδών</w:t>
      </w:r>
      <w:r w:rsidR="0040230D" w:rsidRPr="000A3DDF">
        <w:rPr>
          <w:rFonts w:asciiTheme="majorHAnsi" w:hAnsiTheme="majorHAnsi"/>
          <w:i/>
          <w:sz w:val="24"/>
          <w:szCs w:val="24"/>
          <w:lang w:val="el-GR"/>
        </w:rPr>
        <w:t>,</w:t>
      </w:r>
      <w:r w:rsidR="007F72B4" w:rsidRPr="000A3DDF">
        <w:rPr>
          <w:rFonts w:asciiTheme="majorHAnsi" w:hAnsiTheme="majorHAnsi"/>
          <w:i/>
          <w:sz w:val="24"/>
          <w:szCs w:val="24"/>
          <w:lang w:val="el-GR"/>
        </w:rPr>
        <w:t xml:space="preserve"> μέλος εφορευτικών </w:t>
      </w:r>
      <w:r w:rsidR="00BE58BE" w:rsidRPr="000A3DDF">
        <w:rPr>
          <w:rFonts w:asciiTheme="majorHAnsi" w:hAnsiTheme="majorHAnsi"/>
          <w:i/>
          <w:sz w:val="24"/>
          <w:szCs w:val="24"/>
          <w:lang w:val="el-GR"/>
        </w:rPr>
        <w:t xml:space="preserve">- </w:t>
      </w:r>
      <w:r w:rsidR="007F72B4" w:rsidRPr="000A3DDF">
        <w:rPr>
          <w:rFonts w:asciiTheme="majorHAnsi" w:hAnsiTheme="majorHAnsi"/>
          <w:i/>
          <w:sz w:val="24"/>
          <w:szCs w:val="24"/>
          <w:lang w:val="el-GR"/>
        </w:rPr>
        <w:t>εκλογικών επιτροπών</w:t>
      </w:r>
      <w:r w:rsidR="0047312E" w:rsidRPr="000A3DDF">
        <w:rPr>
          <w:rFonts w:asciiTheme="majorHAnsi" w:hAnsiTheme="majorHAnsi"/>
          <w:i/>
          <w:sz w:val="24"/>
          <w:szCs w:val="24"/>
          <w:lang w:val="el-GR"/>
        </w:rPr>
        <w:t xml:space="preserve">, </w:t>
      </w:r>
      <w:r w:rsidR="00BE58BE" w:rsidRPr="000A3DDF">
        <w:rPr>
          <w:rFonts w:asciiTheme="majorHAnsi" w:hAnsiTheme="majorHAnsi"/>
          <w:i/>
          <w:sz w:val="24"/>
          <w:szCs w:val="24"/>
          <w:lang w:val="el-GR"/>
        </w:rPr>
        <w:t>μ</w:t>
      </w:r>
      <w:r w:rsidR="00BE58BE" w:rsidRPr="000A3DDF">
        <w:rPr>
          <w:rFonts w:asciiTheme="majorHAnsi" w:hAnsiTheme="majorHAnsi"/>
          <w:color w:val="000000"/>
          <w:sz w:val="24"/>
          <w:szCs w:val="24"/>
          <w:lang w:val="el-GR"/>
        </w:rPr>
        <w:t xml:space="preserve">έλος της Επιτροπής Εξέτασης Μαθημάτων των προς Κατάταξη Φοιτητών στο πρώην Χρηματοοικονομικό Τμήμα της Σχολής Διοίκησης Οικονομίας του ΤΕΙ Δυτικής Μακεδονίας Κοζάνη, </w:t>
      </w:r>
      <w:r w:rsidR="00BE58BE" w:rsidRPr="000A3DDF">
        <w:rPr>
          <w:rFonts w:asciiTheme="majorHAnsi" w:hAnsiTheme="majorHAnsi"/>
          <w:sz w:val="24"/>
          <w:szCs w:val="24"/>
          <w:lang w:val="el-GR"/>
        </w:rPr>
        <w:t>μέλος της Κοινωνικής εταιρείας του ΤΕΙ Δυτικής Μακεδονίας,</w:t>
      </w:r>
      <w:r w:rsidR="00BE58BE" w:rsidRPr="000A3DDF">
        <w:rPr>
          <w:rFonts w:asciiTheme="majorHAnsi" w:hAnsiTheme="majorHAnsi"/>
          <w:i/>
          <w:sz w:val="24"/>
          <w:szCs w:val="24"/>
          <w:lang w:val="el-GR"/>
        </w:rPr>
        <w:t xml:space="preserve"> </w:t>
      </w:r>
      <w:r w:rsidR="00BE58BE" w:rsidRPr="000A3DDF">
        <w:rPr>
          <w:rFonts w:asciiTheme="majorHAnsi" w:hAnsiTheme="majorHAnsi" w:cs="Arial"/>
          <w:sz w:val="24"/>
          <w:szCs w:val="24"/>
          <w:lang w:val="el-GR"/>
        </w:rPr>
        <w:t xml:space="preserve">μέλος Επιτροπής </w:t>
      </w:r>
      <w:r w:rsidR="00BE58BE" w:rsidRPr="000A3DDF">
        <w:rPr>
          <w:rFonts w:asciiTheme="majorHAnsi" w:hAnsiTheme="majorHAnsi" w:cs="Arial"/>
          <w:bCs/>
          <w:sz w:val="24"/>
          <w:szCs w:val="24"/>
          <w:lang w:val="el-GR"/>
        </w:rPr>
        <w:t>(τακτικών και αναπληρωματικών μελών) για την αξιολόγηση ενστάσεων του άρθρου 15 του Π.Δ. 118/07 και προσφυγών του άρθρου 3 παρ. 2 του ν. 2522/1997 κατά τη διενέργεια διαγωνισμών (τακτικών και διεθνών)</w:t>
      </w:r>
      <w:r w:rsidR="00BE58BE" w:rsidRPr="000A3DDF">
        <w:rPr>
          <w:rFonts w:asciiTheme="majorHAnsi" w:hAnsiTheme="majorHAnsi"/>
          <w:i/>
          <w:sz w:val="24"/>
          <w:szCs w:val="24"/>
          <w:lang w:val="el-GR"/>
        </w:rPr>
        <w:t xml:space="preserve"> </w:t>
      </w:r>
      <w:r w:rsidR="0047312E" w:rsidRPr="000A3DDF">
        <w:rPr>
          <w:rFonts w:asciiTheme="majorHAnsi" w:hAnsiTheme="majorHAnsi"/>
          <w:i/>
          <w:sz w:val="24"/>
          <w:szCs w:val="24"/>
          <w:lang w:val="el-GR"/>
        </w:rPr>
        <w:t xml:space="preserve">συμμετοχή ως καθηγητής </w:t>
      </w:r>
      <w:r w:rsidR="00BE58BE" w:rsidRPr="000A3DDF">
        <w:rPr>
          <w:rFonts w:asciiTheme="majorHAnsi" w:hAnsiTheme="majorHAnsi"/>
          <w:i/>
          <w:sz w:val="24"/>
          <w:szCs w:val="24"/>
          <w:lang w:val="el-GR"/>
        </w:rPr>
        <w:t xml:space="preserve">εφαρμογών </w:t>
      </w:r>
      <w:r w:rsidR="0047312E" w:rsidRPr="000A3DDF">
        <w:rPr>
          <w:rFonts w:asciiTheme="majorHAnsi" w:hAnsiTheme="majorHAnsi"/>
          <w:i/>
          <w:sz w:val="24"/>
          <w:szCs w:val="24"/>
          <w:lang w:val="el-GR"/>
        </w:rPr>
        <w:t>στις τελετές απονομής πτυχίων</w:t>
      </w:r>
      <w:r w:rsidR="00B65992" w:rsidRPr="000A3DDF">
        <w:rPr>
          <w:rFonts w:asciiTheme="majorHAnsi" w:hAnsiTheme="majorHAnsi"/>
          <w:i/>
          <w:sz w:val="24"/>
          <w:szCs w:val="24"/>
          <w:lang w:val="el-GR"/>
        </w:rPr>
        <w:t>, κ.λ.π.</w:t>
      </w:r>
      <w:r w:rsidR="007F72B4" w:rsidRPr="000A3DDF">
        <w:rPr>
          <w:rFonts w:asciiTheme="majorHAnsi" w:hAnsiTheme="majorHAnsi"/>
          <w:sz w:val="24"/>
          <w:szCs w:val="24"/>
          <w:lang w:val="el-GR"/>
        </w:rPr>
        <w:t>).</w:t>
      </w:r>
    </w:p>
    <w:p w:rsidR="008E4E81" w:rsidRDefault="00427FCB" w:rsidP="001739DA">
      <w:pPr>
        <w:tabs>
          <w:tab w:val="left" w:pos="360"/>
        </w:tabs>
        <w:jc w:val="both"/>
        <w:rPr>
          <w:rFonts w:asciiTheme="majorHAnsi" w:hAnsiTheme="majorHAnsi" w:cs="Arial"/>
          <w:sz w:val="24"/>
          <w:szCs w:val="24"/>
          <w:lang w:val="el-GR"/>
        </w:rPr>
      </w:pPr>
      <w:r>
        <w:rPr>
          <w:rFonts w:asciiTheme="majorHAnsi" w:hAnsiTheme="majorHAnsi" w:cs="Arial"/>
          <w:sz w:val="24"/>
          <w:szCs w:val="24"/>
          <w:lang w:val="el-GR"/>
        </w:rPr>
        <w:t>Σ</w:t>
      </w:r>
      <w:r w:rsidR="001739DA" w:rsidRPr="00427FCB">
        <w:rPr>
          <w:rFonts w:asciiTheme="majorHAnsi" w:hAnsiTheme="majorHAnsi" w:cs="Arial"/>
          <w:b/>
          <w:sz w:val="24"/>
          <w:szCs w:val="24"/>
          <w:lang w:val="el-GR"/>
        </w:rPr>
        <w:t>υμμετοχή στα έργα</w:t>
      </w:r>
      <w:r w:rsidR="008E4E81" w:rsidRPr="00427FCB">
        <w:rPr>
          <w:rFonts w:asciiTheme="majorHAnsi" w:hAnsiTheme="majorHAnsi" w:cs="Arial"/>
          <w:b/>
          <w:sz w:val="24"/>
          <w:szCs w:val="24"/>
          <w:lang w:val="el-GR"/>
        </w:rPr>
        <w:t>:</w:t>
      </w:r>
    </w:p>
    <w:p w:rsidR="008E4E81" w:rsidRPr="005B123E" w:rsidRDefault="008E4E81" w:rsidP="00824BDA">
      <w:pPr>
        <w:pStyle w:val="a8"/>
        <w:numPr>
          <w:ilvl w:val="0"/>
          <w:numId w:val="43"/>
        </w:numPr>
        <w:tabs>
          <w:tab w:val="left" w:pos="360"/>
        </w:tabs>
        <w:jc w:val="both"/>
        <w:rPr>
          <w:rFonts w:asciiTheme="majorHAnsi" w:hAnsiTheme="majorHAnsi" w:cs="Arial"/>
          <w:sz w:val="24"/>
          <w:szCs w:val="24"/>
          <w:lang w:val="el-GR"/>
        </w:rPr>
      </w:pPr>
      <w:r w:rsidRPr="005B123E">
        <w:rPr>
          <w:rFonts w:asciiTheme="majorHAnsi" w:hAnsiTheme="majorHAnsi" w:cs="Arial"/>
          <w:sz w:val="24"/>
          <w:szCs w:val="24"/>
          <w:lang w:val="el-GR"/>
        </w:rPr>
        <w:t xml:space="preserve">«Ανοικτά Ακαδημαϊκά </w:t>
      </w:r>
      <w:r w:rsidR="001739DA" w:rsidRPr="005B123E">
        <w:rPr>
          <w:rFonts w:asciiTheme="majorHAnsi" w:hAnsiTheme="majorHAnsi" w:cs="Arial"/>
          <w:sz w:val="24"/>
          <w:szCs w:val="24"/>
          <w:lang w:val="el-GR"/>
        </w:rPr>
        <w:t>Μαθήματα (4 μαθήματα)</w:t>
      </w:r>
      <w:r w:rsidRPr="005B123E">
        <w:rPr>
          <w:rFonts w:asciiTheme="majorHAnsi" w:hAnsiTheme="majorHAnsi" w:cs="Arial"/>
          <w:sz w:val="24"/>
          <w:szCs w:val="24"/>
          <w:lang w:val="el-GR"/>
        </w:rPr>
        <w:t xml:space="preserve"> του Τ.Ε.Ι. Δυτικής Μακεδονίας και της Εκκλησιαστικής Μακεδονίας» του Επιχειρησιακού Προγράμματος Εκπαίδευση και Διά Βίου Μάθηση</w:t>
      </w:r>
      <w:r w:rsidR="001739DA" w:rsidRPr="005B123E">
        <w:rPr>
          <w:rFonts w:asciiTheme="majorHAnsi" w:hAnsiTheme="majorHAnsi" w:cs="Arial"/>
          <w:sz w:val="24"/>
          <w:szCs w:val="24"/>
          <w:lang w:val="el-GR"/>
        </w:rPr>
        <w:t xml:space="preserve"> </w:t>
      </w:r>
      <w:r w:rsidRPr="005B123E">
        <w:rPr>
          <w:rFonts w:asciiTheme="majorHAnsi" w:hAnsiTheme="majorHAnsi" w:cs="Arial"/>
          <w:sz w:val="24"/>
          <w:szCs w:val="24"/>
          <w:lang w:val="el-GR"/>
        </w:rPr>
        <w:t>Υποέργο 1 «Ανάπτυξη Ψηφιακών Μαθημάτων Υποστήριξη Ψηφιακής Πλατφόρμας και άλλες δράσεις»</w:t>
      </w:r>
      <w:r w:rsidR="00813552" w:rsidRPr="005B123E">
        <w:rPr>
          <w:rFonts w:asciiTheme="majorHAnsi" w:hAnsiTheme="majorHAnsi" w:cs="Arial"/>
          <w:sz w:val="24"/>
          <w:szCs w:val="24"/>
          <w:lang w:val="el-GR"/>
        </w:rPr>
        <w:t>.</w:t>
      </w:r>
      <w:r w:rsidRPr="005B123E">
        <w:rPr>
          <w:rFonts w:asciiTheme="majorHAnsi" w:hAnsiTheme="majorHAnsi" w:cs="Arial"/>
          <w:sz w:val="24"/>
          <w:szCs w:val="24"/>
          <w:lang w:val="el-GR"/>
        </w:rPr>
        <w:t xml:space="preserve"> </w:t>
      </w:r>
      <w:r w:rsidR="005B123E" w:rsidRPr="005B123E">
        <w:rPr>
          <w:rFonts w:asciiTheme="majorHAnsi" w:hAnsiTheme="majorHAnsi" w:cs="Arial"/>
          <w:sz w:val="24"/>
          <w:szCs w:val="24"/>
          <w:lang w:val="el-GR"/>
        </w:rPr>
        <w:t>Από 1/10/2012 - 30/11/2015</w:t>
      </w:r>
    </w:p>
    <w:p w:rsidR="001739DA" w:rsidRPr="005B123E" w:rsidRDefault="008E4E81" w:rsidP="00824BDA">
      <w:pPr>
        <w:pStyle w:val="a8"/>
        <w:numPr>
          <w:ilvl w:val="0"/>
          <w:numId w:val="43"/>
        </w:numPr>
        <w:tabs>
          <w:tab w:val="left" w:pos="360"/>
        </w:tabs>
        <w:jc w:val="both"/>
        <w:rPr>
          <w:rFonts w:asciiTheme="majorHAnsi" w:hAnsiTheme="majorHAnsi"/>
          <w:sz w:val="24"/>
          <w:szCs w:val="24"/>
          <w:lang w:val="el-GR"/>
        </w:rPr>
      </w:pPr>
      <w:r w:rsidRPr="005B123E">
        <w:rPr>
          <w:rFonts w:asciiTheme="majorHAnsi" w:hAnsiTheme="majorHAnsi" w:cs="Arial"/>
          <w:sz w:val="24"/>
          <w:szCs w:val="24"/>
          <w:lang w:val="el-GR"/>
        </w:rPr>
        <w:t>«Ψηφιακή Βιβλιοθήκη».</w:t>
      </w:r>
      <w:r w:rsidR="005B123E" w:rsidRPr="005B123E">
        <w:rPr>
          <w:rFonts w:asciiTheme="majorHAnsi" w:hAnsiTheme="majorHAnsi" w:cs="Arial"/>
          <w:sz w:val="24"/>
          <w:szCs w:val="24"/>
          <w:lang w:val="el-GR"/>
        </w:rPr>
        <w:t xml:space="preserve"> Από 21/2/2014 - 30/11/2015</w:t>
      </w:r>
    </w:p>
    <w:p w:rsidR="00B65992" w:rsidRPr="005B123E" w:rsidRDefault="008E4E81" w:rsidP="00824BDA">
      <w:pPr>
        <w:pStyle w:val="a8"/>
        <w:numPr>
          <w:ilvl w:val="0"/>
          <w:numId w:val="43"/>
        </w:numPr>
        <w:tabs>
          <w:tab w:val="left" w:pos="360"/>
        </w:tabs>
        <w:jc w:val="both"/>
        <w:rPr>
          <w:rFonts w:asciiTheme="majorHAnsi" w:hAnsiTheme="majorHAnsi"/>
          <w:bCs/>
          <w:sz w:val="24"/>
          <w:szCs w:val="24"/>
          <w:lang w:val="en-US"/>
        </w:rPr>
      </w:pPr>
      <w:r w:rsidRPr="005B123E">
        <w:rPr>
          <w:rFonts w:asciiTheme="majorHAnsi" w:hAnsiTheme="majorHAnsi"/>
          <w:bCs/>
          <w:sz w:val="24"/>
          <w:szCs w:val="24"/>
          <w:lang w:val="en-US"/>
        </w:rPr>
        <w:t>«1174R4 Development of interregional financial assistance to SMEs and of non-grand instruments (DIFASS)»</w:t>
      </w:r>
      <w:r w:rsidR="00813552" w:rsidRPr="005B123E">
        <w:rPr>
          <w:rFonts w:asciiTheme="majorHAnsi" w:hAnsiTheme="majorHAnsi"/>
          <w:bCs/>
          <w:sz w:val="24"/>
          <w:szCs w:val="24"/>
          <w:lang w:val="en-US"/>
        </w:rPr>
        <w:t>.</w:t>
      </w:r>
      <w:r w:rsidR="005B123E" w:rsidRPr="005B123E">
        <w:rPr>
          <w:rFonts w:asciiTheme="majorHAnsi" w:hAnsiTheme="majorHAnsi"/>
          <w:bCs/>
          <w:sz w:val="24"/>
          <w:szCs w:val="24"/>
          <w:lang w:val="en-US"/>
        </w:rPr>
        <w:t xml:space="preserve"> </w:t>
      </w:r>
      <w:r w:rsidR="005B123E" w:rsidRPr="005B123E">
        <w:rPr>
          <w:rFonts w:asciiTheme="majorHAnsi" w:hAnsiTheme="majorHAnsi"/>
          <w:bCs/>
          <w:sz w:val="24"/>
          <w:szCs w:val="24"/>
          <w:lang w:val="el-GR"/>
        </w:rPr>
        <w:t>Από</w:t>
      </w:r>
      <w:r w:rsidR="005B123E" w:rsidRPr="005B123E">
        <w:rPr>
          <w:rFonts w:asciiTheme="majorHAnsi" w:hAnsiTheme="majorHAnsi"/>
          <w:bCs/>
          <w:sz w:val="24"/>
          <w:szCs w:val="24"/>
          <w:lang w:val="en-US"/>
        </w:rPr>
        <w:t xml:space="preserve"> 1/10/2012 - 30/12/2012.</w:t>
      </w:r>
    </w:p>
    <w:p w:rsidR="00813552" w:rsidRPr="005B123E" w:rsidRDefault="00813552" w:rsidP="00824BDA">
      <w:pPr>
        <w:pStyle w:val="a8"/>
        <w:numPr>
          <w:ilvl w:val="0"/>
          <w:numId w:val="43"/>
        </w:numPr>
        <w:tabs>
          <w:tab w:val="left" w:pos="360"/>
        </w:tabs>
        <w:jc w:val="both"/>
        <w:rPr>
          <w:rFonts w:asciiTheme="majorHAnsi" w:hAnsiTheme="majorHAnsi"/>
          <w:bCs/>
          <w:sz w:val="24"/>
          <w:szCs w:val="24"/>
          <w:lang w:val="el-GR"/>
        </w:rPr>
      </w:pPr>
      <w:r w:rsidRPr="005B123E">
        <w:rPr>
          <w:rFonts w:asciiTheme="majorHAnsi" w:hAnsiTheme="majorHAnsi"/>
          <w:bCs/>
          <w:sz w:val="24"/>
          <w:szCs w:val="24"/>
          <w:lang w:val="el-GR"/>
        </w:rPr>
        <w:t>«Ανάπτυξη οδικού χάρτη για την αναβάθμιση της λειτουργίας των Διοικητικών υπηρεσιών του ΤΕΙ Δυτικής Μακεδονίας» του Επιχειρησιακού Προγράμματος «Διοικητική Μεταρρύθμιση».</w:t>
      </w:r>
      <w:r w:rsidR="005B123E" w:rsidRPr="005B123E">
        <w:rPr>
          <w:rFonts w:asciiTheme="majorHAnsi" w:hAnsiTheme="majorHAnsi"/>
          <w:bCs/>
          <w:sz w:val="24"/>
          <w:szCs w:val="24"/>
          <w:lang w:val="el-GR"/>
        </w:rPr>
        <w:t xml:space="preserve"> Από 22/8/2012 - 15/2/2013.</w:t>
      </w:r>
    </w:p>
    <w:p w:rsidR="00813552" w:rsidRPr="005B123E" w:rsidRDefault="00813552" w:rsidP="00824BDA">
      <w:pPr>
        <w:pStyle w:val="a8"/>
        <w:numPr>
          <w:ilvl w:val="0"/>
          <w:numId w:val="43"/>
        </w:numPr>
        <w:tabs>
          <w:tab w:val="left" w:pos="360"/>
        </w:tabs>
        <w:jc w:val="both"/>
        <w:rPr>
          <w:rFonts w:asciiTheme="majorHAnsi" w:hAnsiTheme="majorHAnsi"/>
          <w:bCs/>
          <w:sz w:val="24"/>
          <w:szCs w:val="24"/>
          <w:lang w:val="el-GR"/>
        </w:rPr>
      </w:pPr>
      <w:r w:rsidRPr="005B123E">
        <w:rPr>
          <w:rFonts w:asciiTheme="majorHAnsi" w:hAnsiTheme="majorHAnsi"/>
          <w:color w:val="000000"/>
          <w:sz w:val="24"/>
          <w:szCs w:val="24"/>
          <w:lang w:val="el-GR"/>
        </w:rPr>
        <w:t xml:space="preserve"> </w:t>
      </w:r>
      <w:r w:rsidR="007E5AFD" w:rsidRPr="005B123E">
        <w:rPr>
          <w:rFonts w:asciiTheme="majorHAnsi" w:hAnsiTheme="majorHAnsi"/>
          <w:color w:val="000000"/>
          <w:sz w:val="24"/>
          <w:szCs w:val="24"/>
          <w:lang w:val="el-GR"/>
        </w:rPr>
        <w:t>«</w:t>
      </w:r>
      <w:r w:rsidRPr="005B123E">
        <w:rPr>
          <w:rFonts w:asciiTheme="majorHAnsi" w:hAnsiTheme="majorHAnsi"/>
          <w:color w:val="000000"/>
          <w:sz w:val="24"/>
          <w:szCs w:val="24"/>
          <w:lang w:val="el-GR"/>
        </w:rPr>
        <w:t xml:space="preserve">Πρακτική Άσκηση </w:t>
      </w:r>
      <w:r w:rsidR="007E5AFD" w:rsidRPr="005B123E">
        <w:rPr>
          <w:rFonts w:asciiTheme="majorHAnsi" w:hAnsiTheme="majorHAnsi"/>
          <w:color w:val="000000"/>
          <w:sz w:val="24"/>
          <w:szCs w:val="24"/>
          <w:lang w:val="el-GR"/>
        </w:rPr>
        <w:t xml:space="preserve">Φοιτητών </w:t>
      </w:r>
      <w:r w:rsidRPr="005B123E">
        <w:rPr>
          <w:rFonts w:asciiTheme="majorHAnsi" w:hAnsiTheme="majorHAnsi"/>
          <w:color w:val="000000"/>
          <w:sz w:val="24"/>
          <w:szCs w:val="24"/>
          <w:lang w:val="el-GR"/>
        </w:rPr>
        <w:t>ΤΕΙ Δυτικής Μακεδονίας" με Κωδικό ΟΠΣ 299971 του Ε.Π. "Εκπαίδευση και δια Βίου Μάθηση" [Υποέργο 01 με τίτλο "Χρηματοδοτήσεις για την Πρακτική Άσκηση τμημάτων του Δυτικής Μακεδονίας] της Σχολής Διοίκησης Οικονομίας του ΤΕΙ Δυτικής Μακεδονίας Κοζάνη</w:t>
      </w:r>
      <w:r w:rsidR="00824BDA" w:rsidRPr="005B123E">
        <w:rPr>
          <w:rFonts w:asciiTheme="majorHAnsi" w:hAnsiTheme="majorHAnsi"/>
          <w:color w:val="000000"/>
          <w:sz w:val="24"/>
          <w:szCs w:val="24"/>
          <w:lang w:val="el-GR"/>
        </w:rPr>
        <w:t>.</w:t>
      </w:r>
      <w:r w:rsidR="005B123E" w:rsidRPr="005B123E">
        <w:rPr>
          <w:rFonts w:asciiTheme="majorHAnsi" w:hAnsiTheme="majorHAnsi"/>
          <w:color w:val="000000"/>
          <w:sz w:val="24"/>
          <w:szCs w:val="24"/>
          <w:lang w:val="el-GR"/>
        </w:rPr>
        <w:t xml:space="preserve"> Από 1/10/2010 - 31/11/2014</w:t>
      </w:r>
      <w:r w:rsidR="00042700">
        <w:rPr>
          <w:rFonts w:asciiTheme="majorHAnsi" w:hAnsiTheme="majorHAnsi"/>
          <w:color w:val="000000"/>
          <w:sz w:val="24"/>
          <w:szCs w:val="24"/>
          <w:lang w:val="el-GR"/>
        </w:rPr>
        <w:t>.</w:t>
      </w:r>
    </w:p>
    <w:p w:rsidR="003A2658" w:rsidRDefault="003A2658" w:rsidP="00876C6E">
      <w:pPr>
        <w:tabs>
          <w:tab w:val="left" w:pos="360"/>
        </w:tabs>
        <w:jc w:val="both"/>
        <w:rPr>
          <w:rFonts w:asciiTheme="majorHAnsi" w:hAnsiTheme="majorHAnsi"/>
          <w:b/>
          <w:bCs/>
          <w:color w:val="0000FF"/>
          <w:sz w:val="24"/>
          <w:szCs w:val="24"/>
          <w:lang w:val="el-GR"/>
        </w:rPr>
      </w:pPr>
    </w:p>
    <w:p w:rsidR="00D4464A" w:rsidRPr="009D6AD6" w:rsidRDefault="003A2658" w:rsidP="00876C6E">
      <w:pPr>
        <w:tabs>
          <w:tab w:val="left" w:pos="360"/>
        </w:tabs>
        <w:jc w:val="both"/>
        <w:rPr>
          <w:rFonts w:asciiTheme="majorHAnsi" w:hAnsiTheme="majorHAnsi"/>
          <w:bCs/>
          <w:sz w:val="24"/>
          <w:szCs w:val="24"/>
          <w:lang w:val="el-GR"/>
        </w:rPr>
      </w:pPr>
      <w:r>
        <w:rPr>
          <w:rFonts w:asciiTheme="majorHAnsi" w:hAnsiTheme="majorHAnsi"/>
          <w:b/>
          <w:bCs/>
          <w:color w:val="0000FF"/>
          <w:sz w:val="24"/>
          <w:szCs w:val="24"/>
          <w:lang w:val="el-GR"/>
        </w:rPr>
        <w:t xml:space="preserve">Β) ΕΛΛΗΝΙΚΟ ΑΝΟΙΚΤΟ ΠΑΝΕΠΙΣΤΗΜΙΟ ΠΑΤΡΩΝ (Ε.Α.Π.) </w:t>
      </w:r>
      <w:r w:rsidR="009D6AD6" w:rsidRPr="009D6AD6">
        <w:rPr>
          <w:rFonts w:asciiTheme="majorHAnsi" w:hAnsiTheme="majorHAnsi"/>
          <w:b/>
          <w:bCs/>
          <w:color w:val="0000FF"/>
          <w:sz w:val="24"/>
          <w:szCs w:val="24"/>
          <w:lang w:val="el-GR"/>
        </w:rPr>
        <w:t xml:space="preserve">2018-2019 </w:t>
      </w:r>
      <w:r w:rsidR="009D6AD6">
        <w:rPr>
          <w:rFonts w:asciiTheme="majorHAnsi" w:hAnsiTheme="majorHAnsi"/>
          <w:b/>
          <w:bCs/>
          <w:color w:val="0000FF"/>
          <w:sz w:val="24"/>
          <w:szCs w:val="24"/>
          <w:lang w:val="el-GR"/>
        </w:rPr>
        <w:t xml:space="preserve">α) </w:t>
      </w:r>
      <w:r w:rsidR="009D6AD6" w:rsidRPr="009D6AD6">
        <w:rPr>
          <w:rFonts w:asciiTheme="majorHAnsi" w:hAnsiTheme="majorHAnsi"/>
          <w:b/>
          <w:bCs/>
          <w:sz w:val="24"/>
          <w:szCs w:val="24"/>
          <w:lang w:val="el-GR"/>
        </w:rPr>
        <w:t>Μέλος της Επιτροπής Σύνταξης</w:t>
      </w:r>
      <w:r w:rsidR="009D6AD6">
        <w:rPr>
          <w:rFonts w:asciiTheme="majorHAnsi" w:hAnsiTheme="majorHAnsi"/>
          <w:bCs/>
          <w:sz w:val="24"/>
          <w:szCs w:val="24"/>
          <w:lang w:val="el-GR"/>
        </w:rPr>
        <w:t xml:space="preserve"> της 2ης εργασίας με θεματολογία την Χρηματοοικονομική Διοίκηση των φοιτητών της θεματικής ενότητας ΤΡΑ51 του μεταπτυχιακού προγράμματος "Τραπεζική", </w:t>
      </w:r>
      <w:r w:rsidR="009D6AD6">
        <w:rPr>
          <w:rFonts w:asciiTheme="majorHAnsi" w:hAnsiTheme="majorHAnsi"/>
          <w:b/>
          <w:bCs/>
          <w:color w:val="0000FF"/>
          <w:sz w:val="24"/>
          <w:szCs w:val="24"/>
          <w:lang w:val="el-GR"/>
        </w:rPr>
        <w:t xml:space="preserve">β) </w:t>
      </w:r>
      <w:r w:rsidR="009D6AD6">
        <w:rPr>
          <w:rFonts w:asciiTheme="majorHAnsi" w:hAnsiTheme="majorHAnsi"/>
          <w:b/>
          <w:bCs/>
          <w:sz w:val="24"/>
          <w:szCs w:val="24"/>
          <w:lang w:val="el-GR"/>
        </w:rPr>
        <w:t xml:space="preserve">Μέλος της Επιτροπής Ελέγχου Λογοκλοπής των Εργασιών </w:t>
      </w:r>
      <w:r w:rsidR="009D6AD6">
        <w:rPr>
          <w:rFonts w:asciiTheme="majorHAnsi" w:hAnsiTheme="majorHAnsi"/>
          <w:bCs/>
          <w:sz w:val="24"/>
          <w:szCs w:val="24"/>
          <w:lang w:val="el-GR"/>
        </w:rPr>
        <w:t>των φοιτητών της θεματικής ενότητας ΤΡΑ51 του μεταπτυχιακού προγράμματος "Τραπεζική"</w:t>
      </w:r>
    </w:p>
    <w:p w:rsidR="009D6AD6" w:rsidRPr="009D6AD6" w:rsidRDefault="009D6AD6" w:rsidP="00876C6E">
      <w:pPr>
        <w:tabs>
          <w:tab w:val="left" w:pos="360"/>
        </w:tabs>
        <w:jc w:val="both"/>
        <w:rPr>
          <w:rFonts w:asciiTheme="majorHAnsi" w:hAnsiTheme="majorHAnsi"/>
          <w:bCs/>
          <w:sz w:val="24"/>
          <w:szCs w:val="24"/>
          <w:lang w:val="el-GR"/>
        </w:rPr>
      </w:pPr>
    </w:p>
    <w:p w:rsidR="00AA5437" w:rsidRPr="00876C6E" w:rsidRDefault="00544957" w:rsidP="00876C6E">
      <w:pPr>
        <w:jc w:val="center"/>
        <w:rPr>
          <w:rFonts w:asciiTheme="majorHAnsi" w:hAnsiTheme="majorHAnsi"/>
          <w:b/>
          <w:color w:val="0000FF"/>
          <w:sz w:val="28"/>
          <w:szCs w:val="22"/>
          <w:lang w:val="el-GR"/>
        </w:rPr>
      </w:pPr>
      <w:r w:rsidRPr="00876C6E">
        <w:rPr>
          <w:rFonts w:asciiTheme="majorHAnsi" w:hAnsiTheme="majorHAnsi"/>
          <w:b/>
          <w:color w:val="0000FF"/>
          <w:sz w:val="28"/>
          <w:szCs w:val="22"/>
          <w:lang w:val="el-GR"/>
        </w:rPr>
        <w:t>Δημοσιεύσεις</w:t>
      </w:r>
    </w:p>
    <w:p w:rsidR="00786168" w:rsidRPr="000A3DDF" w:rsidRDefault="00C469D9" w:rsidP="00876C6E">
      <w:pPr>
        <w:overflowPunct/>
        <w:autoSpaceDE/>
        <w:autoSpaceDN/>
        <w:adjustRightInd/>
        <w:jc w:val="both"/>
        <w:rPr>
          <w:rFonts w:asciiTheme="majorHAnsi" w:hAnsiTheme="majorHAnsi"/>
          <w:sz w:val="24"/>
          <w:szCs w:val="24"/>
          <w:lang w:val="el-GR"/>
        </w:rPr>
      </w:pPr>
      <w:r w:rsidRPr="000A3DDF">
        <w:rPr>
          <w:rFonts w:asciiTheme="majorHAnsi" w:hAnsiTheme="majorHAnsi"/>
          <w:b/>
          <w:color w:val="0000FF"/>
          <w:sz w:val="24"/>
          <w:szCs w:val="24"/>
          <w:lang w:val="el-GR"/>
        </w:rPr>
        <w:t xml:space="preserve">Α. </w:t>
      </w:r>
      <w:r w:rsidR="00AA5437" w:rsidRPr="000A3DDF">
        <w:rPr>
          <w:rFonts w:asciiTheme="majorHAnsi" w:hAnsiTheme="majorHAnsi"/>
          <w:b/>
          <w:color w:val="0000FF"/>
          <w:sz w:val="24"/>
          <w:szCs w:val="24"/>
          <w:lang w:val="el-GR"/>
        </w:rPr>
        <w:t>Επιστημονικές εργασίες</w:t>
      </w:r>
      <w:r w:rsidR="00CC4DEA" w:rsidRPr="000A3DDF">
        <w:rPr>
          <w:rFonts w:asciiTheme="majorHAnsi" w:hAnsiTheme="majorHAnsi"/>
          <w:b/>
          <w:color w:val="0000FF"/>
          <w:sz w:val="24"/>
          <w:szCs w:val="24"/>
          <w:lang w:val="el-GR"/>
        </w:rPr>
        <w:t xml:space="preserve"> σε </w:t>
      </w:r>
      <w:r w:rsidR="009A542C" w:rsidRPr="000A3DDF">
        <w:rPr>
          <w:rFonts w:asciiTheme="majorHAnsi" w:hAnsiTheme="majorHAnsi"/>
          <w:b/>
          <w:color w:val="0000FF"/>
          <w:sz w:val="24"/>
          <w:szCs w:val="24"/>
          <w:lang w:val="el-GR"/>
        </w:rPr>
        <w:t xml:space="preserve">διεθνή </w:t>
      </w:r>
      <w:r w:rsidR="00CC4DEA" w:rsidRPr="000A3DDF">
        <w:rPr>
          <w:rFonts w:asciiTheme="majorHAnsi" w:hAnsiTheme="majorHAnsi"/>
          <w:b/>
          <w:color w:val="0000FF"/>
          <w:sz w:val="24"/>
          <w:szCs w:val="24"/>
          <w:lang w:val="el-GR"/>
        </w:rPr>
        <w:t>περιοδικά με κριτές</w:t>
      </w:r>
    </w:p>
    <w:p w:rsidR="00D57D90" w:rsidRPr="000A3DDF" w:rsidRDefault="00D57D90" w:rsidP="00876C6E">
      <w:pPr>
        <w:pStyle w:val="-10"/>
        <w:snapToGrid w:val="0"/>
        <w:ind w:leftChars="0" w:left="0" w:rightChars="0" w:right="0"/>
        <w:rPr>
          <w:rFonts w:asciiTheme="majorHAnsi" w:hAnsiTheme="majorHAnsi" w:cs="Arial"/>
          <w:i/>
          <w:sz w:val="24"/>
          <w:szCs w:val="24"/>
        </w:rPr>
      </w:pPr>
      <w:bookmarkStart w:id="1" w:name="OLE_LINK6"/>
      <w:bookmarkStart w:id="2" w:name="OLE_LINK7"/>
      <w:bookmarkStart w:id="3" w:name="OLE_LINK1"/>
      <w:bookmarkStart w:id="4" w:name="OLE_LINK2"/>
      <w:bookmarkStart w:id="5" w:name="OLE_LINK5"/>
      <w:bookmarkStart w:id="6" w:name="OLE_LINK8"/>
      <w:r w:rsidRPr="000A3DDF">
        <w:rPr>
          <w:rFonts w:asciiTheme="majorHAnsi" w:hAnsiTheme="majorHAnsi" w:cs="Arial"/>
          <w:b/>
          <w:sz w:val="24"/>
          <w:szCs w:val="24"/>
        </w:rPr>
        <w:t>1)</w:t>
      </w:r>
      <w:r w:rsidRPr="000A3DDF">
        <w:rPr>
          <w:rFonts w:asciiTheme="majorHAnsi" w:hAnsiTheme="majorHAnsi" w:cs="Arial"/>
          <w:sz w:val="24"/>
          <w:szCs w:val="24"/>
        </w:rPr>
        <w:t xml:space="preserve"> Zissopoulos</w:t>
      </w:r>
      <w:bookmarkStart w:id="7" w:name="OLE_LINK3"/>
      <w:bookmarkStart w:id="8" w:name="OLE_LINK4"/>
      <w:bookmarkEnd w:id="1"/>
      <w:bookmarkEnd w:id="2"/>
      <w:r w:rsidR="002F3584" w:rsidRPr="000A3DDF">
        <w:rPr>
          <w:rFonts w:asciiTheme="majorHAnsi" w:hAnsiTheme="majorHAnsi" w:cs="Arial"/>
          <w:sz w:val="24"/>
          <w:szCs w:val="24"/>
        </w:rPr>
        <w:t xml:space="preserve"> D.,</w:t>
      </w:r>
      <w:r w:rsidRPr="000A3DDF">
        <w:rPr>
          <w:rFonts w:asciiTheme="majorHAnsi" w:hAnsiTheme="majorHAnsi" w:cs="Arial"/>
          <w:sz w:val="24"/>
          <w:szCs w:val="24"/>
        </w:rPr>
        <w:t xml:space="preserve"> </w:t>
      </w:r>
      <w:r w:rsidRPr="000A3DDF">
        <w:rPr>
          <w:rFonts w:asciiTheme="majorHAnsi" w:hAnsiTheme="majorHAnsi" w:cs="Arial"/>
          <w:b/>
          <w:sz w:val="24"/>
          <w:szCs w:val="24"/>
        </w:rPr>
        <w:t>Kyriazopoulos</w:t>
      </w:r>
      <w:bookmarkEnd w:id="7"/>
      <w:bookmarkEnd w:id="8"/>
      <w:r w:rsidRPr="000A3DDF">
        <w:rPr>
          <w:rFonts w:asciiTheme="majorHAnsi" w:hAnsiTheme="majorHAnsi" w:cs="Arial"/>
          <w:b/>
          <w:sz w:val="24"/>
          <w:szCs w:val="24"/>
        </w:rPr>
        <w:t xml:space="preserve"> G</w:t>
      </w:r>
      <w:r w:rsidR="008F1488" w:rsidRPr="000A3DDF">
        <w:rPr>
          <w:rFonts w:asciiTheme="majorHAnsi" w:hAnsiTheme="majorHAnsi" w:cs="Arial"/>
          <w:b/>
          <w:sz w:val="24"/>
          <w:szCs w:val="24"/>
        </w:rPr>
        <w:t>.</w:t>
      </w:r>
      <w:r w:rsidRPr="000A3DDF">
        <w:rPr>
          <w:rFonts w:asciiTheme="majorHAnsi" w:hAnsiTheme="majorHAnsi" w:cs="Arial"/>
          <w:sz w:val="24"/>
          <w:szCs w:val="24"/>
        </w:rPr>
        <w:t>, Maggou</w:t>
      </w:r>
      <w:bookmarkStart w:id="9" w:name="OLE_LINK82"/>
      <w:bookmarkStart w:id="10" w:name="OLE_LINK83"/>
      <w:r w:rsidR="002F3584" w:rsidRPr="000A3DDF">
        <w:rPr>
          <w:rFonts w:asciiTheme="majorHAnsi" w:hAnsiTheme="majorHAnsi" w:cs="Arial"/>
          <w:sz w:val="24"/>
          <w:szCs w:val="24"/>
        </w:rPr>
        <w:t xml:space="preserve"> I.</w:t>
      </w:r>
      <w:r w:rsidRPr="000A3DDF">
        <w:rPr>
          <w:rFonts w:asciiTheme="majorHAnsi" w:hAnsiTheme="majorHAnsi" w:cs="Arial"/>
          <w:sz w:val="24"/>
          <w:szCs w:val="24"/>
        </w:rPr>
        <w:t>, (2011) "Ecumenical</w:t>
      </w:r>
      <w:bookmarkEnd w:id="3"/>
      <w:bookmarkEnd w:id="4"/>
      <w:r w:rsidRPr="000A3DDF">
        <w:rPr>
          <w:rFonts w:asciiTheme="majorHAnsi" w:hAnsiTheme="majorHAnsi" w:cs="Arial"/>
          <w:sz w:val="24"/>
          <w:szCs w:val="24"/>
        </w:rPr>
        <w:t xml:space="preserve"> Currency</w:t>
      </w:r>
      <w:bookmarkEnd w:id="5"/>
      <w:bookmarkEnd w:id="6"/>
      <w:r w:rsidRPr="000A3DDF">
        <w:rPr>
          <w:rFonts w:asciiTheme="majorHAnsi" w:hAnsiTheme="majorHAnsi" w:cs="Arial"/>
          <w:sz w:val="24"/>
          <w:szCs w:val="24"/>
        </w:rPr>
        <w:t xml:space="preserve"> Definition Through Poverty Guidelines, Barter Transactions, Property and Country Valuation</w:t>
      </w:r>
      <w:bookmarkEnd w:id="9"/>
      <w:bookmarkEnd w:id="10"/>
      <w:r w:rsidRPr="000A3DDF">
        <w:rPr>
          <w:rFonts w:asciiTheme="majorHAnsi" w:hAnsiTheme="majorHAnsi" w:cs="Arial"/>
          <w:sz w:val="24"/>
          <w:szCs w:val="24"/>
        </w:rPr>
        <w:t>"</w:t>
      </w:r>
      <w:r w:rsidRPr="000A3DDF">
        <w:rPr>
          <w:rFonts w:asciiTheme="majorHAnsi" w:hAnsiTheme="majorHAnsi" w:cs="Arial"/>
          <w:bCs/>
          <w:sz w:val="24"/>
          <w:szCs w:val="24"/>
        </w:rPr>
        <w:t xml:space="preserve"> </w:t>
      </w:r>
      <w:r w:rsidRPr="000A3DDF">
        <w:rPr>
          <w:rFonts w:asciiTheme="majorHAnsi" w:hAnsiTheme="majorHAnsi" w:cs="Arial"/>
          <w:bCs/>
          <w:i/>
          <w:sz w:val="24"/>
          <w:szCs w:val="24"/>
        </w:rPr>
        <w:t xml:space="preserve">Journal of Modern Accounting and Auditing, ISSN 1548-6583 </w:t>
      </w:r>
      <w:bookmarkStart w:id="11" w:name="OLE_LINK21"/>
      <w:bookmarkStart w:id="12" w:name="OLE_LINK22"/>
      <w:r w:rsidRPr="000A3DDF">
        <w:rPr>
          <w:rFonts w:asciiTheme="majorHAnsi" w:hAnsiTheme="majorHAnsi" w:cs="Arial"/>
          <w:i/>
          <w:sz w:val="24"/>
          <w:szCs w:val="24"/>
        </w:rPr>
        <w:t>November</w:t>
      </w:r>
      <w:bookmarkEnd w:id="11"/>
      <w:bookmarkEnd w:id="12"/>
      <w:r w:rsidRPr="000A3DDF">
        <w:rPr>
          <w:rFonts w:asciiTheme="majorHAnsi" w:hAnsiTheme="majorHAnsi" w:cs="Arial"/>
          <w:i/>
          <w:sz w:val="24"/>
          <w:szCs w:val="24"/>
        </w:rPr>
        <w:t xml:space="preserve"> 20</w:t>
      </w:r>
      <w:r w:rsidRPr="000A3DDF">
        <w:rPr>
          <w:rFonts w:asciiTheme="majorHAnsi" w:eastAsia="Times New Roman" w:hAnsiTheme="majorHAnsi" w:cs="Arial"/>
          <w:i/>
          <w:sz w:val="24"/>
          <w:szCs w:val="24"/>
        </w:rPr>
        <w:t>11</w:t>
      </w:r>
      <w:r w:rsidRPr="000A3DDF">
        <w:rPr>
          <w:rFonts w:asciiTheme="majorHAnsi" w:hAnsiTheme="majorHAnsi" w:cs="Arial"/>
          <w:i/>
          <w:sz w:val="24"/>
          <w:szCs w:val="24"/>
        </w:rPr>
        <w:t>, Vol. 7, No. 11</w:t>
      </w:r>
    </w:p>
    <w:p w:rsidR="00D57D90" w:rsidRPr="000A3DDF" w:rsidRDefault="00D57D90" w:rsidP="00876C6E">
      <w:pPr>
        <w:pStyle w:val="a8"/>
        <w:ind w:left="0"/>
        <w:jc w:val="both"/>
        <w:rPr>
          <w:rFonts w:asciiTheme="majorHAnsi" w:hAnsiTheme="majorHAnsi" w:cs="Arial"/>
          <w:i/>
          <w:sz w:val="24"/>
          <w:szCs w:val="24"/>
          <w:lang w:val="en-US"/>
        </w:rPr>
      </w:pPr>
      <w:r w:rsidRPr="000A3DDF">
        <w:rPr>
          <w:rFonts w:asciiTheme="majorHAnsi" w:hAnsiTheme="majorHAnsi" w:cs="Arial"/>
          <w:b/>
          <w:sz w:val="24"/>
          <w:szCs w:val="24"/>
          <w:lang w:val="en-US"/>
        </w:rPr>
        <w:t>2)</w:t>
      </w:r>
      <w:r w:rsidRPr="000A3DDF">
        <w:rPr>
          <w:rFonts w:asciiTheme="majorHAnsi" w:hAnsiTheme="majorHAnsi" w:cs="Arial"/>
          <w:sz w:val="24"/>
          <w:szCs w:val="24"/>
          <w:lang w:val="en-US"/>
        </w:rPr>
        <w:t xml:space="preserve"> </w:t>
      </w:r>
      <w:r w:rsidRPr="000A3DDF">
        <w:rPr>
          <w:rFonts w:asciiTheme="majorHAnsi" w:hAnsiTheme="majorHAnsi" w:cs="Arial"/>
          <w:b/>
          <w:sz w:val="24"/>
          <w:szCs w:val="24"/>
          <w:lang w:val="en-US"/>
        </w:rPr>
        <w:t>Kyriazopoulos G.,</w:t>
      </w:r>
      <w:r w:rsidRPr="000A3DDF">
        <w:rPr>
          <w:rFonts w:asciiTheme="majorHAnsi" w:hAnsiTheme="majorHAnsi" w:cs="Arial"/>
          <w:sz w:val="24"/>
          <w:szCs w:val="24"/>
          <w:lang w:val="en-US"/>
        </w:rPr>
        <w:t xml:space="preserve"> Drympetas E., (2014) "The </w:t>
      </w:r>
      <w:r w:rsidR="005D030A" w:rsidRPr="000A3DDF">
        <w:rPr>
          <w:rFonts w:asciiTheme="majorHAnsi" w:hAnsiTheme="majorHAnsi" w:cs="Arial"/>
          <w:sz w:val="24"/>
          <w:szCs w:val="24"/>
          <w:lang w:val="en-US"/>
        </w:rPr>
        <w:t>L</w:t>
      </w:r>
      <w:r w:rsidRPr="000A3DDF">
        <w:rPr>
          <w:rFonts w:asciiTheme="majorHAnsi" w:hAnsiTheme="majorHAnsi" w:cs="Arial"/>
          <w:sz w:val="24"/>
          <w:szCs w:val="24"/>
          <w:lang w:val="en-US"/>
        </w:rPr>
        <w:t xml:space="preserve">ong-term </w:t>
      </w:r>
      <w:r w:rsidR="005D030A" w:rsidRPr="000A3DDF">
        <w:rPr>
          <w:rFonts w:asciiTheme="majorHAnsi" w:hAnsiTheme="majorHAnsi" w:cs="Arial"/>
          <w:sz w:val="24"/>
          <w:szCs w:val="24"/>
          <w:lang w:val="en-US"/>
        </w:rPr>
        <w:t>I</w:t>
      </w:r>
      <w:r w:rsidRPr="000A3DDF">
        <w:rPr>
          <w:rFonts w:asciiTheme="majorHAnsi" w:hAnsiTheme="majorHAnsi" w:cs="Arial"/>
          <w:sz w:val="24"/>
          <w:szCs w:val="24"/>
          <w:lang w:val="en-US"/>
        </w:rPr>
        <w:t xml:space="preserve">mpact of </w:t>
      </w:r>
      <w:r w:rsidR="005D030A" w:rsidRPr="000A3DDF">
        <w:rPr>
          <w:rFonts w:asciiTheme="majorHAnsi" w:hAnsiTheme="majorHAnsi" w:cs="Arial"/>
          <w:sz w:val="24"/>
          <w:szCs w:val="24"/>
          <w:lang w:val="en-US"/>
        </w:rPr>
        <w:t>B</w:t>
      </w:r>
      <w:r w:rsidRPr="000A3DDF">
        <w:rPr>
          <w:rFonts w:asciiTheme="majorHAnsi" w:hAnsiTheme="majorHAnsi" w:cs="Arial"/>
          <w:sz w:val="24"/>
          <w:szCs w:val="24"/>
          <w:lang w:val="en-US"/>
        </w:rPr>
        <w:t xml:space="preserve">ank M&amp;As in Europe: An </w:t>
      </w:r>
      <w:r w:rsidR="005D030A" w:rsidRPr="000A3DDF">
        <w:rPr>
          <w:rFonts w:asciiTheme="majorHAnsi" w:hAnsiTheme="majorHAnsi" w:cs="Arial"/>
          <w:sz w:val="24"/>
          <w:szCs w:val="24"/>
          <w:lang w:val="en-US"/>
        </w:rPr>
        <w:t>I</w:t>
      </w:r>
      <w:r w:rsidRPr="000A3DDF">
        <w:rPr>
          <w:rFonts w:asciiTheme="majorHAnsi" w:hAnsiTheme="majorHAnsi" w:cs="Arial"/>
          <w:sz w:val="24"/>
          <w:szCs w:val="24"/>
          <w:lang w:val="en-US"/>
        </w:rPr>
        <w:t xml:space="preserve">ntegrated </w:t>
      </w:r>
      <w:r w:rsidR="005D030A" w:rsidRPr="000A3DDF">
        <w:rPr>
          <w:rFonts w:asciiTheme="majorHAnsi" w:hAnsiTheme="majorHAnsi" w:cs="Arial"/>
          <w:sz w:val="24"/>
          <w:szCs w:val="24"/>
          <w:lang w:val="en-US"/>
        </w:rPr>
        <w:t>A</w:t>
      </w:r>
      <w:r w:rsidRPr="000A3DDF">
        <w:rPr>
          <w:rFonts w:asciiTheme="majorHAnsi" w:hAnsiTheme="majorHAnsi" w:cs="Arial"/>
          <w:sz w:val="24"/>
          <w:szCs w:val="24"/>
          <w:lang w:val="en-US"/>
        </w:rPr>
        <w:t>pproach</w:t>
      </w:r>
      <w:r w:rsidRPr="000A3DDF">
        <w:rPr>
          <w:rFonts w:asciiTheme="majorHAnsi" w:hAnsiTheme="majorHAnsi" w:cs="Arial"/>
          <w:b/>
          <w:sz w:val="24"/>
          <w:szCs w:val="24"/>
          <w:lang w:val="en-US"/>
        </w:rPr>
        <w:t xml:space="preserve">" </w:t>
      </w:r>
      <w:r w:rsidRPr="000A3DDF">
        <w:rPr>
          <w:rFonts w:asciiTheme="majorHAnsi" w:hAnsiTheme="majorHAnsi" w:cs="Arial"/>
          <w:i/>
          <w:sz w:val="24"/>
          <w:szCs w:val="24"/>
          <w:lang w:val="en-US"/>
        </w:rPr>
        <w:t>European Journal of Business and Social Sciences (EJBSS). Volume 3 No.1 April 2014. pp.71-94</w:t>
      </w:r>
    </w:p>
    <w:p w:rsidR="00D57D90" w:rsidRPr="0080451C" w:rsidRDefault="00D57D90" w:rsidP="00876C6E">
      <w:pPr>
        <w:pStyle w:val="a8"/>
        <w:ind w:left="0"/>
        <w:jc w:val="both"/>
        <w:rPr>
          <w:rFonts w:asciiTheme="majorHAnsi" w:hAnsiTheme="majorHAnsi" w:cs="Arial"/>
          <w:sz w:val="24"/>
          <w:szCs w:val="24"/>
          <w:lang w:val="en-US"/>
        </w:rPr>
      </w:pPr>
      <w:r w:rsidRPr="000A3DDF">
        <w:rPr>
          <w:rFonts w:asciiTheme="majorHAnsi" w:hAnsiTheme="majorHAnsi" w:cs="Arial"/>
          <w:b/>
          <w:sz w:val="24"/>
          <w:szCs w:val="24"/>
          <w:lang w:val="en-US"/>
        </w:rPr>
        <w:t>3)</w:t>
      </w:r>
      <w:r w:rsidRPr="000A3DDF">
        <w:rPr>
          <w:rFonts w:asciiTheme="majorHAnsi" w:hAnsiTheme="majorHAnsi" w:cs="Arial"/>
          <w:sz w:val="24"/>
          <w:szCs w:val="24"/>
          <w:lang w:val="en-US"/>
        </w:rPr>
        <w:t xml:space="preserve"> Drympetas E., </w:t>
      </w:r>
      <w:r w:rsidRPr="000A3DDF">
        <w:rPr>
          <w:rFonts w:asciiTheme="majorHAnsi" w:hAnsiTheme="majorHAnsi" w:cs="Arial"/>
          <w:b/>
          <w:sz w:val="24"/>
          <w:szCs w:val="24"/>
          <w:lang w:val="en-US"/>
        </w:rPr>
        <w:t>Kyriazopoulos G.,</w:t>
      </w:r>
      <w:r w:rsidRPr="000A3DDF">
        <w:rPr>
          <w:rFonts w:asciiTheme="majorHAnsi" w:hAnsiTheme="majorHAnsi" w:cs="Arial"/>
          <w:sz w:val="24"/>
          <w:szCs w:val="24"/>
          <w:lang w:val="en-US"/>
        </w:rPr>
        <w:t xml:space="preserve"> (2014) "</w:t>
      </w:r>
      <w:r w:rsidRPr="000A3DDF">
        <w:rPr>
          <w:rFonts w:asciiTheme="majorHAnsi" w:hAnsiTheme="majorHAnsi" w:cs="Arial"/>
          <w:color w:val="000000"/>
          <w:sz w:val="24"/>
          <w:szCs w:val="24"/>
          <w:lang w:val="bg-BG"/>
        </w:rPr>
        <w:t xml:space="preserve">Short-term stock price behaviour around European </w:t>
      </w:r>
      <w:r w:rsidR="005D030A" w:rsidRPr="000A3DDF">
        <w:rPr>
          <w:rFonts w:asciiTheme="majorHAnsi" w:hAnsiTheme="majorHAnsi" w:cs="Arial"/>
          <w:color w:val="000000"/>
          <w:sz w:val="24"/>
          <w:szCs w:val="24"/>
          <w:lang w:val="en-US"/>
        </w:rPr>
        <w:t>C</w:t>
      </w:r>
      <w:r w:rsidRPr="000A3DDF">
        <w:rPr>
          <w:rFonts w:asciiTheme="majorHAnsi" w:hAnsiTheme="majorHAnsi" w:cs="Arial"/>
          <w:color w:val="000000"/>
          <w:sz w:val="24"/>
          <w:szCs w:val="24"/>
          <w:lang w:val="bg-BG"/>
        </w:rPr>
        <w:t xml:space="preserve">ross-border </w:t>
      </w:r>
      <w:r w:rsidR="005D030A" w:rsidRPr="000A3DDF">
        <w:rPr>
          <w:rFonts w:asciiTheme="majorHAnsi" w:hAnsiTheme="majorHAnsi" w:cs="Arial"/>
          <w:color w:val="000000"/>
          <w:sz w:val="24"/>
          <w:szCs w:val="24"/>
          <w:lang w:val="en-US"/>
        </w:rPr>
        <w:t>B</w:t>
      </w:r>
      <w:r w:rsidRPr="000A3DDF">
        <w:rPr>
          <w:rFonts w:asciiTheme="majorHAnsi" w:hAnsiTheme="majorHAnsi" w:cs="Arial"/>
          <w:color w:val="000000"/>
          <w:sz w:val="24"/>
          <w:szCs w:val="24"/>
          <w:lang w:val="bg-BG"/>
        </w:rPr>
        <w:t>ank M&amp;As</w:t>
      </w:r>
      <w:r w:rsidRPr="000A3DDF">
        <w:rPr>
          <w:rFonts w:asciiTheme="majorHAnsi" w:hAnsiTheme="majorHAnsi" w:cs="Arial"/>
          <w:b/>
          <w:color w:val="000000"/>
          <w:sz w:val="24"/>
          <w:szCs w:val="24"/>
          <w:lang w:val="en-US"/>
        </w:rPr>
        <w:t xml:space="preserve">" </w:t>
      </w:r>
      <w:r w:rsidRPr="000A3DDF">
        <w:rPr>
          <w:rFonts w:asciiTheme="majorHAnsi" w:hAnsiTheme="majorHAnsi" w:cs="Arial"/>
          <w:i/>
          <w:sz w:val="24"/>
          <w:szCs w:val="24"/>
          <w:lang w:val="en-US"/>
        </w:rPr>
        <w:t xml:space="preserve">Journal of Applied Finance and Banking (JAFB). </w:t>
      </w:r>
      <w:r w:rsidRPr="000A3DDF">
        <w:rPr>
          <w:rFonts w:asciiTheme="majorHAnsi" w:hAnsiTheme="majorHAnsi"/>
          <w:bCs/>
          <w:i/>
          <w:sz w:val="24"/>
          <w:szCs w:val="24"/>
          <w:shd w:val="clear" w:color="auto" w:fill="FFFFFF"/>
          <w:lang w:val="en-US"/>
        </w:rPr>
        <w:t>Volume 4 Issue 3 May 2014 p.p. 47-70</w:t>
      </w:r>
      <w:r w:rsidR="00747BB2" w:rsidRPr="0080451C">
        <w:rPr>
          <w:rFonts w:asciiTheme="majorHAnsi" w:hAnsiTheme="majorHAnsi"/>
          <w:bCs/>
          <w:i/>
          <w:sz w:val="24"/>
          <w:szCs w:val="24"/>
          <w:shd w:val="clear" w:color="auto" w:fill="FFFFFF"/>
          <w:lang w:val="en-US"/>
        </w:rPr>
        <w:t>.</w:t>
      </w:r>
    </w:p>
    <w:p w:rsidR="000A3DDF" w:rsidRPr="000A3DDF" w:rsidRDefault="00D57D90" w:rsidP="000A3DDF">
      <w:pPr>
        <w:pStyle w:val="Default"/>
        <w:jc w:val="both"/>
        <w:rPr>
          <w:rFonts w:asciiTheme="majorHAnsi" w:hAnsiTheme="majorHAnsi"/>
          <w:i/>
          <w:lang w:val="en-US"/>
        </w:rPr>
      </w:pPr>
      <w:r w:rsidRPr="000A3DDF">
        <w:rPr>
          <w:rFonts w:asciiTheme="majorHAnsi" w:hAnsiTheme="majorHAnsi" w:cs="Arial"/>
          <w:b/>
          <w:lang w:val="en-US"/>
        </w:rPr>
        <w:lastRenderedPageBreak/>
        <w:t>4) Kyriazopoulos G.,</w:t>
      </w:r>
      <w:r w:rsidRPr="000A3DDF">
        <w:rPr>
          <w:rFonts w:asciiTheme="majorHAnsi" w:hAnsiTheme="majorHAnsi" w:cs="Arial"/>
          <w:lang w:val="en-US"/>
        </w:rPr>
        <w:t xml:space="preserve"> Drympetas E., (2014) "</w:t>
      </w:r>
      <w:r w:rsidRPr="000D188D">
        <w:rPr>
          <w:rFonts w:asciiTheme="majorHAnsi" w:hAnsiTheme="majorHAnsi" w:cs="Arial"/>
          <w:lang w:val="en-US"/>
        </w:rPr>
        <w:t>Short and Long-term Performance Analysis of Banks Ms&amp;As in Europe</w:t>
      </w:r>
      <w:r w:rsidRPr="000A3DDF">
        <w:rPr>
          <w:rFonts w:asciiTheme="majorHAnsi" w:hAnsiTheme="majorHAnsi" w:cs="Arial"/>
          <w:b/>
          <w:lang w:val="en-US"/>
        </w:rPr>
        <w:t xml:space="preserve">" </w:t>
      </w:r>
      <w:r w:rsidRPr="000A3DDF">
        <w:rPr>
          <w:rFonts w:asciiTheme="majorHAnsi" w:hAnsiTheme="majorHAnsi" w:cs="Arial"/>
          <w:i/>
          <w:lang w:val="en-US" w:eastAsia="en-GB"/>
        </w:rPr>
        <w:t>Corporate Ownership and Control (COC). Volume 12, Issue 1, November 2014, Continued - 2 p.p. 271-286</w:t>
      </w:r>
      <w:r w:rsidR="000A3DDF" w:rsidRPr="000A3DDF">
        <w:rPr>
          <w:rFonts w:asciiTheme="majorHAnsi" w:hAnsiTheme="majorHAnsi" w:cs="Arial"/>
          <w:lang w:val="en-US" w:eastAsia="en-GB"/>
        </w:rPr>
        <w:t xml:space="preserve">, </w:t>
      </w:r>
      <w:r w:rsidR="000A3DDF" w:rsidRPr="000A3DDF">
        <w:rPr>
          <w:rFonts w:asciiTheme="majorHAnsi" w:hAnsiTheme="majorHAnsi"/>
          <w:i/>
          <w:lang w:val="en-US"/>
        </w:rPr>
        <w:t>(ABS List 1 Star)</w:t>
      </w:r>
      <w:r w:rsidR="000D188D">
        <w:rPr>
          <w:rFonts w:asciiTheme="majorHAnsi" w:hAnsiTheme="majorHAnsi"/>
          <w:i/>
          <w:lang w:val="en-US"/>
        </w:rPr>
        <w:t>.</w:t>
      </w:r>
    </w:p>
    <w:p w:rsidR="00D57D90" w:rsidRPr="000A3DDF" w:rsidRDefault="00D57D90" w:rsidP="00876C6E">
      <w:pPr>
        <w:pStyle w:val="ab"/>
        <w:jc w:val="both"/>
        <w:rPr>
          <w:rFonts w:asciiTheme="majorHAnsi" w:hAnsiTheme="majorHAnsi" w:cs="Arial"/>
          <w:b w:val="0"/>
          <w:sz w:val="24"/>
          <w:szCs w:val="24"/>
          <w:lang w:val="en-US"/>
        </w:rPr>
      </w:pPr>
      <w:r w:rsidRPr="000A3DDF">
        <w:rPr>
          <w:rFonts w:asciiTheme="majorHAnsi" w:hAnsiTheme="majorHAnsi" w:cs="Arial"/>
          <w:sz w:val="24"/>
          <w:szCs w:val="24"/>
          <w:lang w:val="en-US"/>
        </w:rPr>
        <w:t xml:space="preserve">5) </w:t>
      </w:r>
      <w:r w:rsidRPr="000A3DDF">
        <w:rPr>
          <w:rFonts w:asciiTheme="majorHAnsi" w:hAnsiTheme="majorHAnsi" w:cs="Arial"/>
          <w:b w:val="0"/>
          <w:sz w:val="24"/>
          <w:szCs w:val="24"/>
          <w:lang w:val="en-US"/>
        </w:rPr>
        <w:t>Drympetas E.,</w:t>
      </w:r>
      <w:r w:rsidRPr="000A3DDF">
        <w:rPr>
          <w:rFonts w:asciiTheme="majorHAnsi" w:hAnsiTheme="majorHAnsi" w:cs="Arial"/>
          <w:sz w:val="24"/>
          <w:szCs w:val="24"/>
          <w:lang w:val="en-US"/>
        </w:rPr>
        <w:t xml:space="preserve"> Kyriazopoulos G., </w:t>
      </w:r>
      <w:r w:rsidRPr="000A3DDF">
        <w:rPr>
          <w:rFonts w:asciiTheme="majorHAnsi" w:hAnsiTheme="majorHAnsi" w:cs="Arial"/>
          <w:b w:val="0"/>
          <w:sz w:val="24"/>
          <w:szCs w:val="24"/>
          <w:lang w:val="en-US"/>
        </w:rPr>
        <w:t>(2014)</w:t>
      </w:r>
      <w:r w:rsidRPr="000A3DDF">
        <w:rPr>
          <w:rFonts w:asciiTheme="majorHAnsi" w:hAnsiTheme="majorHAnsi" w:cs="Arial"/>
          <w:sz w:val="24"/>
          <w:szCs w:val="24"/>
          <w:lang w:val="en-US"/>
        </w:rPr>
        <w:t xml:space="preserve"> </w:t>
      </w:r>
      <w:r w:rsidRPr="000A3DDF">
        <w:rPr>
          <w:rFonts w:asciiTheme="majorHAnsi" w:hAnsiTheme="majorHAnsi" w:cs="Arial"/>
          <w:b w:val="0"/>
          <w:sz w:val="24"/>
          <w:szCs w:val="24"/>
          <w:lang w:val="en-US"/>
        </w:rPr>
        <w:t xml:space="preserve">"Post-acquisition </w:t>
      </w:r>
      <w:r w:rsidR="005D030A" w:rsidRPr="000A3DDF">
        <w:rPr>
          <w:rFonts w:asciiTheme="majorHAnsi" w:hAnsiTheme="majorHAnsi" w:cs="Arial"/>
          <w:b w:val="0"/>
          <w:sz w:val="24"/>
          <w:szCs w:val="24"/>
          <w:lang w:val="en-US"/>
        </w:rPr>
        <w:t>P</w:t>
      </w:r>
      <w:r w:rsidRPr="000A3DDF">
        <w:rPr>
          <w:rFonts w:asciiTheme="majorHAnsi" w:hAnsiTheme="majorHAnsi" w:cs="Arial"/>
          <w:b w:val="0"/>
          <w:sz w:val="24"/>
          <w:szCs w:val="24"/>
          <w:lang w:val="en-US"/>
        </w:rPr>
        <w:t xml:space="preserve">erformance of European </w:t>
      </w:r>
      <w:r w:rsidR="004B21BE" w:rsidRPr="000A3DDF">
        <w:rPr>
          <w:rFonts w:asciiTheme="majorHAnsi" w:hAnsiTheme="majorHAnsi" w:cs="Arial"/>
          <w:b w:val="0"/>
          <w:sz w:val="24"/>
          <w:szCs w:val="24"/>
          <w:lang w:val="en-US"/>
        </w:rPr>
        <w:t>C</w:t>
      </w:r>
      <w:r w:rsidRPr="000A3DDF">
        <w:rPr>
          <w:rFonts w:asciiTheme="majorHAnsi" w:hAnsiTheme="majorHAnsi" w:cs="Arial"/>
          <w:b w:val="0"/>
          <w:sz w:val="24"/>
          <w:szCs w:val="24"/>
          <w:lang w:val="en-US"/>
        </w:rPr>
        <w:t xml:space="preserve">ross-border </w:t>
      </w:r>
      <w:r w:rsidR="004B21BE" w:rsidRPr="000A3DDF">
        <w:rPr>
          <w:rFonts w:asciiTheme="majorHAnsi" w:hAnsiTheme="majorHAnsi" w:cs="Arial"/>
          <w:b w:val="0"/>
          <w:sz w:val="24"/>
          <w:szCs w:val="24"/>
          <w:lang w:val="en-US"/>
        </w:rPr>
        <w:t>B</w:t>
      </w:r>
      <w:r w:rsidRPr="000A3DDF">
        <w:rPr>
          <w:rFonts w:asciiTheme="majorHAnsi" w:hAnsiTheme="majorHAnsi" w:cs="Arial"/>
          <w:b w:val="0"/>
          <w:sz w:val="24"/>
          <w:szCs w:val="24"/>
          <w:lang w:val="en-US"/>
        </w:rPr>
        <w:t xml:space="preserve">ank M&amp;As" </w:t>
      </w:r>
      <w:r w:rsidRPr="000A3DDF">
        <w:rPr>
          <w:rStyle w:val="aa"/>
          <w:rFonts w:asciiTheme="majorHAnsi" w:hAnsiTheme="majorHAnsi" w:cs="Arial"/>
          <w:b w:val="0"/>
          <w:sz w:val="24"/>
          <w:szCs w:val="24"/>
          <w:lang w:val="en-GB"/>
        </w:rPr>
        <w:t>International Journal of Monetary Economics and Finance (IJMEF)</w:t>
      </w:r>
      <w:r w:rsidRPr="000A3DDF">
        <w:rPr>
          <w:rStyle w:val="aa"/>
          <w:rFonts w:asciiTheme="majorHAnsi" w:hAnsiTheme="majorHAnsi" w:cs="Arial"/>
          <w:b w:val="0"/>
          <w:sz w:val="24"/>
          <w:szCs w:val="24"/>
          <w:lang w:val="en-US"/>
        </w:rPr>
        <w:t>.</w:t>
      </w:r>
      <w:r w:rsidRPr="000A3DDF">
        <w:rPr>
          <w:rFonts w:asciiTheme="majorHAnsi" w:hAnsiTheme="majorHAnsi" w:cs="Arial"/>
          <w:b w:val="0"/>
          <w:sz w:val="24"/>
          <w:szCs w:val="24"/>
          <w:lang w:val="en-US"/>
        </w:rPr>
        <w:t xml:space="preserve"> Vol.7 No.4 2014</w:t>
      </w:r>
    </w:p>
    <w:p w:rsidR="00D57D90" w:rsidRPr="000A3DDF" w:rsidRDefault="00D57D90" w:rsidP="00876C6E">
      <w:pPr>
        <w:pStyle w:val="ab"/>
        <w:jc w:val="both"/>
        <w:rPr>
          <w:rFonts w:asciiTheme="majorHAnsi" w:hAnsiTheme="majorHAnsi" w:cs="Arial"/>
          <w:b w:val="0"/>
          <w:i/>
          <w:sz w:val="24"/>
          <w:szCs w:val="24"/>
          <w:lang w:val="en-US"/>
        </w:rPr>
      </w:pPr>
      <w:r w:rsidRPr="000A3DDF">
        <w:rPr>
          <w:rFonts w:asciiTheme="majorHAnsi" w:hAnsiTheme="majorHAnsi" w:cs="Arial"/>
          <w:sz w:val="24"/>
          <w:szCs w:val="24"/>
          <w:lang w:val="en-US"/>
        </w:rPr>
        <w:t>6)</w:t>
      </w:r>
      <w:r w:rsidRPr="000A3DDF">
        <w:rPr>
          <w:rFonts w:asciiTheme="majorHAnsi" w:hAnsiTheme="majorHAnsi" w:cs="Arial"/>
          <w:b w:val="0"/>
          <w:sz w:val="24"/>
          <w:szCs w:val="24"/>
          <w:lang w:val="en-US"/>
        </w:rPr>
        <w:t xml:space="preserve"> </w:t>
      </w:r>
      <w:r w:rsidRPr="000A3DDF">
        <w:rPr>
          <w:rFonts w:asciiTheme="majorHAnsi" w:hAnsiTheme="majorHAnsi" w:cs="Arial"/>
          <w:sz w:val="24"/>
          <w:szCs w:val="24"/>
          <w:lang w:val="en-US"/>
        </w:rPr>
        <w:t>Kyriazopoulos G.,</w:t>
      </w:r>
      <w:r w:rsidRPr="000A3DDF">
        <w:rPr>
          <w:rFonts w:asciiTheme="majorHAnsi" w:hAnsiTheme="majorHAnsi" w:cs="Arial"/>
          <w:b w:val="0"/>
          <w:sz w:val="24"/>
          <w:szCs w:val="24"/>
          <w:lang w:val="en-US"/>
        </w:rPr>
        <w:t xml:space="preserve"> Drympetas E., (2015) "Long-term </w:t>
      </w:r>
      <w:r w:rsidR="004B21BE" w:rsidRPr="000A3DDF">
        <w:rPr>
          <w:rFonts w:asciiTheme="majorHAnsi" w:hAnsiTheme="majorHAnsi" w:cs="Arial"/>
          <w:b w:val="0"/>
          <w:sz w:val="24"/>
          <w:szCs w:val="24"/>
          <w:lang w:val="en-US"/>
        </w:rPr>
        <w:t>P</w:t>
      </w:r>
      <w:r w:rsidRPr="000A3DDF">
        <w:rPr>
          <w:rFonts w:asciiTheme="majorHAnsi" w:hAnsiTheme="majorHAnsi" w:cs="Arial"/>
          <w:b w:val="0"/>
          <w:sz w:val="24"/>
          <w:szCs w:val="24"/>
          <w:lang w:val="en-US"/>
        </w:rPr>
        <w:t xml:space="preserve">erformance of </w:t>
      </w:r>
      <w:r w:rsidR="004B21BE" w:rsidRPr="000A3DDF">
        <w:rPr>
          <w:rFonts w:asciiTheme="majorHAnsi" w:hAnsiTheme="majorHAnsi" w:cs="Arial"/>
          <w:b w:val="0"/>
          <w:sz w:val="24"/>
          <w:szCs w:val="24"/>
          <w:lang w:val="en-US"/>
        </w:rPr>
        <w:t>A</w:t>
      </w:r>
      <w:r w:rsidRPr="000A3DDF">
        <w:rPr>
          <w:rFonts w:asciiTheme="majorHAnsi" w:hAnsiTheme="majorHAnsi" w:cs="Arial"/>
          <w:b w:val="0"/>
          <w:sz w:val="24"/>
          <w:szCs w:val="24"/>
          <w:lang w:val="en-US"/>
        </w:rPr>
        <w:t xml:space="preserve">cquirers </w:t>
      </w:r>
      <w:r w:rsidR="004B21BE" w:rsidRPr="000A3DDF">
        <w:rPr>
          <w:rFonts w:asciiTheme="majorHAnsi" w:hAnsiTheme="majorHAnsi" w:cs="Arial"/>
          <w:b w:val="0"/>
          <w:sz w:val="24"/>
          <w:szCs w:val="24"/>
          <w:lang w:val="en-US"/>
        </w:rPr>
        <w:t>I</w:t>
      </w:r>
      <w:r w:rsidRPr="000A3DDF">
        <w:rPr>
          <w:rFonts w:asciiTheme="majorHAnsi" w:hAnsiTheme="majorHAnsi" w:cs="Arial"/>
          <w:b w:val="0"/>
          <w:sz w:val="24"/>
          <w:szCs w:val="24"/>
          <w:lang w:val="en-US"/>
        </w:rPr>
        <w:t xml:space="preserve">nvolved in </w:t>
      </w:r>
      <w:r w:rsidR="004B21BE" w:rsidRPr="000A3DDF">
        <w:rPr>
          <w:rFonts w:asciiTheme="majorHAnsi" w:hAnsiTheme="majorHAnsi" w:cs="Arial"/>
          <w:b w:val="0"/>
          <w:sz w:val="24"/>
          <w:szCs w:val="24"/>
          <w:lang w:val="en-US"/>
        </w:rPr>
        <w:t>D</w:t>
      </w:r>
      <w:r w:rsidRPr="000A3DDF">
        <w:rPr>
          <w:rFonts w:asciiTheme="majorHAnsi" w:hAnsiTheme="majorHAnsi" w:cs="Arial"/>
          <w:b w:val="0"/>
          <w:sz w:val="24"/>
          <w:szCs w:val="24"/>
          <w:lang w:val="en-US"/>
        </w:rPr>
        <w:t xml:space="preserve">omestic </w:t>
      </w:r>
      <w:r w:rsidR="004B21BE" w:rsidRPr="000A3DDF">
        <w:rPr>
          <w:rFonts w:asciiTheme="majorHAnsi" w:hAnsiTheme="majorHAnsi" w:cs="Arial"/>
          <w:b w:val="0"/>
          <w:sz w:val="24"/>
          <w:szCs w:val="24"/>
          <w:lang w:val="en-US"/>
        </w:rPr>
        <w:t>B</w:t>
      </w:r>
      <w:r w:rsidRPr="000A3DDF">
        <w:rPr>
          <w:rFonts w:asciiTheme="majorHAnsi" w:hAnsiTheme="majorHAnsi" w:cs="Arial"/>
          <w:b w:val="0"/>
          <w:sz w:val="24"/>
          <w:szCs w:val="24"/>
          <w:lang w:val="en-US"/>
        </w:rPr>
        <w:t xml:space="preserve">ank Ms&amp;As in Europe", </w:t>
      </w:r>
      <w:r w:rsidRPr="000A3DDF">
        <w:rPr>
          <w:rFonts w:asciiTheme="majorHAnsi" w:hAnsiTheme="majorHAnsi" w:cs="Arial"/>
          <w:b w:val="0"/>
          <w:i/>
          <w:sz w:val="24"/>
          <w:szCs w:val="24"/>
          <w:lang w:val="en-US"/>
        </w:rPr>
        <w:t xml:space="preserve">International Journal of Financial Research (IJFR) </w:t>
      </w:r>
      <w:r w:rsidRPr="000A3DDF">
        <w:rPr>
          <w:rFonts w:asciiTheme="majorHAnsi" w:hAnsiTheme="majorHAnsi" w:cs="TimesNewRomanPSMT"/>
          <w:b w:val="0"/>
          <w:i/>
          <w:sz w:val="24"/>
          <w:szCs w:val="24"/>
          <w:lang w:val="en-US"/>
        </w:rPr>
        <w:t>Vol. 6, No. 1; 2015</w:t>
      </w:r>
    </w:p>
    <w:p w:rsidR="00D57D90" w:rsidRPr="000A3DDF" w:rsidRDefault="00D57D90" w:rsidP="00876C6E">
      <w:pPr>
        <w:pStyle w:val="ab"/>
        <w:jc w:val="both"/>
        <w:rPr>
          <w:rFonts w:asciiTheme="majorHAnsi" w:hAnsiTheme="majorHAnsi" w:cs="Arial"/>
          <w:b w:val="0"/>
          <w:i/>
          <w:sz w:val="24"/>
          <w:szCs w:val="24"/>
          <w:lang w:val="en-US"/>
        </w:rPr>
      </w:pPr>
      <w:r w:rsidRPr="000A3DDF">
        <w:rPr>
          <w:rFonts w:asciiTheme="majorHAnsi" w:hAnsiTheme="majorHAnsi" w:cs="Arial"/>
          <w:sz w:val="24"/>
          <w:szCs w:val="24"/>
          <w:lang w:val="en-US"/>
        </w:rPr>
        <w:t>7)</w:t>
      </w:r>
      <w:r w:rsidRPr="000A3DDF">
        <w:rPr>
          <w:rFonts w:asciiTheme="majorHAnsi" w:hAnsiTheme="majorHAnsi" w:cs="Arial"/>
          <w:b w:val="0"/>
          <w:sz w:val="24"/>
          <w:szCs w:val="24"/>
          <w:lang w:val="en-US"/>
        </w:rPr>
        <w:t xml:space="preserve"> </w:t>
      </w:r>
      <w:r w:rsidRPr="000A3DDF">
        <w:rPr>
          <w:rFonts w:asciiTheme="majorHAnsi" w:hAnsiTheme="majorHAnsi" w:cs="Arial"/>
          <w:sz w:val="24"/>
          <w:szCs w:val="24"/>
          <w:lang w:val="en-US"/>
        </w:rPr>
        <w:t>Kyriazopoulos G.,</w:t>
      </w:r>
      <w:r w:rsidRPr="000A3DDF">
        <w:rPr>
          <w:rFonts w:asciiTheme="majorHAnsi" w:hAnsiTheme="majorHAnsi" w:cs="Arial"/>
          <w:b w:val="0"/>
          <w:sz w:val="24"/>
          <w:szCs w:val="24"/>
          <w:lang w:val="en-US"/>
        </w:rPr>
        <w:t xml:space="preserve"> Drympetas E., (2015) "Do </w:t>
      </w:r>
      <w:r w:rsidR="004B21BE" w:rsidRPr="000A3DDF">
        <w:rPr>
          <w:rFonts w:asciiTheme="majorHAnsi" w:hAnsiTheme="majorHAnsi" w:cs="Arial"/>
          <w:b w:val="0"/>
          <w:sz w:val="24"/>
          <w:szCs w:val="24"/>
          <w:lang w:val="en-US"/>
        </w:rPr>
        <w:t>D</w:t>
      </w:r>
      <w:r w:rsidRPr="000A3DDF">
        <w:rPr>
          <w:rFonts w:asciiTheme="majorHAnsi" w:hAnsiTheme="majorHAnsi" w:cs="Arial"/>
          <w:b w:val="0"/>
          <w:sz w:val="24"/>
          <w:szCs w:val="24"/>
          <w:lang w:val="en-US"/>
        </w:rPr>
        <w:t xml:space="preserve">omestic </w:t>
      </w:r>
      <w:r w:rsidR="004B21BE" w:rsidRPr="000A3DDF">
        <w:rPr>
          <w:rFonts w:asciiTheme="majorHAnsi" w:hAnsiTheme="majorHAnsi" w:cs="Arial"/>
          <w:b w:val="0"/>
          <w:sz w:val="24"/>
          <w:szCs w:val="24"/>
          <w:lang w:val="en-US"/>
        </w:rPr>
        <w:t>B</w:t>
      </w:r>
      <w:r w:rsidRPr="000A3DDF">
        <w:rPr>
          <w:rFonts w:asciiTheme="majorHAnsi" w:hAnsiTheme="majorHAnsi" w:cs="Arial"/>
          <w:b w:val="0"/>
          <w:sz w:val="24"/>
          <w:szCs w:val="24"/>
          <w:lang w:val="en-US"/>
        </w:rPr>
        <w:t xml:space="preserve">anks Ms&amp;As still </w:t>
      </w:r>
      <w:r w:rsidR="004B21BE" w:rsidRPr="000A3DDF">
        <w:rPr>
          <w:rFonts w:asciiTheme="majorHAnsi" w:hAnsiTheme="majorHAnsi" w:cs="Arial"/>
          <w:b w:val="0"/>
          <w:sz w:val="24"/>
          <w:szCs w:val="24"/>
          <w:lang w:val="en-US"/>
        </w:rPr>
        <w:t>C</w:t>
      </w:r>
      <w:r w:rsidRPr="000A3DDF">
        <w:rPr>
          <w:rFonts w:asciiTheme="majorHAnsi" w:hAnsiTheme="majorHAnsi" w:cs="Arial"/>
          <w:b w:val="0"/>
          <w:sz w:val="24"/>
          <w:szCs w:val="24"/>
          <w:lang w:val="en-US"/>
        </w:rPr>
        <w:t xml:space="preserve">reate </w:t>
      </w:r>
      <w:r w:rsidR="004B21BE" w:rsidRPr="000A3DDF">
        <w:rPr>
          <w:rFonts w:asciiTheme="majorHAnsi" w:hAnsiTheme="majorHAnsi" w:cs="Arial"/>
          <w:b w:val="0"/>
          <w:sz w:val="24"/>
          <w:szCs w:val="24"/>
          <w:lang w:val="en-US"/>
        </w:rPr>
        <w:t>V</w:t>
      </w:r>
      <w:r w:rsidRPr="000A3DDF">
        <w:rPr>
          <w:rFonts w:asciiTheme="majorHAnsi" w:hAnsiTheme="majorHAnsi" w:cs="Arial"/>
          <w:b w:val="0"/>
          <w:sz w:val="24"/>
          <w:szCs w:val="24"/>
          <w:lang w:val="en-US"/>
        </w:rPr>
        <w:t xml:space="preserve">alue? Recent </w:t>
      </w:r>
      <w:r w:rsidR="004B21BE" w:rsidRPr="000A3DDF">
        <w:rPr>
          <w:rFonts w:asciiTheme="majorHAnsi" w:hAnsiTheme="majorHAnsi" w:cs="Arial"/>
          <w:b w:val="0"/>
          <w:sz w:val="24"/>
          <w:szCs w:val="24"/>
          <w:lang w:val="en-US"/>
        </w:rPr>
        <w:t>E</w:t>
      </w:r>
      <w:r w:rsidRPr="000A3DDF">
        <w:rPr>
          <w:rFonts w:asciiTheme="majorHAnsi" w:hAnsiTheme="majorHAnsi" w:cs="Arial"/>
          <w:b w:val="0"/>
          <w:sz w:val="24"/>
          <w:szCs w:val="24"/>
          <w:lang w:val="en-US"/>
        </w:rPr>
        <w:t xml:space="preserve">vidence from Europe" </w:t>
      </w:r>
      <w:r w:rsidRPr="000A3DDF">
        <w:rPr>
          <w:rFonts w:asciiTheme="majorHAnsi" w:hAnsiTheme="majorHAnsi" w:cs="Arial"/>
          <w:b w:val="0"/>
          <w:i/>
          <w:sz w:val="24"/>
          <w:szCs w:val="24"/>
          <w:lang w:val="en-US"/>
        </w:rPr>
        <w:t xml:space="preserve">Journal of Finance and Bank Management (JFBM). </w:t>
      </w:r>
      <w:r w:rsidRPr="000A3DDF">
        <w:rPr>
          <w:rFonts w:asciiTheme="majorHAnsi" w:hAnsiTheme="majorHAnsi"/>
          <w:b w:val="0"/>
          <w:i/>
          <w:sz w:val="24"/>
          <w:szCs w:val="24"/>
          <w:lang w:val="en-US"/>
        </w:rPr>
        <w:t xml:space="preserve">Vol. 3, No. 1; </w:t>
      </w:r>
      <w:r w:rsidR="005A5559" w:rsidRPr="000A3DDF">
        <w:rPr>
          <w:rFonts w:asciiTheme="majorHAnsi" w:hAnsiTheme="majorHAnsi"/>
          <w:b w:val="0"/>
          <w:i/>
          <w:sz w:val="24"/>
          <w:szCs w:val="24"/>
          <w:lang w:val="en-US"/>
        </w:rPr>
        <w:t>6/</w:t>
      </w:r>
      <w:r w:rsidRPr="000A3DDF">
        <w:rPr>
          <w:rFonts w:asciiTheme="majorHAnsi" w:hAnsiTheme="majorHAnsi"/>
          <w:b w:val="0"/>
          <w:i/>
          <w:sz w:val="24"/>
          <w:szCs w:val="24"/>
          <w:lang w:val="en-US"/>
        </w:rPr>
        <w:t>2015</w:t>
      </w:r>
      <w:r w:rsidRPr="000A3DDF">
        <w:rPr>
          <w:rFonts w:asciiTheme="majorHAnsi" w:hAnsiTheme="majorHAnsi" w:cs="Arial"/>
          <w:b w:val="0"/>
          <w:i/>
          <w:sz w:val="24"/>
          <w:szCs w:val="24"/>
          <w:lang w:val="en-US"/>
        </w:rPr>
        <w:t xml:space="preserve"> </w:t>
      </w:r>
    </w:p>
    <w:p w:rsidR="00E566EB" w:rsidRPr="000A3DDF" w:rsidRDefault="00E566EB" w:rsidP="00E566EB">
      <w:pPr>
        <w:jc w:val="both"/>
        <w:rPr>
          <w:rFonts w:asciiTheme="majorHAnsi" w:hAnsiTheme="majorHAnsi"/>
          <w:b/>
          <w:i/>
          <w:sz w:val="24"/>
          <w:szCs w:val="24"/>
          <w:lang w:val="en-US"/>
        </w:rPr>
      </w:pPr>
      <w:r w:rsidRPr="000A3DDF">
        <w:rPr>
          <w:rFonts w:asciiTheme="majorHAnsi" w:hAnsiTheme="majorHAnsi"/>
          <w:b/>
          <w:sz w:val="24"/>
          <w:szCs w:val="24"/>
          <w:lang w:val="en-US"/>
        </w:rPr>
        <w:t>8)</w:t>
      </w:r>
      <w:r w:rsidRPr="000A3DDF">
        <w:rPr>
          <w:rFonts w:asciiTheme="majorHAnsi" w:hAnsiTheme="majorHAnsi"/>
          <w:sz w:val="24"/>
          <w:szCs w:val="24"/>
          <w:lang w:val="en-US"/>
        </w:rPr>
        <w:t xml:space="preserve"> </w:t>
      </w:r>
      <w:r w:rsidRPr="000A3DDF">
        <w:rPr>
          <w:rFonts w:asciiTheme="majorHAnsi" w:hAnsiTheme="majorHAnsi"/>
          <w:b/>
          <w:sz w:val="24"/>
          <w:szCs w:val="24"/>
          <w:lang w:val="en-US"/>
        </w:rPr>
        <w:t>Kyriazopoulos G.,</w:t>
      </w:r>
      <w:r w:rsidRPr="000A3DDF">
        <w:rPr>
          <w:rFonts w:asciiTheme="majorHAnsi" w:hAnsiTheme="majorHAnsi"/>
          <w:sz w:val="24"/>
          <w:szCs w:val="24"/>
          <w:lang w:val="en-US"/>
        </w:rPr>
        <w:t xml:space="preserve"> Drymbetas E., </w:t>
      </w:r>
      <w:r w:rsidRPr="000A3DDF">
        <w:rPr>
          <w:rFonts w:asciiTheme="majorHAnsi" w:hAnsiTheme="majorHAnsi"/>
          <w:sz w:val="24"/>
          <w:szCs w:val="24"/>
          <w:lang w:val="de-DE"/>
        </w:rPr>
        <w:t>Chionis D.,</w:t>
      </w:r>
      <w:r w:rsidRPr="000A3DDF">
        <w:rPr>
          <w:rFonts w:asciiTheme="majorHAnsi" w:hAnsiTheme="majorHAnsi"/>
          <w:sz w:val="24"/>
          <w:szCs w:val="24"/>
          <w:lang w:val="en-US"/>
        </w:rPr>
        <w:t xml:space="preserve"> (2015), "The </w:t>
      </w:r>
      <w:r w:rsidR="004B21BE" w:rsidRPr="000A3DDF">
        <w:rPr>
          <w:rFonts w:asciiTheme="majorHAnsi" w:hAnsiTheme="majorHAnsi"/>
          <w:sz w:val="24"/>
          <w:szCs w:val="24"/>
          <w:lang w:val="en-US"/>
        </w:rPr>
        <w:t>D</w:t>
      </w:r>
      <w:r w:rsidRPr="000A3DDF">
        <w:rPr>
          <w:rFonts w:asciiTheme="majorHAnsi" w:hAnsiTheme="majorHAnsi"/>
          <w:sz w:val="24"/>
          <w:szCs w:val="24"/>
          <w:lang w:val="en-US"/>
        </w:rPr>
        <w:t xml:space="preserve">eterminants of </w:t>
      </w:r>
      <w:r w:rsidR="004B21BE" w:rsidRPr="000A3DDF">
        <w:rPr>
          <w:rFonts w:asciiTheme="majorHAnsi" w:hAnsiTheme="majorHAnsi"/>
          <w:sz w:val="24"/>
          <w:szCs w:val="24"/>
          <w:lang w:val="en-US"/>
        </w:rPr>
        <w:t>B</w:t>
      </w:r>
      <w:r w:rsidRPr="000A3DDF">
        <w:rPr>
          <w:rFonts w:asciiTheme="majorHAnsi" w:hAnsiTheme="majorHAnsi"/>
          <w:sz w:val="24"/>
          <w:szCs w:val="24"/>
          <w:lang w:val="en-US"/>
        </w:rPr>
        <w:t xml:space="preserve">ank </w:t>
      </w:r>
      <w:r w:rsidR="004B21BE" w:rsidRPr="000A3DDF">
        <w:rPr>
          <w:rFonts w:asciiTheme="majorHAnsi" w:hAnsiTheme="majorHAnsi"/>
          <w:sz w:val="24"/>
          <w:szCs w:val="24"/>
          <w:lang w:val="en-US"/>
        </w:rPr>
        <w:t>P</w:t>
      </w:r>
      <w:r w:rsidRPr="000A3DDF">
        <w:rPr>
          <w:rFonts w:asciiTheme="majorHAnsi" w:hAnsiTheme="majorHAnsi"/>
          <w:sz w:val="24"/>
          <w:szCs w:val="24"/>
          <w:lang w:val="en-US"/>
        </w:rPr>
        <w:t xml:space="preserve">rofitability </w:t>
      </w:r>
      <w:r w:rsidR="004B21BE" w:rsidRPr="000A3DDF">
        <w:rPr>
          <w:rFonts w:asciiTheme="majorHAnsi" w:hAnsiTheme="majorHAnsi"/>
          <w:sz w:val="24"/>
          <w:szCs w:val="24"/>
          <w:lang w:val="en-US"/>
        </w:rPr>
        <w:t>A</w:t>
      </w:r>
      <w:r w:rsidRPr="000A3DDF">
        <w:rPr>
          <w:rFonts w:asciiTheme="majorHAnsi" w:hAnsiTheme="majorHAnsi"/>
          <w:sz w:val="24"/>
          <w:szCs w:val="24"/>
          <w:lang w:val="en-US"/>
        </w:rPr>
        <w:t xml:space="preserve">round M&amp;As: Evidence from Europe" </w:t>
      </w:r>
      <w:r w:rsidRPr="000A3DDF">
        <w:rPr>
          <w:rFonts w:asciiTheme="majorHAnsi" w:hAnsiTheme="majorHAnsi"/>
          <w:i/>
          <w:sz w:val="24"/>
          <w:szCs w:val="24"/>
          <w:lang w:val="en-US"/>
        </w:rPr>
        <w:t xml:space="preserve">International Research Journal of Finance and Economics Issue 143 December 2015. </w:t>
      </w:r>
    </w:p>
    <w:p w:rsidR="000A3DDF" w:rsidRPr="000A3DDF" w:rsidRDefault="00E566EB" w:rsidP="000A3DDF">
      <w:pPr>
        <w:pStyle w:val="Default"/>
        <w:jc w:val="both"/>
        <w:rPr>
          <w:rFonts w:asciiTheme="majorHAnsi" w:hAnsiTheme="majorHAnsi"/>
          <w:i/>
          <w:lang w:val="en-US"/>
        </w:rPr>
      </w:pPr>
      <w:r w:rsidRPr="000A3DDF">
        <w:rPr>
          <w:rFonts w:asciiTheme="majorHAnsi" w:hAnsiTheme="majorHAnsi"/>
          <w:b/>
          <w:lang w:val="en-US"/>
        </w:rPr>
        <w:t>9) Kyriazopoulos G.,</w:t>
      </w:r>
      <w:r w:rsidRPr="000A3DDF">
        <w:rPr>
          <w:rFonts w:asciiTheme="majorHAnsi" w:hAnsiTheme="majorHAnsi"/>
          <w:lang w:val="en-US"/>
        </w:rPr>
        <w:t xml:space="preserve"> (2015), "Productivity Efficiency of the Systemic Banks: Evidence from Greece"</w:t>
      </w:r>
      <w:r w:rsidRPr="000A3DDF">
        <w:rPr>
          <w:rFonts w:asciiTheme="majorHAnsi" w:hAnsiTheme="majorHAnsi"/>
          <w:i/>
          <w:lang w:val="en-US"/>
        </w:rPr>
        <w:t xml:space="preserve"> Corporate Ownership and Control </w:t>
      </w:r>
      <w:r w:rsidRPr="000A3DDF">
        <w:rPr>
          <w:rFonts w:asciiTheme="majorHAnsi" w:hAnsiTheme="majorHAnsi" w:cs="Arial"/>
          <w:i/>
          <w:lang w:val="en-US"/>
        </w:rPr>
        <w:t>Volume 13 Issue 1, Autumn 2015, Continued –3</w:t>
      </w:r>
      <w:r w:rsidRPr="000A3DDF">
        <w:rPr>
          <w:rFonts w:asciiTheme="majorHAnsi" w:hAnsiTheme="majorHAnsi"/>
          <w:i/>
          <w:lang w:val="en-US"/>
        </w:rPr>
        <w:t xml:space="preserve"> pp. 362</w:t>
      </w:r>
      <w:r w:rsidR="000A3DDF" w:rsidRPr="000A3DDF">
        <w:rPr>
          <w:rFonts w:asciiTheme="majorHAnsi" w:hAnsiTheme="majorHAnsi"/>
          <w:i/>
          <w:lang w:val="en-US"/>
        </w:rPr>
        <w:t>, (ABS List 1 Star)</w:t>
      </w:r>
    </w:p>
    <w:p w:rsidR="000C0E0C" w:rsidRDefault="000C0E0C" w:rsidP="00BC1932">
      <w:pPr>
        <w:overflowPunct/>
        <w:jc w:val="both"/>
        <w:rPr>
          <w:rFonts w:asciiTheme="majorHAnsi" w:hAnsiTheme="majorHAnsi"/>
          <w:i/>
          <w:sz w:val="24"/>
          <w:szCs w:val="24"/>
          <w:lang w:val="en-US"/>
        </w:rPr>
      </w:pPr>
      <w:r w:rsidRPr="000A3DDF">
        <w:rPr>
          <w:rFonts w:asciiTheme="majorHAnsi" w:hAnsiTheme="majorHAnsi"/>
          <w:b/>
          <w:sz w:val="24"/>
          <w:szCs w:val="24"/>
          <w:lang w:val="en-US"/>
        </w:rPr>
        <w:t>10)</w:t>
      </w:r>
      <w:r w:rsidRPr="000A3DDF">
        <w:rPr>
          <w:rFonts w:asciiTheme="majorHAnsi" w:hAnsiTheme="majorHAnsi"/>
          <w:sz w:val="24"/>
          <w:szCs w:val="24"/>
          <w:lang w:val="en-US"/>
        </w:rPr>
        <w:t xml:space="preserve"> </w:t>
      </w:r>
      <w:r w:rsidRPr="000A3DDF">
        <w:rPr>
          <w:rFonts w:asciiTheme="majorHAnsi" w:hAnsiTheme="majorHAnsi"/>
          <w:b/>
          <w:sz w:val="24"/>
          <w:szCs w:val="24"/>
          <w:lang w:val="en-US"/>
        </w:rPr>
        <w:t>Kyriazopoulos G.,</w:t>
      </w:r>
      <w:r w:rsidRPr="000A3DDF">
        <w:rPr>
          <w:rFonts w:asciiTheme="majorHAnsi" w:hAnsiTheme="majorHAnsi"/>
          <w:sz w:val="24"/>
          <w:szCs w:val="24"/>
          <w:lang w:val="en-US"/>
        </w:rPr>
        <w:t xml:space="preserve"> (2016), "</w:t>
      </w:r>
      <w:r w:rsidRPr="000A3DDF">
        <w:rPr>
          <w:rFonts w:asciiTheme="majorHAnsi" w:hAnsiTheme="majorHAnsi"/>
          <w:bCs/>
          <w:sz w:val="24"/>
          <w:szCs w:val="24"/>
          <w:lang w:val="en-US"/>
        </w:rPr>
        <w:t>Wealth effects from banks Ms&amp;As in Eastern Europe</w:t>
      </w:r>
      <w:r w:rsidRPr="000A3DDF">
        <w:rPr>
          <w:rFonts w:asciiTheme="majorHAnsi" w:hAnsiTheme="majorHAnsi"/>
          <w:sz w:val="24"/>
          <w:szCs w:val="24"/>
          <w:lang w:val="en-US"/>
        </w:rPr>
        <w:t>"</w:t>
      </w:r>
      <w:r w:rsidRPr="000A3DDF">
        <w:rPr>
          <w:rFonts w:asciiTheme="majorHAnsi" w:hAnsiTheme="majorHAnsi"/>
          <w:i/>
          <w:sz w:val="24"/>
          <w:szCs w:val="24"/>
          <w:lang w:val="en-US"/>
        </w:rPr>
        <w:t xml:space="preserve"> </w:t>
      </w:r>
      <w:r w:rsidRPr="000A3DDF">
        <w:rPr>
          <w:rFonts w:asciiTheme="majorHAnsi" w:hAnsiTheme="majorHAnsi"/>
          <w:bCs/>
          <w:i/>
          <w:sz w:val="24"/>
          <w:szCs w:val="24"/>
          <w:lang w:val="en-US" w:eastAsia="en-GB"/>
        </w:rPr>
        <w:t>International Journal of Economics and Financial Issues IJEFI</w:t>
      </w:r>
      <w:r w:rsidRPr="000A3DDF">
        <w:rPr>
          <w:rFonts w:asciiTheme="majorHAnsi" w:hAnsiTheme="majorHAnsi"/>
          <w:b/>
          <w:bCs/>
          <w:i/>
          <w:sz w:val="24"/>
          <w:szCs w:val="24"/>
          <w:lang w:val="en-US" w:eastAsia="en-GB"/>
        </w:rPr>
        <w:t xml:space="preserve"> </w:t>
      </w:r>
      <w:r w:rsidRPr="000A3DDF">
        <w:rPr>
          <w:rFonts w:asciiTheme="majorHAnsi" w:hAnsiTheme="majorHAnsi" w:cs="TimesNewRomanPSMT"/>
          <w:i/>
          <w:sz w:val="24"/>
          <w:szCs w:val="24"/>
          <w:lang w:val="en-US"/>
        </w:rPr>
        <w:t>Vol 6:, No:2, 2016 issue</w:t>
      </w:r>
      <w:r w:rsidRPr="000A3DDF">
        <w:rPr>
          <w:rFonts w:asciiTheme="majorHAnsi" w:hAnsiTheme="majorHAnsi"/>
          <w:i/>
          <w:sz w:val="24"/>
          <w:szCs w:val="24"/>
          <w:lang w:val="en-US"/>
        </w:rPr>
        <w:t>.</w:t>
      </w:r>
    </w:p>
    <w:p w:rsidR="008768FD" w:rsidRPr="000A3DDF" w:rsidRDefault="008768FD" w:rsidP="00BC1932">
      <w:pPr>
        <w:overflowPunct/>
        <w:jc w:val="both"/>
        <w:rPr>
          <w:rFonts w:asciiTheme="majorHAnsi" w:hAnsiTheme="majorHAnsi"/>
          <w:i/>
          <w:sz w:val="24"/>
          <w:szCs w:val="24"/>
          <w:lang w:val="en-US"/>
        </w:rPr>
      </w:pPr>
      <w:r w:rsidRPr="008768FD">
        <w:rPr>
          <w:rFonts w:asciiTheme="majorHAnsi" w:hAnsiTheme="majorHAnsi"/>
          <w:b/>
          <w:sz w:val="24"/>
          <w:szCs w:val="24"/>
          <w:lang w:val="en-US"/>
        </w:rPr>
        <w:t>1</w:t>
      </w:r>
      <w:r>
        <w:rPr>
          <w:rFonts w:asciiTheme="majorHAnsi" w:hAnsiTheme="majorHAnsi"/>
          <w:b/>
          <w:sz w:val="24"/>
          <w:szCs w:val="24"/>
          <w:lang w:val="en-US"/>
        </w:rPr>
        <w:t>1</w:t>
      </w:r>
      <w:r w:rsidRPr="008768FD">
        <w:rPr>
          <w:rFonts w:asciiTheme="majorHAnsi" w:hAnsiTheme="majorHAnsi"/>
          <w:b/>
          <w:sz w:val="24"/>
          <w:szCs w:val="24"/>
          <w:lang w:val="en-US"/>
        </w:rPr>
        <w:t>)</w:t>
      </w:r>
      <w:r>
        <w:rPr>
          <w:rFonts w:asciiTheme="majorHAnsi" w:hAnsiTheme="majorHAnsi"/>
          <w:i/>
          <w:sz w:val="24"/>
          <w:szCs w:val="24"/>
          <w:lang w:val="en-US"/>
        </w:rPr>
        <w:t xml:space="preserve"> </w:t>
      </w:r>
      <w:r w:rsidRPr="000A3DDF">
        <w:rPr>
          <w:rFonts w:asciiTheme="majorHAnsi" w:hAnsiTheme="majorHAnsi"/>
          <w:sz w:val="24"/>
          <w:szCs w:val="24"/>
          <w:lang w:val="en-US"/>
        </w:rPr>
        <w:t xml:space="preserve">Petropoulos D., </w:t>
      </w:r>
      <w:r w:rsidRPr="000A3DDF">
        <w:rPr>
          <w:rFonts w:asciiTheme="majorHAnsi" w:hAnsiTheme="majorHAnsi"/>
          <w:b/>
          <w:sz w:val="24"/>
          <w:szCs w:val="24"/>
          <w:lang w:val="en-US"/>
        </w:rPr>
        <w:t>Kyriazopoulos G</w:t>
      </w:r>
      <w:r w:rsidRPr="000A3DDF">
        <w:rPr>
          <w:rFonts w:asciiTheme="majorHAnsi" w:hAnsiTheme="majorHAnsi"/>
          <w:sz w:val="24"/>
          <w:szCs w:val="24"/>
          <w:lang w:val="en-US"/>
        </w:rPr>
        <w:t>., (201</w:t>
      </w:r>
      <w:r>
        <w:rPr>
          <w:rFonts w:asciiTheme="majorHAnsi" w:hAnsiTheme="majorHAnsi"/>
          <w:sz w:val="24"/>
          <w:szCs w:val="24"/>
          <w:lang w:val="en-US"/>
        </w:rPr>
        <w:t>6</w:t>
      </w:r>
      <w:r w:rsidRPr="000A3DDF">
        <w:rPr>
          <w:rFonts w:asciiTheme="majorHAnsi" w:hAnsiTheme="majorHAnsi"/>
          <w:sz w:val="24"/>
          <w:szCs w:val="24"/>
          <w:lang w:val="en-US"/>
        </w:rPr>
        <w:t>) "</w:t>
      </w:r>
      <w:r w:rsidRPr="008768FD">
        <w:rPr>
          <w:rFonts w:asciiTheme="majorHAnsi" w:hAnsiTheme="majorHAnsi"/>
          <w:sz w:val="24"/>
          <w:szCs w:val="24"/>
        </w:rPr>
        <w:t xml:space="preserve">Profit value of the </w:t>
      </w:r>
      <w:r>
        <w:rPr>
          <w:rFonts w:asciiTheme="majorHAnsi" w:hAnsiTheme="majorHAnsi"/>
          <w:sz w:val="24"/>
          <w:szCs w:val="24"/>
        </w:rPr>
        <w:t>C</w:t>
      </w:r>
      <w:r w:rsidRPr="008768FD">
        <w:rPr>
          <w:rFonts w:asciiTheme="majorHAnsi" w:hAnsiTheme="majorHAnsi"/>
          <w:sz w:val="24"/>
          <w:szCs w:val="24"/>
        </w:rPr>
        <w:t>o-</w:t>
      </w:r>
      <w:r>
        <w:rPr>
          <w:rFonts w:asciiTheme="majorHAnsi" w:hAnsiTheme="majorHAnsi"/>
          <w:sz w:val="24"/>
          <w:szCs w:val="24"/>
        </w:rPr>
        <w:t>O</w:t>
      </w:r>
      <w:r w:rsidRPr="008768FD">
        <w:rPr>
          <w:rFonts w:asciiTheme="majorHAnsi" w:hAnsiTheme="majorHAnsi"/>
          <w:sz w:val="24"/>
          <w:szCs w:val="24"/>
        </w:rPr>
        <w:t>perative Banks in Greece</w:t>
      </w:r>
      <w:r>
        <w:rPr>
          <w:rFonts w:asciiTheme="majorHAnsi" w:hAnsiTheme="majorHAnsi"/>
          <w:sz w:val="24"/>
          <w:szCs w:val="24"/>
        </w:rPr>
        <w:t xml:space="preserve">" </w:t>
      </w:r>
      <w:r w:rsidRPr="008768FD">
        <w:rPr>
          <w:rFonts w:asciiTheme="majorHAnsi" w:hAnsiTheme="majorHAnsi"/>
          <w:i/>
          <w:sz w:val="24"/>
          <w:szCs w:val="24"/>
        </w:rPr>
        <w:t>Journal of Finance and Investment Analysis, vol. 5, no. 2, 2016, 19-29 ISSN: 2241-0998 (print version), 2241-0996(online) Scienpress Ltd, 201</w:t>
      </w:r>
      <w:r>
        <w:rPr>
          <w:rFonts w:asciiTheme="majorHAnsi" w:hAnsiTheme="majorHAnsi"/>
          <w:i/>
          <w:sz w:val="24"/>
          <w:szCs w:val="24"/>
        </w:rPr>
        <w:t>6</w:t>
      </w:r>
    </w:p>
    <w:p w:rsidR="00BC1932" w:rsidRPr="00AC70A8" w:rsidRDefault="00BC1932" w:rsidP="00BC1932">
      <w:pPr>
        <w:pStyle w:val="Default"/>
        <w:jc w:val="both"/>
        <w:rPr>
          <w:rFonts w:asciiTheme="majorHAnsi" w:hAnsiTheme="majorHAnsi"/>
          <w:i/>
          <w:lang w:val="en-US"/>
        </w:rPr>
      </w:pPr>
      <w:r w:rsidRPr="000A3DDF">
        <w:rPr>
          <w:rFonts w:asciiTheme="majorHAnsi" w:hAnsiTheme="majorHAnsi"/>
          <w:b/>
          <w:lang w:val="en-US"/>
        </w:rPr>
        <w:t>1</w:t>
      </w:r>
      <w:r w:rsidR="008768FD">
        <w:rPr>
          <w:rFonts w:asciiTheme="majorHAnsi" w:hAnsiTheme="majorHAnsi"/>
          <w:b/>
          <w:lang w:val="en-US"/>
        </w:rPr>
        <w:t>2</w:t>
      </w:r>
      <w:r w:rsidRPr="000A3DDF">
        <w:rPr>
          <w:rFonts w:asciiTheme="majorHAnsi" w:hAnsiTheme="majorHAnsi"/>
          <w:b/>
          <w:lang w:val="en-US"/>
        </w:rPr>
        <w:t>)</w:t>
      </w:r>
      <w:r w:rsidRPr="000A3DDF">
        <w:rPr>
          <w:rFonts w:asciiTheme="majorHAnsi" w:hAnsiTheme="majorHAnsi"/>
          <w:lang w:val="en-US"/>
        </w:rPr>
        <w:t xml:space="preserve"> </w:t>
      </w:r>
      <w:r w:rsidRPr="000A3DDF">
        <w:rPr>
          <w:rFonts w:asciiTheme="majorHAnsi" w:hAnsiTheme="majorHAnsi" w:cs="Arial"/>
          <w:b/>
          <w:lang w:val="en-US"/>
        </w:rPr>
        <w:t xml:space="preserve">Kyriazopoulos G., </w:t>
      </w:r>
      <w:r w:rsidRPr="000A3DDF">
        <w:rPr>
          <w:rFonts w:asciiTheme="majorHAnsi" w:hAnsiTheme="majorHAnsi" w:cs="Arial"/>
          <w:lang w:val="en-US"/>
        </w:rPr>
        <w:t>(2017), "</w:t>
      </w:r>
      <w:r w:rsidRPr="000A3DDF">
        <w:rPr>
          <w:rFonts w:asciiTheme="majorHAnsi" w:hAnsiTheme="majorHAnsi"/>
          <w:bCs/>
          <w:lang w:val="en-US"/>
        </w:rPr>
        <w:t xml:space="preserve">Corporate Governance and Firm Performance in Periods of Financial Distress. Evidence from Greece". </w:t>
      </w:r>
      <w:r w:rsidRPr="000A3DDF">
        <w:rPr>
          <w:rFonts w:asciiTheme="majorHAnsi" w:hAnsiTheme="majorHAnsi"/>
          <w:bCs/>
          <w:i/>
          <w:lang w:val="en-US"/>
        </w:rPr>
        <w:t xml:space="preserve">Corporate Ownership and Control, </w:t>
      </w:r>
      <w:r w:rsidR="000A3DDF" w:rsidRPr="000A3DDF">
        <w:rPr>
          <w:rFonts w:asciiTheme="majorHAnsi" w:hAnsiTheme="majorHAnsi"/>
          <w:i/>
          <w:lang w:val="en-US"/>
        </w:rPr>
        <w:t xml:space="preserve">Volume 14, </w:t>
      </w:r>
      <w:r w:rsidR="001443DC">
        <w:rPr>
          <w:rFonts w:asciiTheme="majorHAnsi" w:hAnsiTheme="majorHAnsi"/>
          <w:i/>
          <w:lang w:val="en-US"/>
        </w:rPr>
        <w:t xml:space="preserve">Issue 3, p.p.: 209-222, Spring </w:t>
      </w:r>
      <w:r w:rsidR="000A3DDF" w:rsidRPr="000A3DDF">
        <w:rPr>
          <w:rFonts w:asciiTheme="majorHAnsi" w:hAnsiTheme="majorHAnsi"/>
          <w:i/>
          <w:lang w:val="en-US"/>
        </w:rPr>
        <w:t>2017,</w:t>
      </w:r>
      <w:r w:rsidRPr="000A3DDF">
        <w:rPr>
          <w:rFonts w:asciiTheme="majorHAnsi" w:hAnsiTheme="majorHAnsi"/>
          <w:i/>
          <w:lang w:val="en-US"/>
        </w:rPr>
        <w:t xml:space="preserve"> (ABS List 1 Star)</w:t>
      </w:r>
      <w:r w:rsidR="000A3DDF" w:rsidRPr="000A3DDF">
        <w:rPr>
          <w:rFonts w:asciiTheme="majorHAnsi" w:hAnsiTheme="majorHAnsi"/>
          <w:i/>
          <w:lang w:val="en-US"/>
        </w:rPr>
        <w:t>.</w:t>
      </w:r>
    </w:p>
    <w:p w:rsidR="00DB7B98" w:rsidRDefault="00DB7B98" w:rsidP="00DB7B98">
      <w:pPr>
        <w:jc w:val="both"/>
        <w:rPr>
          <w:rFonts w:asciiTheme="majorHAnsi" w:hAnsiTheme="majorHAnsi"/>
          <w:i/>
          <w:sz w:val="24"/>
          <w:szCs w:val="24"/>
          <w:lang w:val="en-US"/>
        </w:rPr>
      </w:pPr>
      <w:r w:rsidRPr="00DB7B98">
        <w:rPr>
          <w:rFonts w:asciiTheme="majorHAnsi" w:hAnsiTheme="majorHAnsi" w:cs="Arial"/>
          <w:b/>
          <w:sz w:val="24"/>
          <w:szCs w:val="24"/>
          <w:lang w:val="en-US"/>
        </w:rPr>
        <w:t>1</w:t>
      </w:r>
      <w:r w:rsidR="008768FD">
        <w:rPr>
          <w:rFonts w:asciiTheme="majorHAnsi" w:hAnsiTheme="majorHAnsi" w:cs="Arial"/>
          <w:b/>
          <w:sz w:val="24"/>
          <w:szCs w:val="24"/>
          <w:lang w:val="en-US"/>
        </w:rPr>
        <w:t>3</w:t>
      </w:r>
      <w:r w:rsidRPr="00DB7B98">
        <w:rPr>
          <w:rFonts w:asciiTheme="majorHAnsi" w:hAnsiTheme="majorHAnsi" w:cs="Arial"/>
          <w:b/>
          <w:sz w:val="24"/>
          <w:szCs w:val="24"/>
          <w:lang w:val="en-US"/>
        </w:rPr>
        <w:t>)</w:t>
      </w:r>
      <w:r>
        <w:rPr>
          <w:rFonts w:asciiTheme="majorHAnsi" w:hAnsiTheme="majorHAnsi" w:cs="Arial"/>
          <w:b/>
          <w:lang w:val="en-US"/>
        </w:rPr>
        <w:t xml:space="preserve"> </w:t>
      </w:r>
      <w:r w:rsidRPr="002B56F7">
        <w:rPr>
          <w:rFonts w:asciiTheme="majorHAnsi" w:hAnsiTheme="majorHAnsi" w:cs="Arial"/>
          <w:b/>
          <w:sz w:val="24"/>
          <w:szCs w:val="24"/>
          <w:lang w:val="en-US"/>
        </w:rPr>
        <w:t xml:space="preserve">Kyriazopoulos G., </w:t>
      </w:r>
      <w:r w:rsidRPr="002B56F7">
        <w:rPr>
          <w:rFonts w:asciiTheme="majorHAnsi" w:hAnsiTheme="majorHAnsi" w:cs="Arial"/>
          <w:sz w:val="24"/>
          <w:szCs w:val="24"/>
          <w:lang w:val="en-US"/>
        </w:rPr>
        <w:t xml:space="preserve">(2017), </w:t>
      </w:r>
      <w:r w:rsidRPr="00045246">
        <w:rPr>
          <w:rFonts w:asciiTheme="majorHAnsi" w:hAnsiTheme="majorHAnsi" w:cs="Arial"/>
          <w:sz w:val="24"/>
          <w:szCs w:val="24"/>
          <w:lang w:val="en-US"/>
        </w:rPr>
        <w:t>"</w:t>
      </w:r>
      <w:r w:rsidRPr="00045246">
        <w:rPr>
          <w:rFonts w:asciiTheme="majorHAnsi" w:hAnsiTheme="majorHAnsi"/>
          <w:bCs/>
          <w:sz w:val="24"/>
          <w:szCs w:val="24"/>
          <w:lang w:val="en-US"/>
        </w:rPr>
        <w:t>Corporate Governance and Capital Structure in Periods of Financial Distress. Evidence from Greece".</w:t>
      </w:r>
      <w:r w:rsidRPr="00BC1932">
        <w:rPr>
          <w:rFonts w:asciiTheme="majorHAnsi" w:hAnsiTheme="majorHAnsi"/>
          <w:bCs/>
          <w:sz w:val="24"/>
          <w:szCs w:val="24"/>
          <w:lang w:val="en-US"/>
        </w:rPr>
        <w:t xml:space="preserve"> </w:t>
      </w:r>
      <w:r w:rsidRPr="002B56F7">
        <w:rPr>
          <w:rFonts w:asciiTheme="majorHAnsi" w:hAnsiTheme="majorHAnsi"/>
          <w:i/>
          <w:sz w:val="24"/>
          <w:szCs w:val="24"/>
          <w:lang w:val="en-US"/>
        </w:rPr>
        <w:t xml:space="preserve">Investment Management and Financial Innovations, </w:t>
      </w:r>
      <w:r w:rsidRPr="001443DC">
        <w:rPr>
          <w:rFonts w:asciiTheme="majorHAnsi" w:hAnsiTheme="majorHAnsi" w:cs="TimesNewRomanPSMT"/>
          <w:i/>
          <w:sz w:val="24"/>
          <w:szCs w:val="24"/>
          <w:lang w:val="en-US"/>
        </w:rPr>
        <w:t>Volume 14, Issue 1</w:t>
      </w:r>
      <w:r w:rsidR="00FC10F1">
        <w:rPr>
          <w:rFonts w:asciiTheme="majorHAnsi" w:hAnsiTheme="majorHAnsi" w:cs="TimesNewRomanPSMT"/>
          <w:i/>
          <w:sz w:val="24"/>
          <w:szCs w:val="24"/>
          <w:lang w:val="en-US"/>
        </w:rPr>
        <w:t>-1</w:t>
      </w:r>
      <w:r w:rsidRPr="001443DC">
        <w:rPr>
          <w:rFonts w:asciiTheme="majorHAnsi" w:hAnsiTheme="majorHAnsi" w:cs="TimesNewRomanPSMT"/>
          <w:i/>
          <w:sz w:val="24"/>
          <w:szCs w:val="24"/>
          <w:lang w:val="en-US"/>
        </w:rPr>
        <w:t xml:space="preserve"> (cont.), </w:t>
      </w:r>
      <w:r w:rsidR="001443DC">
        <w:rPr>
          <w:rFonts w:asciiTheme="majorHAnsi" w:hAnsiTheme="majorHAnsi" w:cs="TimesNewRomanPSMT"/>
          <w:i/>
          <w:sz w:val="24"/>
          <w:szCs w:val="24"/>
          <w:lang w:val="en-US"/>
        </w:rPr>
        <w:t xml:space="preserve">p.p.: </w:t>
      </w:r>
      <w:r w:rsidR="001443DC" w:rsidRPr="001443DC">
        <w:rPr>
          <w:rFonts w:asciiTheme="majorHAnsi" w:hAnsiTheme="majorHAnsi"/>
          <w:i/>
          <w:sz w:val="24"/>
          <w:szCs w:val="24"/>
        </w:rPr>
        <w:t>254-262</w:t>
      </w:r>
      <w:r w:rsidR="001443DC">
        <w:rPr>
          <w:rFonts w:asciiTheme="majorHAnsi" w:hAnsiTheme="majorHAnsi"/>
          <w:i/>
          <w:sz w:val="24"/>
          <w:szCs w:val="24"/>
        </w:rPr>
        <w:t>,</w:t>
      </w:r>
      <w:r w:rsidR="001443DC" w:rsidRPr="001443DC">
        <w:rPr>
          <w:rFonts w:asciiTheme="majorHAnsi" w:hAnsiTheme="majorHAnsi" w:cs="TimesNewRomanPSMT"/>
          <w:i/>
          <w:sz w:val="24"/>
          <w:szCs w:val="24"/>
          <w:lang w:val="en-US"/>
        </w:rPr>
        <w:t xml:space="preserve"> </w:t>
      </w:r>
      <w:r w:rsidRPr="001443DC">
        <w:rPr>
          <w:rFonts w:asciiTheme="majorHAnsi" w:hAnsiTheme="majorHAnsi" w:cs="TimesNewRomanPSMT"/>
          <w:i/>
          <w:sz w:val="24"/>
          <w:szCs w:val="24"/>
          <w:lang w:val="en-US"/>
        </w:rPr>
        <w:t>2017,</w:t>
      </w:r>
      <w:r w:rsidRPr="001443DC">
        <w:rPr>
          <w:rFonts w:ascii="TimesNewRomanPSMT" w:hAnsi="TimesNewRomanPSMT" w:cs="TimesNewRomanPSMT"/>
          <w:i/>
          <w:lang w:val="en-US"/>
        </w:rPr>
        <w:t xml:space="preserve"> </w:t>
      </w:r>
      <w:r w:rsidRPr="001443DC">
        <w:rPr>
          <w:rFonts w:asciiTheme="majorHAnsi" w:hAnsiTheme="majorHAnsi" w:cs="TimesNewRomanPSMT"/>
          <w:i/>
          <w:lang w:val="en-US"/>
        </w:rPr>
        <w:t>(</w:t>
      </w:r>
      <w:r w:rsidRPr="001443DC">
        <w:rPr>
          <w:rFonts w:asciiTheme="majorHAnsi" w:hAnsiTheme="majorHAnsi"/>
          <w:i/>
          <w:sz w:val="24"/>
          <w:szCs w:val="24"/>
          <w:lang w:val="en-US"/>
        </w:rPr>
        <w:t>ABS List Two Star</w:t>
      </w:r>
      <w:r w:rsidRPr="001443DC">
        <w:rPr>
          <w:rFonts w:asciiTheme="majorHAnsi" w:hAnsiTheme="majorHAnsi"/>
          <w:i/>
          <w:lang w:val="en-US"/>
        </w:rPr>
        <w:t>)</w:t>
      </w:r>
      <w:r w:rsidRPr="001443DC">
        <w:rPr>
          <w:rFonts w:asciiTheme="majorHAnsi" w:hAnsiTheme="majorHAnsi"/>
          <w:i/>
          <w:sz w:val="24"/>
          <w:szCs w:val="24"/>
          <w:lang w:val="en-US"/>
        </w:rPr>
        <w:t>.</w:t>
      </w:r>
    </w:p>
    <w:p w:rsidR="001C2F63" w:rsidRPr="00D11E88" w:rsidRDefault="001C2F63" w:rsidP="00DB7B98">
      <w:pPr>
        <w:jc w:val="both"/>
        <w:rPr>
          <w:rFonts w:asciiTheme="majorHAnsi" w:hAnsiTheme="majorHAnsi"/>
          <w:i/>
          <w:sz w:val="24"/>
          <w:szCs w:val="24"/>
          <w:lang w:val="en-US"/>
        </w:rPr>
      </w:pPr>
      <w:r w:rsidRPr="001C2F63">
        <w:rPr>
          <w:rFonts w:asciiTheme="majorHAnsi" w:hAnsiTheme="majorHAnsi"/>
          <w:b/>
          <w:sz w:val="24"/>
          <w:szCs w:val="24"/>
          <w:lang w:val="en-US"/>
        </w:rPr>
        <w:t>14)</w:t>
      </w:r>
      <w:r>
        <w:rPr>
          <w:rFonts w:asciiTheme="majorHAnsi" w:hAnsiTheme="majorHAnsi"/>
          <w:i/>
          <w:sz w:val="24"/>
          <w:szCs w:val="24"/>
          <w:lang w:val="en-US"/>
        </w:rPr>
        <w:t xml:space="preserve"> </w:t>
      </w:r>
      <w:r w:rsidRPr="001C2F63">
        <w:rPr>
          <w:rFonts w:asciiTheme="majorHAnsi" w:hAnsiTheme="majorHAnsi"/>
          <w:sz w:val="24"/>
          <w:szCs w:val="24"/>
        </w:rPr>
        <w:t>Konstantinidis</w:t>
      </w:r>
      <w:r>
        <w:rPr>
          <w:rFonts w:asciiTheme="majorHAnsi" w:hAnsiTheme="majorHAnsi"/>
          <w:sz w:val="24"/>
          <w:szCs w:val="24"/>
        </w:rPr>
        <w:t xml:space="preserve"> An.</w:t>
      </w:r>
      <w:r w:rsidRPr="001C2F63">
        <w:rPr>
          <w:rFonts w:asciiTheme="majorHAnsi" w:hAnsiTheme="majorHAnsi"/>
          <w:sz w:val="24"/>
          <w:szCs w:val="24"/>
        </w:rPr>
        <w:t xml:space="preserve">, </w:t>
      </w:r>
      <w:r w:rsidRPr="001C2F63">
        <w:rPr>
          <w:rFonts w:asciiTheme="majorHAnsi" w:hAnsiTheme="majorHAnsi"/>
          <w:b/>
          <w:sz w:val="24"/>
          <w:szCs w:val="24"/>
        </w:rPr>
        <w:t>Kyriazopoulos G.,</w:t>
      </w:r>
      <w:r>
        <w:rPr>
          <w:rFonts w:asciiTheme="majorHAnsi" w:hAnsiTheme="majorHAnsi"/>
          <w:sz w:val="24"/>
          <w:szCs w:val="24"/>
        </w:rPr>
        <w:t xml:space="preserve"> </w:t>
      </w:r>
      <w:r w:rsidRPr="001C2F63">
        <w:rPr>
          <w:rFonts w:asciiTheme="majorHAnsi" w:hAnsiTheme="majorHAnsi"/>
          <w:sz w:val="24"/>
          <w:szCs w:val="24"/>
        </w:rPr>
        <w:t xml:space="preserve">"Status Quo Bias, Myopic Loss Aversion Biasand Investment Advisers" </w:t>
      </w:r>
      <w:r w:rsidRPr="001C2F63">
        <w:rPr>
          <w:rFonts w:asciiTheme="majorHAnsi" w:hAnsiTheme="majorHAnsi"/>
          <w:i/>
          <w:sz w:val="24"/>
          <w:szCs w:val="24"/>
        </w:rPr>
        <w:t>IOSR Journal of Business and Management (IOSR-JBM) e-ISSN: 2278-487X, p-ISSN: 2319-7668. Volume</w:t>
      </w:r>
      <w:r w:rsidRPr="00D11E88">
        <w:rPr>
          <w:rFonts w:asciiTheme="majorHAnsi" w:hAnsiTheme="majorHAnsi"/>
          <w:i/>
          <w:sz w:val="24"/>
          <w:szCs w:val="24"/>
          <w:lang w:val="en-US"/>
        </w:rPr>
        <w:t xml:space="preserve"> 21, </w:t>
      </w:r>
      <w:r w:rsidRPr="001C2F63">
        <w:rPr>
          <w:rFonts w:asciiTheme="majorHAnsi" w:hAnsiTheme="majorHAnsi"/>
          <w:i/>
          <w:sz w:val="24"/>
          <w:szCs w:val="24"/>
        </w:rPr>
        <w:t>Issue</w:t>
      </w:r>
      <w:r w:rsidRPr="00D11E88">
        <w:rPr>
          <w:rFonts w:asciiTheme="majorHAnsi" w:hAnsiTheme="majorHAnsi"/>
          <w:i/>
          <w:sz w:val="24"/>
          <w:szCs w:val="24"/>
          <w:lang w:val="en-US"/>
        </w:rPr>
        <w:t xml:space="preserve"> 2. </w:t>
      </w:r>
      <w:r w:rsidRPr="001C2F63">
        <w:rPr>
          <w:rFonts w:asciiTheme="majorHAnsi" w:hAnsiTheme="majorHAnsi"/>
          <w:i/>
          <w:sz w:val="24"/>
          <w:szCs w:val="24"/>
        </w:rPr>
        <w:t>Ser</w:t>
      </w:r>
      <w:r w:rsidRPr="00D11E88">
        <w:rPr>
          <w:rFonts w:asciiTheme="majorHAnsi" w:hAnsiTheme="majorHAnsi"/>
          <w:i/>
          <w:sz w:val="24"/>
          <w:szCs w:val="24"/>
          <w:lang w:val="en-US"/>
        </w:rPr>
        <w:t xml:space="preserve">. </w:t>
      </w:r>
      <w:r w:rsidRPr="001C2F63">
        <w:rPr>
          <w:rFonts w:asciiTheme="majorHAnsi" w:hAnsiTheme="majorHAnsi"/>
          <w:i/>
          <w:sz w:val="24"/>
          <w:szCs w:val="24"/>
        </w:rPr>
        <w:t>V</w:t>
      </w:r>
      <w:r w:rsidRPr="00D11E88">
        <w:rPr>
          <w:rFonts w:asciiTheme="majorHAnsi" w:hAnsiTheme="majorHAnsi"/>
          <w:sz w:val="24"/>
          <w:szCs w:val="24"/>
          <w:lang w:val="en-US"/>
        </w:rPr>
        <w:t xml:space="preserve"> (</w:t>
      </w:r>
      <w:r w:rsidRPr="001C2F63">
        <w:rPr>
          <w:rFonts w:asciiTheme="majorHAnsi" w:hAnsiTheme="majorHAnsi"/>
          <w:sz w:val="24"/>
          <w:szCs w:val="24"/>
        </w:rPr>
        <w:t>February</w:t>
      </w:r>
      <w:r w:rsidRPr="00D11E88">
        <w:rPr>
          <w:rFonts w:asciiTheme="majorHAnsi" w:hAnsiTheme="majorHAnsi"/>
          <w:sz w:val="24"/>
          <w:szCs w:val="24"/>
          <w:lang w:val="en-US"/>
        </w:rPr>
        <w:t xml:space="preserve">. 2019), </w:t>
      </w:r>
      <w:r w:rsidRPr="001C2F63">
        <w:rPr>
          <w:rFonts w:asciiTheme="majorHAnsi" w:hAnsiTheme="majorHAnsi"/>
          <w:sz w:val="24"/>
          <w:szCs w:val="24"/>
        </w:rPr>
        <w:t>PP</w:t>
      </w:r>
      <w:r w:rsidRPr="00D11E88">
        <w:rPr>
          <w:rFonts w:asciiTheme="majorHAnsi" w:hAnsiTheme="majorHAnsi"/>
          <w:sz w:val="24"/>
          <w:szCs w:val="24"/>
          <w:lang w:val="en-US"/>
        </w:rPr>
        <w:t xml:space="preserve"> 76-80 </w:t>
      </w:r>
      <w:r w:rsidRPr="001C2F63">
        <w:rPr>
          <w:rFonts w:asciiTheme="majorHAnsi" w:hAnsiTheme="majorHAnsi"/>
          <w:sz w:val="24"/>
          <w:szCs w:val="24"/>
        </w:rPr>
        <w:t>www</w:t>
      </w:r>
      <w:r w:rsidRPr="00D11E88">
        <w:rPr>
          <w:rFonts w:asciiTheme="majorHAnsi" w:hAnsiTheme="majorHAnsi"/>
          <w:sz w:val="24"/>
          <w:szCs w:val="24"/>
          <w:lang w:val="en-US"/>
        </w:rPr>
        <w:t>.</w:t>
      </w:r>
      <w:r w:rsidRPr="001C2F63">
        <w:rPr>
          <w:rFonts w:asciiTheme="majorHAnsi" w:hAnsiTheme="majorHAnsi"/>
          <w:sz w:val="24"/>
          <w:szCs w:val="24"/>
        </w:rPr>
        <w:t>iosrjournals</w:t>
      </w:r>
      <w:r w:rsidRPr="00D11E88">
        <w:rPr>
          <w:rFonts w:asciiTheme="majorHAnsi" w:hAnsiTheme="majorHAnsi"/>
          <w:sz w:val="24"/>
          <w:szCs w:val="24"/>
          <w:lang w:val="en-US"/>
        </w:rPr>
        <w:t>.</w:t>
      </w:r>
      <w:r w:rsidRPr="001C2F63">
        <w:rPr>
          <w:rFonts w:asciiTheme="majorHAnsi" w:hAnsiTheme="majorHAnsi"/>
          <w:sz w:val="24"/>
          <w:szCs w:val="24"/>
        </w:rPr>
        <w:t>org</w:t>
      </w:r>
    </w:p>
    <w:p w:rsidR="002D01D2" w:rsidRPr="0046180D" w:rsidRDefault="002D01D2" w:rsidP="002D01D2">
      <w:pPr>
        <w:overflowPunct/>
        <w:autoSpaceDE/>
        <w:autoSpaceDN/>
        <w:adjustRightInd/>
        <w:jc w:val="both"/>
        <w:rPr>
          <w:rFonts w:asciiTheme="majorHAnsi" w:hAnsiTheme="majorHAnsi"/>
          <w:sz w:val="24"/>
          <w:szCs w:val="24"/>
          <w:lang w:val="en-US"/>
        </w:rPr>
      </w:pPr>
      <w:r>
        <w:rPr>
          <w:rFonts w:asciiTheme="majorHAnsi" w:hAnsiTheme="majorHAnsi"/>
          <w:b/>
          <w:sz w:val="24"/>
          <w:szCs w:val="24"/>
          <w:lang w:val="en-US"/>
        </w:rPr>
        <w:t>15</w:t>
      </w:r>
      <w:r w:rsidRPr="002D01D2">
        <w:rPr>
          <w:rFonts w:asciiTheme="majorHAnsi" w:hAnsiTheme="majorHAnsi"/>
          <w:b/>
          <w:sz w:val="24"/>
          <w:szCs w:val="24"/>
          <w:lang w:val="en-US"/>
        </w:rPr>
        <w:t>)</w:t>
      </w:r>
      <w:r>
        <w:rPr>
          <w:rFonts w:asciiTheme="majorHAnsi" w:hAnsiTheme="majorHAnsi"/>
          <w:sz w:val="24"/>
          <w:szCs w:val="24"/>
          <w:lang w:val="en-US"/>
        </w:rPr>
        <w:t xml:space="preserve"> </w:t>
      </w:r>
      <w:r w:rsidRPr="00EB4A39">
        <w:rPr>
          <w:rFonts w:asciiTheme="majorHAnsi" w:hAnsiTheme="majorHAnsi"/>
          <w:b/>
          <w:sz w:val="24"/>
          <w:szCs w:val="24"/>
          <w:lang w:val="en-US"/>
        </w:rPr>
        <w:t>Kyriazopoulos G</w:t>
      </w:r>
      <w:r w:rsidRPr="00EB4A39">
        <w:rPr>
          <w:rFonts w:asciiTheme="majorHAnsi" w:hAnsiTheme="majorHAnsi"/>
          <w:sz w:val="24"/>
          <w:szCs w:val="24"/>
          <w:lang w:val="en-US"/>
        </w:rPr>
        <w:t>.,</w:t>
      </w:r>
      <w:r>
        <w:rPr>
          <w:rFonts w:asciiTheme="majorHAnsi" w:hAnsiTheme="majorHAnsi"/>
          <w:sz w:val="24"/>
          <w:szCs w:val="24"/>
          <w:lang w:val="en-US"/>
        </w:rPr>
        <w:t xml:space="preserve"> (2019). Credit</w:t>
      </w:r>
      <w:r w:rsidRPr="006B1779">
        <w:rPr>
          <w:rFonts w:asciiTheme="majorHAnsi" w:hAnsiTheme="majorHAnsi" w:cs="Arial"/>
          <w:sz w:val="24"/>
          <w:szCs w:val="24"/>
        </w:rPr>
        <w:t xml:space="preserve"> </w:t>
      </w:r>
      <w:r>
        <w:rPr>
          <w:rFonts w:asciiTheme="majorHAnsi" w:hAnsiTheme="majorHAnsi" w:cs="Arial"/>
          <w:sz w:val="24"/>
          <w:szCs w:val="24"/>
        </w:rPr>
        <w:t>R</w:t>
      </w:r>
      <w:r w:rsidRPr="006B1779">
        <w:rPr>
          <w:rFonts w:asciiTheme="majorHAnsi" w:hAnsiTheme="majorHAnsi" w:cs="Arial"/>
          <w:sz w:val="24"/>
          <w:szCs w:val="24"/>
        </w:rPr>
        <w:t xml:space="preserve">isk </w:t>
      </w:r>
      <w:r>
        <w:rPr>
          <w:rFonts w:asciiTheme="majorHAnsi" w:hAnsiTheme="majorHAnsi" w:cs="Arial"/>
          <w:sz w:val="24"/>
          <w:szCs w:val="24"/>
        </w:rPr>
        <w:t>E</w:t>
      </w:r>
      <w:r w:rsidRPr="006B1779">
        <w:rPr>
          <w:rFonts w:asciiTheme="majorHAnsi" w:hAnsiTheme="majorHAnsi" w:cs="Arial"/>
          <w:sz w:val="24"/>
          <w:szCs w:val="24"/>
        </w:rPr>
        <w:t xml:space="preserve">valuation and </w:t>
      </w:r>
      <w:r>
        <w:rPr>
          <w:rFonts w:asciiTheme="majorHAnsi" w:hAnsiTheme="majorHAnsi" w:cs="Arial"/>
          <w:sz w:val="24"/>
          <w:szCs w:val="24"/>
        </w:rPr>
        <w:t>R</w:t>
      </w:r>
      <w:r w:rsidRPr="006B1779">
        <w:rPr>
          <w:rFonts w:asciiTheme="majorHAnsi" w:hAnsiTheme="majorHAnsi" w:cs="Arial"/>
          <w:sz w:val="24"/>
          <w:szCs w:val="24"/>
        </w:rPr>
        <w:t xml:space="preserve">ating for </w:t>
      </w:r>
      <w:r>
        <w:rPr>
          <w:rFonts w:asciiTheme="majorHAnsi" w:hAnsiTheme="majorHAnsi" w:cs="Arial"/>
          <w:sz w:val="24"/>
          <w:szCs w:val="24"/>
        </w:rPr>
        <w:t>S</w:t>
      </w:r>
      <w:r w:rsidRPr="006B1779">
        <w:rPr>
          <w:rFonts w:asciiTheme="majorHAnsi" w:hAnsiTheme="majorHAnsi" w:cs="Arial"/>
          <w:sz w:val="24"/>
          <w:szCs w:val="24"/>
        </w:rPr>
        <w:t xml:space="preserve">mes </w:t>
      </w:r>
      <w:r>
        <w:rPr>
          <w:rFonts w:asciiTheme="majorHAnsi" w:hAnsiTheme="majorHAnsi" w:cs="Arial"/>
          <w:sz w:val="24"/>
          <w:szCs w:val="24"/>
        </w:rPr>
        <w:t>U</w:t>
      </w:r>
      <w:r w:rsidRPr="006B1779">
        <w:rPr>
          <w:rFonts w:asciiTheme="majorHAnsi" w:hAnsiTheme="majorHAnsi" w:cs="Arial"/>
          <w:sz w:val="24"/>
          <w:szCs w:val="24"/>
        </w:rPr>
        <w:t xml:space="preserve">sing </w:t>
      </w:r>
      <w:r>
        <w:rPr>
          <w:rFonts w:asciiTheme="majorHAnsi" w:hAnsiTheme="majorHAnsi" w:cs="Arial"/>
          <w:sz w:val="24"/>
          <w:szCs w:val="24"/>
        </w:rPr>
        <w:t>S</w:t>
      </w:r>
      <w:r w:rsidRPr="006B1779">
        <w:rPr>
          <w:rFonts w:asciiTheme="majorHAnsi" w:hAnsiTheme="majorHAnsi" w:cs="Arial"/>
          <w:sz w:val="24"/>
          <w:szCs w:val="24"/>
        </w:rPr>
        <w:t xml:space="preserve">tatistical </w:t>
      </w:r>
      <w:r>
        <w:rPr>
          <w:rFonts w:asciiTheme="majorHAnsi" w:hAnsiTheme="majorHAnsi" w:cs="Arial"/>
          <w:sz w:val="24"/>
          <w:szCs w:val="24"/>
        </w:rPr>
        <w:t>A</w:t>
      </w:r>
      <w:r w:rsidRPr="006B1779">
        <w:rPr>
          <w:rFonts w:asciiTheme="majorHAnsi" w:hAnsiTheme="majorHAnsi" w:cs="Arial"/>
          <w:sz w:val="24"/>
          <w:szCs w:val="24"/>
        </w:rPr>
        <w:t xml:space="preserve">pproaches: </w:t>
      </w:r>
      <w:r>
        <w:rPr>
          <w:rFonts w:asciiTheme="majorHAnsi" w:hAnsiTheme="majorHAnsi" w:cs="Arial"/>
          <w:sz w:val="24"/>
          <w:szCs w:val="24"/>
        </w:rPr>
        <w:t>T</w:t>
      </w:r>
      <w:r w:rsidRPr="006B1779">
        <w:rPr>
          <w:rFonts w:asciiTheme="majorHAnsi" w:hAnsiTheme="majorHAnsi" w:cs="Arial"/>
          <w:sz w:val="24"/>
          <w:szCs w:val="24"/>
        </w:rPr>
        <w:t xml:space="preserve">he </w:t>
      </w:r>
      <w:r>
        <w:rPr>
          <w:rFonts w:asciiTheme="majorHAnsi" w:hAnsiTheme="majorHAnsi" w:cs="Arial"/>
          <w:sz w:val="24"/>
          <w:szCs w:val="24"/>
        </w:rPr>
        <w:t>C</w:t>
      </w:r>
      <w:r w:rsidRPr="006B1779">
        <w:rPr>
          <w:rFonts w:asciiTheme="majorHAnsi" w:hAnsiTheme="majorHAnsi" w:cs="Arial"/>
          <w:sz w:val="24"/>
          <w:szCs w:val="24"/>
        </w:rPr>
        <w:t xml:space="preserve">ase of </w:t>
      </w:r>
      <w:r>
        <w:rPr>
          <w:rFonts w:asciiTheme="majorHAnsi" w:hAnsiTheme="majorHAnsi" w:cs="Arial"/>
          <w:sz w:val="24"/>
          <w:szCs w:val="24"/>
        </w:rPr>
        <w:t>E</w:t>
      </w:r>
      <w:r w:rsidRPr="006B1779">
        <w:rPr>
          <w:rFonts w:asciiTheme="majorHAnsi" w:hAnsiTheme="majorHAnsi" w:cs="Arial"/>
          <w:sz w:val="24"/>
          <w:szCs w:val="24"/>
        </w:rPr>
        <w:t xml:space="preserve">uropean </w:t>
      </w:r>
      <w:r>
        <w:rPr>
          <w:rFonts w:asciiTheme="majorHAnsi" w:hAnsiTheme="majorHAnsi" w:cs="Arial"/>
          <w:sz w:val="24"/>
          <w:szCs w:val="24"/>
        </w:rPr>
        <w:t>S</w:t>
      </w:r>
      <w:r w:rsidRPr="006B1779">
        <w:rPr>
          <w:rFonts w:asciiTheme="majorHAnsi" w:hAnsiTheme="majorHAnsi" w:cs="Arial"/>
          <w:sz w:val="24"/>
          <w:szCs w:val="24"/>
        </w:rPr>
        <w:t xml:space="preserve">mes </w:t>
      </w:r>
      <w:r>
        <w:rPr>
          <w:rFonts w:asciiTheme="majorHAnsi" w:hAnsiTheme="majorHAnsi" w:cs="Arial"/>
          <w:sz w:val="24"/>
          <w:szCs w:val="24"/>
        </w:rPr>
        <w:t>M</w:t>
      </w:r>
      <w:r w:rsidRPr="006B1779">
        <w:rPr>
          <w:rFonts w:asciiTheme="majorHAnsi" w:hAnsiTheme="majorHAnsi" w:cs="Arial"/>
          <w:sz w:val="24"/>
          <w:szCs w:val="24"/>
        </w:rPr>
        <w:t xml:space="preserve">anufacturing </w:t>
      </w:r>
      <w:r>
        <w:rPr>
          <w:rFonts w:asciiTheme="majorHAnsi" w:hAnsiTheme="majorHAnsi" w:cs="Arial"/>
          <w:sz w:val="24"/>
          <w:szCs w:val="24"/>
        </w:rPr>
        <w:t>S</w:t>
      </w:r>
      <w:r w:rsidRPr="006B1779">
        <w:rPr>
          <w:rFonts w:asciiTheme="majorHAnsi" w:hAnsiTheme="majorHAnsi" w:cs="Arial"/>
          <w:sz w:val="24"/>
          <w:szCs w:val="24"/>
        </w:rPr>
        <w:t>ector</w:t>
      </w:r>
      <w:r w:rsidRPr="002D01D2">
        <w:rPr>
          <w:rFonts w:asciiTheme="majorHAnsi" w:hAnsiTheme="majorHAnsi" w:cs="Arial"/>
          <w:i/>
          <w:sz w:val="24"/>
          <w:szCs w:val="24"/>
        </w:rPr>
        <w:t xml:space="preserve">. </w:t>
      </w:r>
      <w:r w:rsidRPr="002D01D2">
        <w:rPr>
          <w:rFonts w:asciiTheme="majorHAnsi" w:hAnsiTheme="majorHAnsi"/>
          <w:i/>
          <w:sz w:val="24"/>
          <w:szCs w:val="24"/>
          <w:lang w:val="en-US"/>
        </w:rPr>
        <w:t>Journal of Applied Finance and Banking.</w:t>
      </w:r>
      <w:r>
        <w:rPr>
          <w:rFonts w:asciiTheme="majorHAnsi" w:hAnsiTheme="majorHAnsi"/>
          <w:sz w:val="24"/>
          <w:szCs w:val="24"/>
          <w:lang w:val="en-US"/>
        </w:rPr>
        <w:t xml:space="preserve"> </w:t>
      </w:r>
      <w:r w:rsidR="00A916E3" w:rsidRPr="0046180D">
        <w:rPr>
          <w:rFonts w:asciiTheme="majorHAnsi" w:hAnsiTheme="majorHAnsi"/>
          <w:sz w:val="24"/>
          <w:szCs w:val="24"/>
        </w:rPr>
        <w:t>vol. 9, no. 5, 2019, 59-83 ISSN: 1792-6580 (print version), 1792-6599 (online).</w:t>
      </w:r>
    </w:p>
    <w:p w:rsidR="0046180D" w:rsidRPr="006D1387" w:rsidRDefault="002D01D2" w:rsidP="0046180D">
      <w:pPr>
        <w:jc w:val="both"/>
        <w:rPr>
          <w:rFonts w:asciiTheme="majorHAnsi" w:hAnsiTheme="majorHAnsi"/>
          <w:sz w:val="24"/>
          <w:szCs w:val="24"/>
          <w:lang w:val="en-US"/>
        </w:rPr>
      </w:pPr>
      <w:r>
        <w:rPr>
          <w:rFonts w:asciiTheme="majorHAnsi" w:hAnsiTheme="majorHAnsi"/>
          <w:b/>
          <w:sz w:val="24"/>
          <w:szCs w:val="24"/>
          <w:lang w:val="en-US"/>
        </w:rPr>
        <w:t>16</w:t>
      </w:r>
      <w:r w:rsidRPr="002D01D2">
        <w:rPr>
          <w:rFonts w:asciiTheme="majorHAnsi" w:hAnsiTheme="majorHAnsi"/>
          <w:b/>
          <w:sz w:val="24"/>
          <w:szCs w:val="24"/>
          <w:lang w:val="en-US"/>
        </w:rPr>
        <w:t>)</w:t>
      </w:r>
      <w:r>
        <w:rPr>
          <w:rFonts w:asciiTheme="majorHAnsi" w:hAnsiTheme="majorHAnsi"/>
          <w:sz w:val="24"/>
          <w:szCs w:val="24"/>
          <w:lang w:val="en-US"/>
        </w:rPr>
        <w:t xml:space="preserve"> </w:t>
      </w:r>
      <w:r w:rsidR="0046180D" w:rsidRPr="00E41E13">
        <w:rPr>
          <w:rFonts w:asciiTheme="majorHAnsi" w:hAnsiTheme="majorHAnsi" w:cs="Calibri"/>
          <w:b/>
          <w:bCs/>
          <w:color w:val="000000"/>
          <w:sz w:val="24"/>
          <w:szCs w:val="24"/>
          <w:lang w:val="en-US"/>
        </w:rPr>
        <w:t xml:space="preserve">Kyriazopoulos G., </w:t>
      </w:r>
      <w:r w:rsidR="0046180D" w:rsidRPr="00E41E13">
        <w:rPr>
          <w:rFonts w:asciiTheme="majorHAnsi" w:hAnsiTheme="majorHAnsi" w:cs="Calibri"/>
          <w:bCs/>
          <w:color w:val="000000"/>
          <w:sz w:val="24"/>
          <w:szCs w:val="24"/>
          <w:lang w:val="en-US"/>
        </w:rPr>
        <w:t>(201</w:t>
      </w:r>
      <w:r w:rsidR="0046180D" w:rsidRPr="006D1387">
        <w:rPr>
          <w:rFonts w:asciiTheme="majorHAnsi" w:hAnsiTheme="majorHAnsi" w:cs="Calibri"/>
          <w:bCs/>
          <w:sz w:val="24"/>
          <w:szCs w:val="24"/>
          <w:lang w:val="en-US"/>
        </w:rPr>
        <w:t>9</w:t>
      </w:r>
      <w:r w:rsidR="0046180D" w:rsidRPr="00E41E13">
        <w:rPr>
          <w:rFonts w:asciiTheme="majorHAnsi" w:hAnsiTheme="majorHAnsi" w:cs="Calibri"/>
          <w:bCs/>
          <w:color w:val="000000"/>
          <w:sz w:val="24"/>
          <w:szCs w:val="24"/>
          <w:lang w:val="en-US"/>
        </w:rPr>
        <w:t>).</w:t>
      </w:r>
      <w:r w:rsidR="0046180D" w:rsidRPr="00E41E13">
        <w:rPr>
          <w:rFonts w:asciiTheme="majorHAnsi" w:hAnsiTheme="majorHAnsi" w:cs="Calibri"/>
          <w:b/>
          <w:bCs/>
          <w:color w:val="000000"/>
          <w:sz w:val="24"/>
          <w:szCs w:val="24"/>
          <w:lang w:val="en-US"/>
        </w:rPr>
        <w:t xml:space="preserve"> </w:t>
      </w:r>
      <w:r w:rsidR="0046180D" w:rsidRPr="004C0C10">
        <w:rPr>
          <w:rFonts w:asciiTheme="majorHAnsi" w:hAnsiTheme="majorHAnsi" w:cs="Calibri"/>
          <w:iCs/>
          <w:color w:val="000000"/>
          <w:sz w:val="24"/>
          <w:szCs w:val="24"/>
          <w:lang w:val="en-US"/>
        </w:rPr>
        <w:t>"</w:t>
      </w:r>
      <w:r w:rsidR="0046180D" w:rsidRPr="004C0C10">
        <w:rPr>
          <w:rFonts w:asciiTheme="majorHAnsi" w:hAnsiTheme="majorHAnsi"/>
          <w:sz w:val="24"/>
          <w:szCs w:val="24"/>
        </w:rPr>
        <w:t>Financial Evaluation and Efficiency of Microfinance Institutions: A cross-country analysis</w:t>
      </w:r>
      <w:r w:rsidR="0046180D" w:rsidRPr="004C0C10">
        <w:rPr>
          <w:rFonts w:asciiTheme="majorHAnsi" w:hAnsiTheme="majorHAnsi"/>
          <w:sz w:val="24"/>
          <w:szCs w:val="24"/>
          <w:lang w:val="en-US"/>
        </w:rPr>
        <w:t xml:space="preserve">" </w:t>
      </w:r>
      <w:r w:rsidR="0046180D" w:rsidRPr="004C0C10">
        <w:rPr>
          <w:rFonts w:asciiTheme="majorHAnsi" w:hAnsiTheme="majorHAnsi"/>
          <w:i/>
          <w:iCs/>
          <w:sz w:val="24"/>
          <w:szCs w:val="24"/>
          <w:lang w:val="en-US"/>
        </w:rPr>
        <w:t xml:space="preserve">Journal of Applied Finance &amp; Banking, </w:t>
      </w:r>
      <w:r w:rsidR="0046180D" w:rsidRPr="006D1387">
        <w:rPr>
          <w:rFonts w:asciiTheme="majorHAnsi" w:hAnsiTheme="majorHAnsi"/>
          <w:sz w:val="24"/>
          <w:szCs w:val="24"/>
        </w:rPr>
        <w:t>vol. 9, no. 6, 2019, 1-13 ISSN: 1792-6580 (print version), 1792-6599</w:t>
      </w:r>
      <w:r w:rsidR="0046180D" w:rsidRPr="0046180D">
        <w:rPr>
          <w:rFonts w:asciiTheme="majorHAnsi" w:hAnsiTheme="majorHAnsi"/>
          <w:sz w:val="24"/>
          <w:szCs w:val="24"/>
          <w:lang w:val="en-US"/>
        </w:rPr>
        <w:t xml:space="preserve"> </w:t>
      </w:r>
      <w:r w:rsidR="0046180D" w:rsidRPr="006D1387">
        <w:rPr>
          <w:rFonts w:asciiTheme="majorHAnsi" w:hAnsiTheme="majorHAnsi"/>
          <w:sz w:val="24"/>
          <w:szCs w:val="24"/>
        </w:rPr>
        <w:t>(online)</w:t>
      </w:r>
      <w:r w:rsidR="0046180D" w:rsidRPr="006D1387">
        <w:rPr>
          <w:rFonts w:asciiTheme="majorHAnsi" w:hAnsiTheme="majorHAnsi"/>
          <w:sz w:val="24"/>
          <w:szCs w:val="24"/>
          <w:lang w:val="en-US"/>
        </w:rPr>
        <w:t>.</w:t>
      </w:r>
    </w:p>
    <w:p w:rsidR="002D01D2" w:rsidRPr="0046180D" w:rsidRDefault="002D01D2" w:rsidP="00876C6E">
      <w:pPr>
        <w:pStyle w:val="-10"/>
        <w:snapToGrid w:val="0"/>
        <w:ind w:leftChars="0" w:left="0" w:rightChars="0" w:right="0"/>
        <w:rPr>
          <w:rFonts w:asciiTheme="majorHAnsi" w:hAnsiTheme="majorHAnsi" w:cs="Arial"/>
          <w:sz w:val="22"/>
          <w:szCs w:val="22"/>
        </w:rPr>
      </w:pPr>
    </w:p>
    <w:p w:rsidR="00CC4DEA" w:rsidRPr="00F524CB" w:rsidRDefault="00C469D9" w:rsidP="00876C6E">
      <w:pPr>
        <w:pStyle w:val="a8"/>
        <w:ind w:left="0"/>
        <w:rPr>
          <w:rFonts w:asciiTheme="majorHAnsi" w:hAnsiTheme="majorHAnsi" w:cs="Arial"/>
          <w:b/>
          <w:color w:val="0000FF"/>
          <w:sz w:val="24"/>
          <w:szCs w:val="24"/>
          <w:lang w:val="el-GR"/>
        </w:rPr>
      </w:pPr>
      <w:r w:rsidRPr="000A3DDF">
        <w:rPr>
          <w:rFonts w:asciiTheme="majorHAnsi" w:hAnsiTheme="majorHAnsi" w:cs="Arial"/>
          <w:b/>
          <w:color w:val="0000FF"/>
          <w:sz w:val="24"/>
          <w:szCs w:val="24"/>
          <w:lang w:val="el-GR"/>
        </w:rPr>
        <w:t>Β</w:t>
      </w:r>
      <w:r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Δημοσιεύσεις</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σε</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πρακτικά</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διεθνών</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συνεδρίων</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με</w:t>
      </w:r>
      <w:r w:rsidR="00CC4DEA" w:rsidRPr="00F524CB">
        <w:rPr>
          <w:rFonts w:asciiTheme="majorHAnsi" w:hAnsiTheme="majorHAnsi" w:cs="Arial"/>
          <w:b/>
          <w:color w:val="0000FF"/>
          <w:sz w:val="24"/>
          <w:szCs w:val="24"/>
          <w:lang w:val="el-GR"/>
        </w:rPr>
        <w:t xml:space="preserve"> </w:t>
      </w:r>
      <w:r w:rsidR="00CC4DEA" w:rsidRPr="000A3DDF">
        <w:rPr>
          <w:rFonts w:asciiTheme="majorHAnsi" w:hAnsiTheme="majorHAnsi" w:cs="Arial"/>
          <w:b/>
          <w:color w:val="0000FF"/>
          <w:sz w:val="24"/>
          <w:szCs w:val="24"/>
          <w:lang w:val="el-GR"/>
        </w:rPr>
        <w:t>κριτές</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sz w:val="24"/>
          <w:szCs w:val="24"/>
        </w:rPr>
        <w:t>1)</w:t>
      </w:r>
      <w:r w:rsidRPr="000A3DDF">
        <w:rPr>
          <w:rFonts w:asciiTheme="majorHAnsi" w:hAnsiTheme="majorHAnsi"/>
          <w:sz w:val="24"/>
          <w:szCs w:val="24"/>
        </w:rPr>
        <w:t xml:space="preserve"> </w:t>
      </w:r>
      <w:r w:rsidRPr="000A3DDF">
        <w:rPr>
          <w:rFonts w:asciiTheme="majorHAnsi" w:hAnsiTheme="majorHAnsi"/>
          <w:b/>
          <w:sz w:val="24"/>
          <w:szCs w:val="24"/>
          <w:lang w:val="en-US"/>
        </w:rPr>
        <w:t>Kyriazopoulos G</w:t>
      </w:r>
      <w:r w:rsidR="007944AF" w:rsidRPr="000A3DDF">
        <w:rPr>
          <w:rFonts w:asciiTheme="majorHAnsi" w:hAnsiTheme="majorHAnsi"/>
          <w:b/>
          <w:sz w:val="24"/>
          <w:szCs w:val="24"/>
          <w:lang w:val="en-US"/>
        </w:rPr>
        <w:t>.,</w:t>
      </w:r>
      <w:r w:rsidR="008D751B" w:rsidRPr="000A3DDF">
        <w:rPr>
          <w:rFonts w:asciiTheme="majorHAnsi" w:hAnsiTheme="majorHAnsi"/>
          <w:b/>
          <w:sz w:val="24"/>
          <w:szCs w:val="24"/>
          <w:lang w:val="en-US"/>
        </w:rPr>
        <w:t xml:space="preserve"> </w:t>
      </w:r>
      <w:r w:rsidR="008D751B" w:rsidRPr="000A3DDF">
        <w:rPr>
          <w:rFonts w:asciiTheme="majorHAnsi" w:hAnsiTheme="majorHAnsi"/>
          <w:sz w:val="24"/>
          <w:szCs w:val="24"/>
          <w:lang w:val="en-US"/>
        </w:rPr>
        <w:t>Zissopoulos D.,</w:t>
      </w:r>
      <w:r w:rsidR="008D751B" w:rsidRPr="000A3DDF">
        <w:rPr>
          <w:rFonts w:asciiTheme="majorHAnsi" w:hAnsiTheme="majorHAnsi"/>
          <w:b/>
          <w:sz w:val="24"/>
          <w:szCs w:val="24"/>
          <w:lang w:val="en-US"/>
        </w:rPr>
        <w:t xml:space="preserve"> </w:t>
      </w:r>
      <w:r w:rsidR="008D751B" w:rsidRPr="000A3DDF">
        <w:rPr>
          <w:rFonts w:asciiTheme="majorHAnsi" w:hAnsiTheme="majorHAnsi"/>
          <w:sz w:val="24"/>
          <w:szCs w:val="24"/>
        </w:rPr>
        <w:t xml:space="preserve">Sariannidis N., </w:t>
      </w:r>
      <w:r w:rsidRPr="000A3DDF">
        <w:rPr>
          <w:rFonts w:asciiTheme="majorHAnsi" w:hAnsiTheme="majorHAnsi"/>
          <w:sz w:val="24"/>
          <w:szCs w:val="24"/>
        </w:rPr>
        <w:t xml:space="preserve">(2009) </w:t>
      </w:r>
      <w:r w:rsidRPr="000A3DDF">
        <w:rPr>
          <w:rFonts w:asciiTheme="majorHAnsi" w:hAnsiTheme="majorHAnsi"/>
          <w:i/>
          <w:sz w:val="24"/>
          <w:szCs w:val="24"/>
        </w:rPr>
        <w:t>"</w:t>
      </w:r>
      <w:r w:rsidRPr="000A3DDF">
        <w:rPr>
          <w:rFonts w:asciiTheme="majorHAnsi" w:hAnsiTheme="majorHAnsi"/>
          <w:i/>
          <w:sz w:val="24"/>
          <w:szCs w:val="24"/>
          <w:lang w:val="en-US"/>
        </w:rPr>
        <w:t>The</w:t>
      </w:r>
      <w:r w:rsidRPr="000A3DDF">
        <w:rPr>
          <w:rFonts w:asciiTheme="majorHAnsi" w:hAnsiTheme="majorHAnsi"/>
          <w:i/>
          <w:sz w:val="24"/>
          <w:szCs w:val="24"/>
        </w:rPr>
        <w:t xml:space="preserve"> </w:t>
      </w:r>
      <w:r w:rsidR="00424882" w:rsidRPr="000A3DDF">
        <w:rPr>
          <w:rFonts w:asciiTheme="majorHAnsi" w:hAnsiTheme="majorHAnsi"/>
          <w:i/>
          <w:sz w:val="24"/>
          <w:szCs w:val="24"/>
          <w:lang w:val="en-US"/>
        </w:rPr>
        <w:t>A</w:t>
      </w:r>
      <w:r w:rsidRPr="000A3DDF">
        <w:rPr>
          <w:rFonts w:asciiTheme="majorHAnsi" w:hAnsiTheme="majorHAnsi"/>
          <w:i/>
          <w:sz w:val="24"/>
          <w:szCs w:val="24"/>
          <w:lang w:val="en-US"/>
        </w:rPr>
        <w:t>dvantages</w:t>
      </w:r>
      <w:r w:rsidRPr="000A3DDF">
        <w:rPr>
          <w:rFonts w:asciiTheme="majorHAnsi" w:hAnsiTheme="majorHAnsi"/>
          <w:i/>
          <w:sz w:val="24"/>
          <w:szCs w:val="24"/>
        </w:rPr>
        <w:t xml:space="preserve"> </w:t>
      </w:r>
      <w:r w:rsidRPr="000A3DDF">
        <w:rPr>
          <w:rFonts w:asciiTheme="majorHAnsi" w:hAnsiTheme="majorHAnsi"/>
          <w:i/>
          <w:sz w:val="24"/>
          <w:szCs w:val="24"/>
          <w:lang w:val="en-US"/>
        </w:rPr>
        <w:t>and</w:t>
      </w:r>
      <w:r w:rsidRPr="000A3DDF">
        <w:rPr>
          <w:rFonts w:asciiTheme="majorHAnsi" w:hAnsiTheme="majorHAnsi"/>
          <w:i/>
          <w:sz w:val="24"/>
          <w:szCs w:val="24"/>
        </w:rPr>
        <w:t xml:space="preserve"> </w:t>
      </w:r>
      <w:r w:rsidRPr="000A3DDF">
        <w:rPr>
          <w:rFonts w:asciiTheme="majorHAnsi" w:hAnsiTheme="majorHAnsi"/>
          <w:i/>
          <w:sz w:val="24"/>
          <w:szCs w:val="24"/>
          <w:lang w:val="en-US"/>
        </w:rPr>
        <w:t>the</w:t>
      </w:r>
      <w:r w:rsidRPr="000A3DDF">
        <w:rPr>
          <w:rFonts w:asciiTheme="majorHAnsi" w:hAnsiTheme="majorHAnsi"/>
          <w:i/>
          <w:sz w:val="24"/>
          <w:szCs w:val="24"/>
        </w:rPr>
        <w:t xml:space="preserve"> </w:t>
      </w:r>
      <w:r w:rsidR="00424882" w:rsidRPr="000A3DDF">
        <w:rPr>
          <w:rFonts w:asciiTheme="majorHAnsi" w:hAnsiTheme="majorHAnsi"/>
          <w:i/>
          <w:sz w:val="24"/>
          <w:szCs w:val="24"/>
          <w:lang w:val="en-US"/>
        </w:rPr>
        <w:t>D</w:t>
      </w:r>
      <w:r w:rsidRPr="000A3DDF">
        <w:rPr>
          <w:rFonts w:asciiTheme="majorHAnsi" w:hAnsiTheme="majorHAnsi"/>
          <w:i/>
          <w:sz w:val="24"/>
          <w:szCs w:val="24"/>
          <w:lang w:val="en-US"/>
        </w:rPr>
        <w:t>isadvantages</w:t>
      </w:r>
      <w:r w:rsidRPr="000A3DDF">
        <w:rPr>
          <w:rFonts w:asciiTheme="majorHAnsi" w:hAnsiTheme="majorHAnsi"/>
          <w:i/>
          <w:sz w:val="24"/>
          <w:szCs w:val="24"/>
        </w:rPr>
        <w:t xml:space="preserve"> </w:t>
      </w:r>
      <w:r w:rsidRPr="000A3DDF">
        <w:rPr>
          <w:rFonts w:asciiTheme="majorHAnsi" w:hAnsiTheme="majorHAnsi"/>
          <w:i/>
          <w:sz w:val="24"/>
          <w:szCs w:val="24"/>
          <w:lang w:val="en-US"/>
        </w:rPr>
        <w:t>of</w:t>
      </w:r>
      <w:r w:rsidRPr="000A3DDF">
        <w:rPr>
          <w:rFonts w:asciiTheme="majorHAnsi" w:hAnsiTheme="majorHAnsi"/>
          <w:i/>
          <w:sz w:val="24"/>
          <w:szCs w:val="24"/>
        </w:rPr>
        <w:t xml:space="preserve"> </w:t>
      </w:r>
      <w:r w:rsidR="00424882" w:rsidRPr="000A3DDF">
        <w:rPr>
          <w:rFonts w:asciiTheme="majorHAnsi" w:hAnsiTheme="majorHAnsi"/>
          <w:i/>
          <w:sz w:val="24"/>
          <w:szCs w:val="24"/>
          <w:lang w:val="en-US"/>
        </w:rPr>
        <w:t>B</w:t>
      </w:r>
      <w:r w:rsidRPr="000A3DDF">
        <w:rPr>
          <w:rFonts w:asciiTheme="majorHAnsi" w:hAnsiTheme="majorHAnsi"/>
          <w:i/>
          <w:sz w:val="24"/>
          <w:szCs w:val="24"/>
          <w:lang w:val="en-US"/>
        </w:rPr>
        <w:t>anks</w:t>
      </w:r>
      <w:r w:rsidRPr="000A3DDF">
        <w:rPr>
          <w:rFonts w:asciiTheme="majorHAnsi" w:hAnsiTheme="majorHAnsi"/>
          <w:i/>
          <w:sz w:val="24"/>
          <w:szCs w:val="24"/>
        </w:rPr>
        <w:t xml:space="preserve"> </w:t>
      </w:r>
      <w:r w:rsidR="00424882" w:rsidRPr="000A3DDF">
        <w:rPr>
          <w:rFonts w:asciiTheme="majorHAnsi" w:hAnsiTheme="majorHAnsi"/>
          <w:i/>
          <w:sz w:val="24"/>
          <w:szCs w:val="24"/>
          <w:lang w:val="en-US"/>
        </w:rPr>
        <w:t>M</w:t>
      </w:r>
      <w:r w:rsidRPr="000A3DDF">
        <w:rPr>
          <w:rFonts w:asciiTheme="majorHAnsi" w:hAnsiTheme="majorHAnsi"/>
          <w:i/>
          <w:sz w:val="24"/>
          <w:szCs w:val="24"/>
          <w:lang w:val="en-US"/>
        </w:rPr>
        <w:t>ergers</w:t>
      </w:r>
      <w:r w:rsidRPr="000A3DDF">
        <w:rPr>
          <w:rFonts w:asciiTheme="majorHAnsi" w:hAnsiTheme="majorHAnsi"/>
          <w:i/>
          <w:sz w:val="24"/>
          <w:szCs w:val="24"/>
        </w:rPr>
        <w:t xml:space="preserve"> </w:t>
      </w:r>
      <w:r w:rsidRPr="000A3DDF">
        <w:rPr>
          <w:rFonts w:asciiTheme="majorHAnsi" w:hAnsiTheme="majorHAnsi"/>
          <w:i/>
          <w:sz w:val="24"/>
          <w:szCs w:val="24"/>
          <w:lang w:val="en-US"/>
        </w:rPr>
        <w:t>and</w:t>
      </w:r>
      <w:r w:rsidRPr="000A3DDF">
        <w:rPr>
          <w:rFonts w:asciiTheme="majorHAnsi" w:hAnsiTheme="majorHAnsi"/>
          <w:i/>
          <w:sz w:val="24"/>
          <w:szCs w:val="24"/>
        </w:rPr>
        <w:t xml:space="preserve"> </w:t>
      </w:r>
      <w:r w:rsidR="00424882" w:rsidRPr="000A3DDF">
        <w:rPr>
          <w:rFonts w:asciiTheme="majorHAnsi" w:hAnsiTheme="majorHAnsi"/>
          <w:i/>
          <w:sz w:val="24"/>
          <w:szCs w:val="24"/>
          <w:lang w:val="en-US"/>
        </w:rPr>
        <w:t>A</w:t>
      </w:r>
      <w:r w:rsidRPr="000A3DDF">
        <w:rPr>
          <w:rFonts w:asciiTheme="majorHAnsi" w:hAnsiTheme="majorHAnsi"/>
          <w:i/>
          <w:sz w:val="24"/>
          <w:szCs w:val="24"/>
          <w:lang w:val="en-US"/>
        </w:rPr>
        <w:t>cquisitions</w:t>
      </w:r>
      <w:r w:rsidRPr="000A3DDF">
        <w:rPr>
          <w:rFonts w:asciiTheme="majorHAnsi" w:hAnsiTheme="majorHAnsi"/>
          <w:i/>
          <w:sz w:val="24"/>
          <w:szCs w:val="24"/>
        </w:rPr>
        <w:t xml:space="preserve"> </w:t>
      </w:r>
      <w:r w:rsidRPr="000A3DDF">
        <w:rPr>
          <w:rFonts w:asciiTheme="majorHAnsi" w:hAnsiTheme="majorHAnsi"/>
          <w:i/>
          <w:sz w:val="24"/>
          <w:szCs w:val="24"/>
          <w:lang w:val="en-US"/>
        </w:rPr>
        <w:t>in the International and in the Greek Economy"</w:t>
      </w:r>
      <w:r w:rsidRPr="000A3DDF">
        <w:rPr>
          <w:rFonts w:asciiTheme="majorHAnsi" w:hAnsiTheme="majorHAnsi"/>
          <w:sz w:val="24"/>
          <w:szCs w:val="24"/>
          <w:lang w:val="en-US"/>
        </w:rPr>
        <w:t xml:space="preserve">. </w:t>
      </w:r>
      <w:r w:rsidRPr="000A3DDF">
        <w:rPr>
          <w:rFonts w:asciiTheme="majorHAnsi" w:hAnsiTheme="majorHAnsi"/>
          <w:sz w:val="24"/>
          <w:szCs w:val="24"/>
        </w:rPr>
        <w:t xml:space="preserve">ESDO 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18-20/9/2009 Florina Greece</w:t>
      </w:r>
      <w:r w:rsidR="00EC7D88" w:rsidRPr="000A3DDF">
        <w:rPr>
          <w:rFonts w:asciiTheme="majorHAnsi" w:hAnsiTheme="majorHAnsi"/>
          <w:sz w:val="24"/>
          <w:szCs w:val="24"/>
          <w:lang w:val="en-US"/>
        </w:rPr>
        <w:t>.</w:t>
      </w:r>
    </w:p>
    <w:p w:rsidR="00CC4DEA" w:rsidRPr="000A3DDF" w:rsidRDefault="00CC4DEA" w:rsidP="00876C6E">
      <w:pPr>
        <w:jc w:val="both"/>
        <w:rPr>
          <w:rFonts w:asciiTheme="majorHAnsi" w:hAnsiTheme="majorHAnsi"/>
          <w:sz w:val="24"/>
          <w:szCs w:val="24"/>
        </w:rPr>
      </w:pPr>
      <w:r w:rsidRPr="000A3DDF">
        <w:rPr>
          <w:rFonts w:asciiTheme="majorHAnsi" w:hAnsiTheme="majorHAnsi"/>
          <w:b/>
          <w:sz w:val="24"/>
          <w:szCs w:val="24"/>
        </w:rPr>
        <w:t>2)</w:t>
      </w:r>
      <w:r w:rsidRPr="000A3DDF">
        <w:rPr>
          <w:rFonts w:asciiTheme="majorHAnsi" w:hAnsiTheme="majorHAnsi"/>
          <w:sz w:val="24"/>
          <w:szCs w:val="24"/>
        </w:rPr>
        <w:t xml:space="preserve"> </w:t>
      </w:r>
      <w:r w:rsidR="008D751B" w:rsidRPr="000A3DDF">
        <w:rPr>
          <w:rFonts w:asciiTheme="majorHAnsi" w:hAnsiTheme="majorHAnsi"/>
          <w:sz w:val="24"/>
          <w:szCs w:val="24"/>
        </w:rPr>
        <w:t>Mavromatidi V.,</w:t>
      </w:r>
      <w:r w:rsidRPr="000A3DDF">
        <w:rPr>
          <w:rFonts w:asciiTheme="majorHAnsi" w:hAnsiTheme="majorHAnsi"/>
          <w:sz w:val="24"/>
          <w:szCs w:val="24"/>
        </w:rPr>
        <w:t xml:space="preserve"> Pavlitsas K</w:t>
      </w:r>
      <w:r w:rsidR="008D751B" w:rsidRPr="000A3DDF">
        <w:rPr>
          <w:rFonts w:asciiTheme="majorHAnsi" w:hAnsiTheme="majorHAnsi"/>
          <w:sz w:val="24"/>
          <w:szCs w:val="24"/>
        </w:rPr>
        <w:t>.</w:t>
      </w:r>
      <w:r w:rsidRPr="000A3DDF">
        <w:rPr>
          <w:rFonts w:asciiTheme="majorHAnsi" w:hAnsiTheme="majorHAnsi"/>
          <w:sz w:val="24"/>
          <w:szCs w:val="24"/>
        </w:rPr>
        <w:t xml:space="preserve">,. </w:t>
      </w:r>
      <w:r w:rsidRPr="000A3DDF">
        <w:rPr>
          <w:rFonts w:asciiTheme="majorHAnsi" w:hAnsiTheme="majorHAnsi"/>
          <w:b/>
          <w:sz w:val="24"/>
          <w:szCs w:val="24"/>
        </w:rPr>
        <w:t>Kyriazopoulos G</w:t>
      </w:r>
      <w:r w:rsidR="008D751B" w:rsidRPr="000A3DDF">
        <w:rPr>
          <w:rFonts w:asciiTheme="majorHAnsi" w:hAnsiTheme="majorHAnsi"/>
          <w:b/>
          <w:sz w:val="24"/>
          <w:szCs w:val="24"/>
        </w:rPr>
        <w:t>.,</w:t>
      </w:r>
      <w:r w:rsidRPr="000A3DDF">
        <w:rPr>
          <w:rFonts w:asciiTheme="majorHAnsi" w:hAnsiTheme="majorHAnsi"/>
          <w:sz w:val="24"/>
          <w:szCs w:val="24"/>
        </w:rPr>
        <w:t xml:space="preserve"> Gravas</w:t>
      </w:r>
      <w:r w:rsidR="008D751B" w:rsidRPr="000A3DDF">
        <w:rPr>
          <w:rFonts w:asciiTheme="majorHAnsi" w:hAnsiTheme="majorHAnsi"/>
          <w:sz w:val="24"/>
          <w:szCs w:val="24"/>
        </w:rPr>
        <w:t xml:space="preserve"> E.,</w:t>
      </w:r>
      <w:r w:rsidRPr="000A3DDF">
        <w:rPr>
          <w:rFonts w:asciiTheme="majorHAnsi" w:hAnsiTheme="majorHAnsi"/>
          <w:sz w:val="24"/>
          <w:szCs w:val="24"/>
        </w:rPr>
        <w:t xml:space="preserve"> Zissopoulos</w:t>
      </w:r>
      <w:r w:rsidR="008D751B" w:rsidRPr="000A3DDF">
        <w:rPr>
          <w:rFonts w:asciiTheme="majorHAnsi" w:hAnsiTheme="majorHAnsi"/>
          <w:sz w:val="24"/>
          <w:szCs w:val="24"/>
        </w:rPr>
        <w:t xml:space="preserve"> D.,</w:t>
      </w:r>
      <w:r w:rsidRPr="000A3DDF">
        <w:rPr>
          <w:rFonts w:asciiTheme="majorHAnsi" w:hAnsiTheme="majorHAnsi"/>
          <w:sz w:val="24"/>
          <w:szCs w:val="24"/>
        </w:rPr>
        <w:t xml:space="preserve"> Mavromatidis</w:t>
      </w:r>
      <w:r w:rsidR="008D751B" w:rsidRPr="000A3DDF">
        <w:rPr>
          <w:rFonts w:asciiTheme="majorHAnsi" w:hAnsiTheme="majorHAnsi"/>
          <w:sz w:val="24"/>
          <w:szCs w:val="24"/>
        </w:rPr>
        <w:t xml:space="preserve"> I</w:t>
      </w:r>
      <w:r w:rsidRPr="000A3DDF">
        <w:rPr>
          <w:rFonts w:asciiTheme="majorHAnsi" w:hAnsiTheme="majorHAnsi"/>
          <w:sz w:val="24"/>
          <w:szCs w:val="24"/>
        </w:rPr>
        <w:t>.</w:t>
      </w:r>
      <w:r w:rsidR="008D751B" w:rsidRPr="000A3DDF">
        <w:rPr>
          <w:rFonts w:asciiTheme="majorHAnsi" w:hAnsiTheme="majorHAnsi"/>
          <w:sz w:val="24"/>
          <w:szCs w:val="24"/>
        </w:rPr>
        <w:t>,</w:t>
      </w:r>
      <w:r w:rsidRPr="000A3DDF">
        <w:rPr>
          <w:rFonts w:asciiTheme="majorHAnsi" w:hAnsiTheme="majorHAnsi"/>
          <w:sz w:val="24"/>
          <w:szCs w:val="24"/>
          <w:lang w:val="en-US"/>
        </w:rPr>
        <w:t xml:space="preserve">(2009) </w:t>
      </w:r>
      <w:r w:rsidRPr="000A3DDF">
        <w:rPr>
          <w:rFonts w:asciiTheme="majorHAnsi" w:hAnsiTheme="majorHAnsi"/>
          <w:sz w:val="24"/>
          <w:szCs w:val="24"/>
        </w:rPr>
        <w:t>"</w:t>
      </w:r>
      <w:r w:rsidRPr="000A3DDF">
        <w:rPr>
          <w:rFonts w:asciiTheme="majorHAnsi" w:hAnsiTheme="majorHAnsi"/>
          <w:i/>
          <w:sz w:val="24"/>
          <w:szCs w:val="24"/>
        </w:rPr>
        <w:t xml:space="preserve">BGPS: a </w:t>
      </w:r>
      <w:r w:rsidR="00424882" w:rsidRPr="000A3DDF">
        <w:rPr>
          <w:rFonts w:asciiTheme="majorHAnsi" w:hAnsiTheme="majorHAnsi"/>
          <w:i/>
          <w:sz w:val="24"/>
          <w:szCs w:val="24"/>
        </w:rPr>
        <w:t>B</w:t>
      </w:r>
      <w:r w:rsidRPr="000A3DDF">
        <w:rPr>
          <w:rFonts w:asciiTheme="majorHAnsi" w:hAnsiTheme="majorHAnsi"/>
          <w:i/>
          <w:sz w:val="24"/>
          <w:szCs w:val="24"/>
        </w:rPr>
        <w:t xml:space="preserve">anknote </w:t>
      </w:r>
      <w:r w:rsidR="00424882" w:rsidRPr="000A3DDF">
        <w:rPr>
          <w:rFonts w:asciiTheme="majorHAnsi" w:hAnsiTheme="majorHAnsi"/>
          <w:i/>
          <w:sz w:val="24"/>
          <w:szCs w:val="24"/>
        </w:rPr>
        <w:t>G</w:t>
      </w:r>
      <w:r w:rsidRPr="000A3DDF">
        <w:rPr>
          <w:rFonts w:asciiTheme="majorHAnsi" w:hAnsiTheme="majorHAnsi"/>
          <w:i/>
          <w:sz w:val="24"/>
          <w:szCs w:val="24"/>
        </w:rPr>
        <w:t xml:space="preserve">lobal </w:t>
      </w:r>
      <w:r w:rsidR="00424882" w:rsidRPr="000A3DDF">
        <w:rPr>
          <w:rFonts w:asciiTheme="majorHAnsi" w:hAnsiTheme="majorHAnsi"/>
          <w:i/>
          <w:sz w:val="24"/>
          <w:szCs w:val="24"/>
        </w:rPr>
        <w:t>P</w:t>
      </w:r>
      <w:r w:rsidRPr="000A3DDF">
        <w:rPr>
          <w:rFonts w:asciiTheme="majorHAnsi" w:hAnsiTheme="majorHAnsi"/>
          <w:i/>
          <w:sz w:val="24"/>
          <w:szCs w:val="24"/>
        </w:rPr>
        <w:t xml:space="preserve">osition </w:t>
      </w:r>
      <w:r w:rsidR="00424882" w:rsidRPr="000A3DDF">
        <w:rPr>
          <w:rFonts w:asciiTheme="majorHAnsi" w:hAnsiTheme="majorHAnsi"/>
          <w:i/>
          <w:sz w:val="24"/>
          <w:szCs w:val="24"/>
        </w:rPr>
        <w:t>S</w:t>
      </w:r>
      <w:r w:rsidRPr="000A3DDF">
        <w:rPr>
          <w:rFonts w:asciiTheme="majorHAnsi" w:hAnsiTheme="majorHAnsi"/>
          <w:i/>
          <w:sz w:val="24"/>
          <w:szCs w:val="24"/>
        </w:rPr>
        <w:t xml:space="preserve">ystem for </w:t>
      </w:r>
      <w:r w:rsidR="00424882" w:rsidRPr="000A3DDF">
        <w:rPr>
          <w:rFonts w:asciiTheme="majorHAnsi" w:hAnsiTheme="majorHAnsi"/>
          <w:i/>
          <w:sz w:val="24"/>
          <w:szCs w:val="24"/>
        </w:rPr>
        <w:t>C</w:t>
      </w:r>
      <w:r w:rsidRPr="000A3DDF">
        <w:rPr>
          <w:rFonts w:asciiTheme="majorHAnsi" w:hAnsiTheme="majorHAnsi"/>
          <w:i/>
          <w:sz w:val="24"/>
          <w:szCs w:val="24"/>
        </w:rPr>
        <w:t xml:space="preserve">ounter </w:t>
      </w:r>
      <w:r w:rsidR="00424882" w:rsidRPr="000A3DDF">
        <w:rPr>
          <w:rFonts w:asciiTheme="majorHAnsi" w:hAnsiTheme="majorHAnsi"/>
          <w:i/>
          <w:sz w:val="24"/>
          <w:szCs w:val="24"/>
        </w:rPr>
        <w:t>F</w:t>
      </w:r>
      <w:r w:rsidRPr="000A3DDF">
        <w:rPr>
          <w:rFonts w:asciiTheme="majorHAnsi" w:hAnsiTheme="majorHAnsi"/>
          <w:i/>
          <w:sz w:val="24"/>
          <w:szCs w:val="24"/>
        </w:rPr>
        <w:t xml:space="preserve">orgery, </w:t>
      </w:r>
      <w:r w:rsidR="00424882" w:rsidRPr="000A3DDF">
        <w:rPr>
          <w:rFonts w:asciiTheme="majorHAnsi" w:hAnsiTheme="majorHAnsi"/>
          <w:i/>
          <w:sz w:val="24"/>
          <w:szCs w:val="24"/>
        </w:rPr>
        <w:t>T</w:t>
      </w:r>
      <w:r w:rsidRPr="000A3DDF">
        <w:rPr>
          <w:rFonts w:asciiTheme="majorHAnsi" w:hAnsiTheme="majorHAnsi"/>
          <w:i/>
          <w:sz w:val="24"/>
          <w:szCs w:val="24"/>
        </w:rPr>
        <w:t xml:space="preserve">axation, </w:t>
      </w:r>
      <w:r w:rsidR="00424882" w:rsidRPr="000A3DDF">
        <w:rPr>
          <w:rFonts w:asciiTheme="majorHAnsi" w:hAnsiTheme="majorHAnsi"/>
          <w:i/>
          <w:sz w:val="24"/>
          <w:szCs w:val="24"/>
        </w:rPr>
        <w:t>R</w:t>
      </w:r>
      <w:r w:rsidRPr="000A3DDF">
        <w:rPr>
          <w:rFonts w:asciiTheme="majorHAnsi" w:hAnsiTheme="majorHAnsi"/>
          <w:i/>
          <w:sz w:val="24"/>
          <w:szCs w:val="24"/>
        </w:rPr>
        <w:t xml:space="preserve">atification, </w:t>
      </w:r>
      <w:r w:rsidR="00424882" w:rsidRPr="000A3DDF">
        <w:rPr>
          <w:rFonts w:asciiTheme="majorHAnsi" w:hAnsiTheme="majorHAnsi"/>
          <w:i/>
          <w:sz w:val="24"/>
          <w:szCs w:val="24"/>
        </w:rPr>
        <w:t>M</w:t>
      </w:r>
      <w:r w:rsidRPr="000A3DDF">
        <w:rPr>
          <w:rFonts w:asciiTheme="majorHAnsi" w:hAnsiTheme="majorHAnsi"/>
          <w:i/>
          <w:sz w:val="24"/>
          <w:szCs w:val="24"/>
        </w:rPr>
        <w:t xml:space="preserve">oney </w:t>
      </w:r>
      <w:r w:rsidR="00424882" w:rsidRPr="000A3DDF">
        <w:rPr>
          <w:rFonts w:asciiTheme="majorHAnsi" w:hAnsiTheme="majorHAnsi"/>
          <w:i/>
          <w:sz w:val="24"/>
          <w:szCs w:val="24"/>
        </w:rPr>
        <w:t>L</w:t>
      </w:r>
      <w:r w:rsidRPr="000A3DDF">
        <w:rPr>
          <w:rFonts w:asciiTheme="majorHAnsi" w:hAnsiTheme="majorHAnsi"/>
          <w:i/>
          <w:sz w:val="24"/>
          <w:szCs w:val="24"/>
        </w:rPr>
        <w:t xml:space="preserve">aundry and </w:t>
      </w:r>
      <w:r w:rsidR="00424882" w:rsidRPr="000A3DDF">
        <w:rPr>
          <w:rFonts w:asciiTheme="majorHAnsi" w:hAnsiTheme="majorHAnsi"/>
          <w:i/>
          <w:sz w:val="24"/>
          <w:szCs w:val="24"/>
        </w:rPr>
        <w:t>O</w:t>
      </w:r>
      <w:r w:rsidRPr="000A3DDF">
        <w:rPr>
          <w:rFonts w:asciiTheme="majorHAnsi" w:hAnsiTheme="majorHAnsi"/>
          <w:i/>
          <w:sz w:val="24"/>
          <w:szCs w:val="24"/>
        </w:rPr>
        <w:t xml:space="preserve">verall </w:t>
      </w:r>
      <w:r w:rsidR="00424882" w:rsidRPr="000A3DDF">
        <w:rPr>
          <w:rFonts w:asciiTheme="majorHAnsi" w:hAnsiTheme="majorHAnsi"/>
          <w:i/>
          <w:sz w:val="24"/>
          <w:szCs w:val="24"/>
        </w:rPr>
        <w:t>M</w:t>
      </w:r>
      <w:r w:rsidRPr="000A3DDF">
        <w:rPr>
          <w:rFonts w:asciiTheme="majorHAnsi" w:hAnsiTheme="majorHAnsi"/>
          <w:i/>
          <w:sz w:val="24"/>
          <w:szCs w:val="24"/>
        </w:rPr>
        <w:t xml:space="preserve">onetary </w:t>
      </w:r>
      <w:r w:rsidR="00424882" w:rsidRPr="000A3DDF">
        <w:rPr>
          <w:rFonts w:asciiTheme="majorHAnsi" w:hAnsiTheme="majorHAnsi"/>
          <w:i/>
          <w:sz w:val="24"/>
          <w:szCs w:val="24"/>
        </w:rPr>
        <w:t>M</w:t>
      </w:r>
      <w:r w:rsidRPr="000A3DDF">
        <w:rPr>
          <w:rFonts w:asciiTheme="majorHAnsi" w:hAnsiTheme="majorHAnsi"/>
          <w:i/>
          <w:sz w:val="24"/>
          <w:szCs w:val="24"/>
        </w:rPr>
        <w:t>odelling</w:t>
      </w:r>
      <w:r w:rsidRPr="000A3DDF">
        <w:rPr>
          <w:rFonts w:asciiTheme="majorHAnsi" w:hAnsiTheme="majorHAnsi"/>
          <w:sz w:val="24"/>
          <w:szCs w:val="24"/>
        </w:rPr>
        <w:t xml:space="preserve">". </w:t>
      </w:r>
      <w:r w:rsidRPr="000A3DDF">
        <w:rPr>
          <w:rFonts w:asciiTheme="majorHAnsi" w:hAnsiTheme="majorHAnsi"/>
          <w:bCs/>
          <w:sz w:val="24"/>
          <w:szCs w:val="24"/>
        </w:rPr>
        <w:t xml:space="preserve">Applied Computing Conference (ACC '09) </w:t>
      </w:r>
      <w:r w:rsidRPr="000A3DDF">
        <w:rPr>
          <w:rFonts w:asciiTheme="majorHAnsi" w:hAnsiTheme="majorHAnsi"/>
          <w:bCs/>
          <w:sz w:val="24"/>
          <w:szCs w:val="24"/>
          <w:lang w:val="en-US"/>
        </w:rPr>
        <w:t>Vouliagmeni Beach Athens 28-30</w:t>
      </w:r>
      <w:r w:rsidR="00135D54" w:rsidRPr="00135D54">
        <w:rPr>
          <w:rFonts w:asciiTheme="majorHAnsi" w:hAnsiTheme="majorHAnsi"/>
          <w:bCs/>
          <w:sz w:val="24"/>
          <w:szCs w:val="24"/>
          <w:lang w:val="en-US"/>
        </w:rPr>
        <w:t>/9/</w:t>
      </w:r>
      <w:r w:rsidRPr="000A3DDF">
        <w:rPr>
          <w:rFonts w:asciiTheme="majorHAnsi" w:hAnsiTheme="majorHAnsi"/>
          <w:bCs/>
          <w:sz w:val="24"/>
          <w:szCs w:val="24"/>
          <w:lang w:val="en-US"/>
        </w:rPr>
        <w:t xml:space="preserve">2009 </w:t>
      </w:r>
      <w:hyperlink r:id="rId13" w:history="1">
        <w:r w:rsidRPr="000A3DDF">
          <w:rPr>
            <w:rFonts w:asciiTheme="majorHAnsi" w:hAnsiTheme="majorHAnsi"/>
            <w:sz w:val="24"/>
            <w:szCs w:val="24"/>
          </w:rPr>
          <w:t>www.wseas.org/conferences/2009/voulia/acc</w:t>
        </w:r>
      </w:hyperlink>
      <w:r w:rsidRPr="000A3DDF">
        <w:rPr>
          <w:rFonts w:asciiTheme="majorHAnsi" w:hAnsiTheme="majorHAnsi"/>
          <w:sz w:val="24"/>
          <w:szCs w:val="24"/>
        </w:rPr>
        <w:t xml:space="preserve"> ISBN: 978-960-474-146-5 ISSN: 1790-5109</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sz w:val="24"/>
          <w:szCs w:val="24"/>
        </w:rPr>
        <w:t>3)</w:t>
      </w:r>
      <w:r w:rsidRPr="000A3DDF">
        <w:rPr>
          <w:rFonts w:asciiTheme="majorHAnsi" w:hAnsiTheme="majorHAnsi"/>
          <w:sz w:val="24"/>
          <w:szCs w:val="24"/>
        </w:rPr>
        <w:t xml:space="preserve"> </w:t>
      </w:r>
      <w:r w:rsidRPr="000A3DDF">
        <w:rPr>
          <w:rFonts w:asciiTheme="majorHAnsi" w:hAnsiTheme="majorHAnsi"/>
          <w:b/>
          <w:sz w:val="24"/>
          <w:szCs w:val="24"/>
          <w:lang w:val="en-US"/>
        </w:rPr>
        <w:t>Kyriazopoulos G</w:t>
      </w:r>
      <w:r w:rsidR="008D751B" w:rsidRPr="000A3DDF">
        <w:rPr>
          <w:rFonts w:asciiTheme="majorHAnsi" w:hAnsiTheme="majorHAnsi"/>
          <w:b/>
          <w:sz w:val="24"/>
          <w:szCs w:val="24"/>
          <w:lang w:val="en-US"/>
        </w:rPr>
        <w:t>.,</w:t>
      </w:r>
      <w:r w:rsidRPr="000A3DDF">
        <w:rPr>
          <w:rFonts w:asciiTheme="majorHAnsi" w:hAnsiTheme="majorHAnsi"/>
          <w:sz w:val="24"/>
          <w:szCs w:val="24"/>
          <w:lang w:val="en-US"/>
        </w:rPr>
        <w:t xml:space="preserve"> Petropoulos D</w:t>
      </w:r>
      <w:r w:rsidR="008D751B" w:rsidRPr="000A3DDF">
        <w:rPr>
          <w:rFonts w:asciiTheme="majorHAnsi" w:hAnsiTheme="majorHAnsi"/>
          <w:sz w:val="24"/>
          <w:szCs w:val="24"/>
          <w:lang w:val="en-US"/>
        </w:rPr>
        <w:t>.,</w:t>
      </w:r>
      <w:r w:rsidRPr="000A3DDF">
        <w:rPr>
          <w:rFonts w:asciiTheme="majorHAnsi" w:hAnsiTheme="majorHAnsi"/>
          <w:sz w:val="24"/>
          <w:szCs w:val="24"/>
          <w:lang w:val="en-US"/>
        </w:rPr>
        <w:t xml:space="preserve"> (2010) "</w:t>
      </w:r>
      <w:r w:rsidRPr="000A3DDF">
        <w:rPr>
          <w:rFonts w:asciiTheme="majorHAnsi" w:hAnsiTheme="majorHAnsi"/>
          <w:i/>
          <w:sz w:val="24"/>
          <w:szCs w:val="24"/>
          <w:lang w:val="en-US"/>
        </w:rPr>
        <w:t>Cross</w:t>
      </w:r>
      <w:r w:rsidRPr="000A3DDF">
        <w:rPr>
          <w:rFonts w:asciiTheme="majorHAnsi" w:hAnsiTheme="majorHAnsi"/>
          <w:i/>
          <w:sz w:val="24"/>
          <w:szCs w:val="24"/>
        </w:rPr>
        <w:t xml:space="preserve"> </w:t>
      </w:r>
      <w:r w:rsidRPr="000A3DDF">
        <w:rPr>
          <w:rFonts w:asciiTheme="majorHAnsi" w:hAnsiTheme="majorHAnsi"/>
          <w:i/>
          <w:sz w:val="24"/>
          <w:szCs w:val="24"/>
          <w:lang w:val="en-US"/>
        </w:rPr>
        <w:t>border</w:t>
      </w:r>
      <w:r w:rsidRPr="000A3DDF">
        <w:rPr>
          <w:rFonts w:asciiTheme="majorHAnsi" w:hAnsiTheme="majorHAnsi"/>
          <w:i/>
          <w:sz w:val="24"/>
          <w:szCs w:val="24"/>
        </w:rPr>
        <w:t xml:space="preserve"> </w:t>
      </w:r>
      <w:r w:rsidR="00F13B55" w:rsidRPr="000A3DDF">
        <w:rPr>
          <w:rFonts w:asciiTheme="majorHAnsi" w:hAnsiTheme="majorHAnsi"/>
          <w:i/>
          <w:sz w:val="24"/>
          <w:szCs w:val="24"/>
          <w:lang w:val="en-US"/>
        </w:rPr>
        <w:t>M</w:t>
      </w:r>
      <w:r w:rsidRPr="000A3DDF">
        <w:rPr>
          <w:rFonts w:asciiTheme="majorHAnsi" w:hAnsiTheme="majorHAnsi"/>
          <w:i/>
          <w:sz w:val="24"/>
          <w:szCs w:val="24"/>
          <w:lang w:val="en-US"/>
        </w:rPr>
        <w:t>ergers</w:t>
      </w:r>
      <w:r w:rsidRPr="000A3DDF">
        <w:rPr>
          <w:rFonts w:asciiTheme="majorHAnsi" w:hAnsiTheme="majorHAnsi"/>
          <w:i/>
          <w:sz w:val="24"/>
          <w:szCs w:val="24"/>
        </w:rPr>
        <w:t xml:space="preserve"> </w:t>
      </w:r>
      <w:r w:rsidRPr="000A3DDF">
        <w:rPr>
          <w:rFonts w:asciiTheme="majorHAnsi" w:hAnsiTheme="majorHAnsi"/>
          <w:i/>
          <w:sz w:val="24"/>
          <w:szCs w:val="24"/>
          <w:lang w:val="en-US"/>
        </w:rPr>
        <w:t>and</w:t>
      </w:r>
      <w:r w:rsidRPr="000A3DDF">
        <w:rPr>
          <w:rFonts w:asciiTheme="majorHAnsi" w:hAnsiTheme="majorHAnsi"/>
          <w:i/>
          <w:sz w:val="24"/>
          <w:szCs w:val="24"/>
        </w:rPr>
        <w:t xml:space="preserve"> </w:t>
      </w:r>
      <w:r w:rsidR="00F13B55" w:rsidRPr="000A3DDF">
        <w:rPr>
          <w:rFonts w:asciiTheme="majorHAnsi" w:hAnsiTheme="majorHAnsi"/>
          <w:i/>
          <w:sz w:val="24"/>
          <w:szCs w:val="24"/>
          <w:lang w:val="en-US"/>
        </w:rPr>
        <w:t>A</w:t>
      </w:r>
      <w:r w:rsidRPr="000A3DDF">
        <w:rPr>
          <w:rFonts w:asciiTheme="majorHAnsi" w:hAnsiTheme="majorHAnsi"/>
          <w:i/>
          <w:sz w:val="24"/>
          <w:szCs w:val="24"/>
          <w:lang w:val="en-US"/>
        </w:rPr>
        <w:t>cquisitions</w:t>
      </w:r>
      <w:r w:rsidRPr="000A3DDF">
        <w:rPr>
          <w:rFonts w:asciiTheme="majorHAnsi" w:hAnsiTheme="majorHAnsi"/>
          <w:i/>
          <w:sz w:val="24"/>
          <w:szCs w:val="24"/>
        </w:rPr>
        <w:t xml:space="preserve"> </w:t>
      </w:r>
      <w:r w:rsidRPr="000A3DDF">
        <w:rPr>
          <w:rFonts w:asciiTheme="majorHAnsi" w:hAnsiTheme="majorHAnsi"/>
          <w:i/>
          <w:sz w:val="24"/>
          <w:szCs w:val="24"/>
          <w:lang w:val="en-US"/>
        </w:rPr>
        <w:t xml:space="preserve">of the Greek Banks in the Balkan </w:t>
      </w:r>
      <w:r w:rsidR="00F13B55" w:rsidRPr="000A3DDF">
        <w:rPr>
          <w:rFonts w:asciiTheme="majorHAnsi" w:hAnsiTheme="majorHAnsi"/>
          <w:i/>
          <w:sz w:val="24"/>
          <w:szCs w:val="24"/>
          <w:lang w:val="en-US"/>
        </w:rPr>
        <w:t>A</w:t>
      </w:r>
      <w:r w:rsidRPr="000A3DDF">
        <w:rPr>
          <w:rFonts w:asciiTheme="majorHAnsi" w:hAnsiTheme="majorHAnsi"/>
          <w:i/>
          <w:sz w:val="24"/>
          <w:szCs w:val="24"/>
          <w:lang w:val="en-US"/>
        </w:rPr>
        <w:t xml:space="preserve">rea after the </w:t>
      </w:r>
      <w:r w:rsidR="00F13B55" w:rsidRPr="000A3DDF">
        <w:rPr>
          <w:rFonts w:asciiTheme="majorHAnsi" w:hAnsiTheme="majorHAnsi"/>
          <w:i/>
          <w:sz w:val="24"/>
          <w:szCs w:val="24"/>
          <w:lang w:val="en-US"/>
        </w:rPr>
        <w:t>E</w:t>
      </w:r>
      <w:r w:rsidRPr="000A3DDF">
        <w:rPr>
          <w:rFonts w:asciiTheme="majorHAnsi" w:hAnsiTheme="majorHAnsi"/>
          <w:i/>
          <w:sz w:val="24"/>
          <w:szCs w:val="24"/>
          <w:lang w:val="en-US"/>
        </w:rPr>
        <w:t>ntrance of Euro in the Greek Monetary System</w:t>
      </w:r>
      <w:r w:rsidRPr="000A3DDF">
        <w:rPr>
          <w:rFonts w:asciiTheme="majorHAnsi" w:hAnsiTheme="majorHAnsi"/>
          <w:sz w:val="24"/>
          <w:szCs w:val="24"/>
          <w:lang w:val="en-US"/>
        </w:rPr>
        <w:t xml:space="preserve">". ESDO </w:t>
      </w:r>
      <w:r w:rsidRPr="000A3DDF">
        <w:rPr>
          <w:rFonts w:asciiTheme="majorHAnsi" w:hAnsiTheme="majorHAnsi"/>
          <w:sz w:val="24"/>
          <w:szCs w:val="24"/>
        </w:rPr>
        <w:t xml:space="preserve">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w:t>
      </w:r>
      <w:r w:rsidRPr="000A3DDF">
        <w:rPr>
          <w:rFonts w:asciiTheme="majorHAnsi" w:hAnsiTheme="majorHAnsi"/>
          <w:sz w:val="24"/>
          <w:szCs w:val="24"/>
          <w:lang w:val="en-US"/>
        </w:rPr>
        <w:t>4-6/6/2010 Kavala Greece.</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sz w:val="24"/>
          <w:szCs w:val="24"/>
          <w:lang w:val="en-US"/>
        </w:rPr>
        <w:lastRenderedPageBreak/>
        <w:t>4)</w:t>
      </w:r>
      <w:r w:rsidRPr="000A3DDF">
        <w:rPr>
          <w:rFonts w:asciiTheme="majorHAnsi" w:hAnsiTheme="majorHAnsi"/>
          <w:sz w:val="24"/>
          <w:szCs w:val="24"/>
          <w:lang w:val="en-US"/>
        </w:rPr>
        <w:t xml:space="preserve"> Petropoulos D</w:t>
      </w:r>
      <w:r w:rsidR="008D751B" w:rsidRPr="000A3DDF">
        <w:rPr>
          <w:rFonts w:asciiTheme="majorHAnsi" w:hAnsiTheme="majorHAnsi"/>
          <w:sz w:val="24"/>
          <w:szCs w:val="24"/>
          <w:lang w:val="en-US"/>
        </w:rPr>
        <w:t>.</w:t>
      </w:r>
      <w:r w:rsidRPr="000A3DDF">
        <w:rPr>
          <w:rFonts w:asciiTheme="majorHAnsi" w:hAnsiTheme="majorHAnsi"/>
          <w:sz w:val="24"/>
          <w:szCs w:val="24"/>
          <w:lang w:val="en-US"/>
        </w:rPr>
        <w:t>, Fatouros D</w:t>
      </w:r>
      <w:r w:rsidR="008D751B" w:rsidRPr="000A3DDF">
        <w:rPr>
          <w:rFonts w:asciiTheme="majorHAnsi" w:hAnsiTheme="majorHAnsi"/>
          <w:sz w:val="24"/>
          <w:szCs w:val="24"/>
          <w:lang w:val="en-US"/>
        </w:rPr>
        <w:t>.</w:t>
      </w:r>
      <w:r w:rsidRPr="000A3DDF">
        <w:rPr>
          <w:rFonts w:asciiTheme="majorHAnsi" w:hAnsiTheme="majorHAnsi"/>
          <w:sz w:val="24"/>
          <w:szCs w:val="24"/>
          <w:lang w:val="en-US"/>
        </w:rPr>
        <w:t xml:space="preserve">, </w:t>
      </w:r>
      <w:r w:rsidRPr="000A3DDF">
        <w:rPr>
          <w:rFonts w:asciiTheme="majorHAnsi" w:hAnsiTheme="majorHAnsi"/>
          <w:b/>
          <w:sz w:val="24"/>
          <w:szCs w:val="24"/>
          <w:lang w:val="en-US"/>
        </w:rPr>
        <w:t>Kyriazopoulos G</w:t>
      </w:r>
      <w:r w:rsidR="008D751B" w:rsidRPr="000A3DDF">
        <w:rPr>
          <w:rFonts w:asciiTheme="majorHAnsi" w:hAnsiTheme="majorHAnsi"/>
          <w:b/>
          <w:sz w:val="24"/>
          <w:szCs w:val="24"/>
          <w:lang w:val="en-US"/>
        </w:rPr>
        <w:t>.</w:t>
      </w:r>
      <w:r w:rsidRPr="000A3DDF">
        <w:rPr>
          <w:rFonts w:asciiTheme="majorHAnsi" w:hAnsiTheme="majorHAnsi"/>
          <w:sz w:val="24"/>
          <w:szCs w:val="24"/>
        </w:rPr>
        <w:t>, Paschalidis D</w:t>
      </w:r>
      <w:r w:rsidR="008D751B" w:rsidRPr="000A3DDF">
        <w:rPr>
          <w:rFonts w:asciiTheme="majorHAnsi" w:hAnsiTheme="majorHAnsi"/>
          <w:sz w:val="24"/>
          <w:szCs w:val="24"/>
        </w:rPr>
        <w:t>.</w:t>
      </w:r>
      <w:r w:rsidRPr="000A3DDF">
        <w:rPr>
          <w:rFonts w:asciiTheme="majorHAnsi" w:hAnsiTheme="majorHAnsi"/>
          <w:sz w:val="24"/>
          <w:szCs w:val="24"/>
        </w:rPr>
        <w:t xml:space="preserve">, (2010) </w:t>
      </w:r>
      <w:r w:rsidRPr="000A3DDF">
        <w:rPr>
          <w:rFonts w:asciiTheme="majorHAnsi" w:hAnsiTheme="majorHAnsi"/>
          <w:i/>
          <w:sz w:val="24"/>
          <w:szCs w:val="24"/>
        </w:rPr>
        <w:t>"</w:t>
      </w:r>
      <w:r w:rsidRPr="000A3DDF">
        <w:rPr>
          <w:rStyle w:val="hps"/>
          <w:rFonts w:asciiTheme="majorHAnsi" w:hAnsiTheme="majorHAnsi" w:cs="Arial"/>
          <w:i/>
          <w:sz w:val="24"/>
          <w:szCs w:val="24"/>
          <w:lang w:val="en-US"/>
        </w:rPr>
        <w:t>Permanent</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Evolution of the</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Size</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of the Foreign Trade</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of Agricultural Products</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in Greece during the</w:t>
      </w:r>
      <w:r w:rsidRPr="000A3DDF">
        <w:rPr>
          <w:rFonts w:asciiTheme="majorHAnsi" w:hAnsiTheme="majorHAnsi" w:cs="Arial"/>
          <w:i/>
          <w:sz w:val="24"/>
          <w:szCs w:val="24"/>
          <w:lang w:val="en-US"/>
        </w:rPr>
        <w:t xml:space="preserve"> </w:t>
      </w:r>
      <w:r w:rsidR="00F13B55" w:rsidRPr="000A3DDF">
        <w:rPr>
          <w:rStyle w:val="hps"/>
          <w:rFonts w:asciiTheme="majorHAnsi" w:hAnsiTheme="majorHAnsi" w:cs="Arial"/>
          <w:i/>
          <w:sz w:val="24"/>
          <w:szCs w:val="24"/>
          <w:lang w:val="en-US"/>
        </w:rPr>
        <w:t>P</w:t>
      </w:r>
      <w:r w:rsidRPr="000A3DDF">
        <w:rPr>
          <w:rStyle w:val="hps"/>
          <w:rFonts w:asciiTheme="majorHAnsi" w:hAnsiTheme="majorHAnsi" w:cs="Arial"/>
          <w:i/>
          <w:sz w:val="24"/>
          <w:szCs w:val="24"/>
          <w:lang w:val="en-US"/>
        </w:rPr>
        <w:t>eriod</w:t>
      </w:r>
      <w:r w:rsidRPr="000A3DDF">
        <w:rPr>
          <w:rFonts w:asciiTheme="majorHAnsi" w:hAnsiTheme="majorHAnsi" w:cs="Arial"/>
          <w:i/>
          <w:sz w:val="24"/>
          <w:szCs w:val="24"/>
          <w:lang w:val="en-US"/>
        </w:rPr>
        <w:t xml:space="preserve"> </w:t>
      </w:r>
      <w:r w:rsidRPr="000A3DDF">
        <w:rPr>
          <w:rStyle w:val="hps"/>
          <w:rFonts w:asciiTheme="majorHAnsi" w:hAnsiTheme="majorHAnsi" w:cs="Arial"/>
          <w:i/>
          <w:sz w:val="24"/>
          <w:szCs w:val="24"/>
          <w:lang w:val="en-US"/>
        </w:rPr>
        <w:t>1994 - 2008</w:t>
      </w:r>
      <w:r w:rsidRPr="000A3DDF">
        <w:rPr>
          <w:rFonts w:asciiTheme="majorHAnsi" w:hAnsiTheme="majorHAnsi"/>
          <w:i/>
          <w:sz w:val="24"/>
          <w:szCs w:val="24"/>
          <w:lang w:val="en-US"/>
        </w:rPr>
        <w:t>"</w:t>
      </w:r>
      <w:r w:rsidRPr="000A3DDF">
        <w:rPr>
          <w:rFonts w:asciiTheme="majorHAnsi" w:hAnsiTheme="majorHAnsi"/>
          <w:sz w:val="24"/>
          <w:szCs w:val="24"/>
        </w:rPr>
        <w:t xml:space="preserve">. </w:t>
      </w:r>
      <w:r w:rsidRPr="000A3DDF">
        <w:rPr>
          <w:rFonts w:asciiTheme="majorHAnsi" w:hAnsiTheme="majorHAnsi"/>
          <w:sz w:val="24"/>
          <w:szCs w:val="24"/>
          <w:lang w:val="en-US"/>
        </w:rPr>
        <w:t xml:space="preserve">ESDO </w:t>
      </w:r>
      <w:r w:rsidRPr="000A3DDF">
        <w:rPr>
          <w:rFonts w:asciiTheme="majorHAnsi" w:hAnsiTheme="majorHAnsi"/>
          <w:sz w:val="24"/>
          <w:szCs w:val="24"/>
        </w:rPr>
        <w:t xml:space="preserve">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w:t>
      </w:r>
      <w:r w:rsidRPr="000A3DDF">
        <w:rPr>
          <w:rFonts w:asciiTheme="majorHAnsi" w:hAnsiTheme="majorHAnsi"/>
          <w:sz w:val="24"/>
          <w:szCs w:val="24"/>
          <w:lang w:val="en-US"/>
        </w:rPr>
        <w:t>4-6/6/2010 Kavala Greece.</w:t>
      </w:r>
    </w:p>
    <w:p w:rsidR="00CC4DEA" w:rsidRPr="000A3DDF" w:rsidRDefault="00CC4DEA" w:rsidP="00876C6E">
      <w:pPr>
        <w:jc w:val="both"/>
        <w:rPr>
          <w:rFonts w:asciiTheme="majorHAnsi" w:hAnsiTheme="majorHAnsi"/>
          <w:sz w:val="24"/>
          <w:szCs w:val="24"/>
        </w:rPr>
      </w:pPr>
      <w:r w:rsidRPr="000A3DDF">
        <w:rPr>
          <w:rFonts w:asciiTheme="majorHAnsi" w:hAnsiTheme="majorHAnsi"/>
          <w:b/>
          <w:sz w:val="24"/>
          <w:szCs w:val="24"/>
        </w:rPr>
        <w:t>5)</w:t>
      </w:r>
      <w:r w:rsidRPr="000A3DDF">
        <w:rPr>
          <w:rFonts w:asciiTheme="majorHAnsi" w:hAnsiTheme="majorHAnsi"/>
          <w:sz w:val="24"/>
          <w:szCs w:val="24"/>
        </w:rPr>
        <w:t xml:space="preserve"> Zissopoulos D</w:t>
      </w:r>
      <w:r w:rsidR="008D751B" w:rsidRPr="000A3DDF">
        <w:rPr>
          <w:rFonts w:asciiTheme="majorHAnsi" w:hAnsiTheme="majorHAnsi"/>
          <w:sz w:val="24"/>
          <w:szCs w:val="24"/>
        </w:rPr>
        <w:t>.</w:t>
      </w:r>
      <w:r w:rsidRPr="000A3DDF">
        <w:rPr>
          <w:rFonts w:asciiTheme="majorHAnsi" w:hAnsiTheme="majorHAnsi"/>
          <w:sz w:val="24"/>
          <w:szCs w:val="24"/>
        </w:rPr>
        <w:t xml:space="preserve">, </w:t>
      </w:r>
      <w:r w:rsidRPr="000A3DDF">
        <w:rPr>
          <w:rFonts w:asciiTheme="majorHAnsi" w:hAnsiTheme="majorHAnsi"/>
          <w:b/>
          <w:sz w:val="24"/>
          <w:szCs w:val="24"/>
        </w:rPr>
        <w:t>Kyriazopoulos G</w:t>
      </w:r>
      <w:r w:rsidR="008D751B" w:rsidRPr="000A3DDF">
        <w:rPr>
          <w:rFonts w:asciiTheme="majorHAnsi" w:hAnsiTheme="majorHAnsi"/>
          <w:b/>
          <w:sz w:val="24"/>
          <w:szCs w:val="24"/>
        </w:rPr>
        <w:t>.,</w:t>
      </w:r>
      <w:r w:rsidRPr="000A3DDF">
        <w:rPr>
          <w:rFonts w:asciiTheme="majorHAnsi" w:hAnsiTheme="majorHAnsi"/>
          <w:sz w:val="24"/>
          <w:szCs w:val="24"/>
        </w:rPr>
        <w:t xml:space="preserve"> Serdaris P</w:t>
      </w:r>
      <w:r w:rsidR="008D751B" w:rsidRPr="000A3DDF">
        <w:rPr>
          <w:rFonts w:asciiTheme="majorHAnsi" w:hAnsiTheme="majorHAnsi"/>
          <w:sz w:val="24"/>
          <w:szCs w:val="24"/>
        </w:rPr>
        <w:t>.</w:t>
      </w:r>
      <w:r w:rsidRPr="000A3DDF">
        <w:rPr>
          <w:rFonts w:asciiTheme="majorHAnsi" w:hAnsiTheme="majorHAnsi"/>
          <w:sz w:val="24"/>
          <w:szCs w:val="24"/>
        </w:rPr>
        <w:t>, Tsomakis E</w:t>
      </w:r>
      <w:r w:rsidR="008D751B" w:rsidRPr="000A3DDF">
        <w:rPr>
          <w:rFonts w:asciiTheme="majorHAnsi" w:hAnsiTheme="majorHAnsi"/>
          <w:sz w:val="24"/>
          <w:szCs w:val="24"/>
        </w:rPr>
        <w:t>.,</w:t>
      </w:r>
      <w:r w:rsidRPr="000A3DDF">
        <w:rPr>
          <w:rFonts w:asciiTheme="majorHAnsi" w:hAnsiTheme="majorHAnsi"/>
          <w:sz w:val="24"/>
          <w:szCs w:val="24"/>
        </w:rPr>
        <w:t xml:space="preserve"> (2010) </w:t>
      </w:r>
      <w:r w:rsidRPr="000A3DDF">
        <w:rPr>
          <w:rFonts w:asciiTheme="majorHAnsi" w:hAnsiTheme="majorHAnsi"/>
          <w:i/>
          <w:sz w:val="24"/>
          <w:szCs w:val="24"/>
        </w:rPr>
        <w:t>"Education Commodification: University and Professor Funding, Student Loan Risk Assessment and Webometrics"</w:t>
      </w:r>
      <w:r w:rsidRPr="000A3DDF">
        <w:rPr>
          <w:rFonts w:asciiTheme="majorHAnsi" w:hAnsiTheme="majorHAnsi"/>
          <w:sz w:val="24"/>
          <w:szCs w:val="24"/>
        </w:rPr>
        <w:t>. 7th WSEAS International Conference on Engineering Education (Education '10) 23-25/7/2010</w:t>
      </w:r>
      <w:r w:rsidR="008D751B" w:rsidRPr="000A3DDF">
        <w:rPr>
          <w:rFonts w:asciiTheme="majorHAnsi" w:hAnsiTheme="majorHAnsi"/>
          <w:sz w:val="24"/>
          <w:szCs w:val="24"/>
        </w:rPr>
        <w:t xml:space="preserve"> Greece.</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sz w:val="24"/>
          <w:szCs w:val="24"/>
        </w:rPr>
        <w:t>6)</w:t>
      </w:r>
      <w:r w:rsidRPr="000A3DDF">
        <w:rPr>
          <w:rFonts w:asciiTheme="majorHAnsi" w:hAnsiTheme="majorHAnsi"/>
          <w:sz w:val="24"/>
          <w:szCs w:val="24"/>
        </w:rPr>
        <w:t xml:space="preserve"> </w:t>
      </w:r>
      <w:r w:rsidRPr="000A3DDF">
        <w:rPr>
          <w:rFonts w:asciiTheme="majorHAnsi" w:hAnsiTheme="majorHAnsi"/>
          <w:sz w:val="24"/>
          <w:szCs w:val="24"/>
          <w:lang w:val="en-US"/>
        </w:rPr>
        <w:t>Petropoulos D</w:t>
      </w:r>
      <w:r w:rsidR="008D751B" w:rsidRPr="000A3DDF">
        <w:rPr>
          <w:rFonts w:asciiTheme="majorHAnsi" w:hAnsiTheme="majorHAnsi"/>
          <w:sz w:val="24"/>
          <w:szCs w:val="24"/>
          <w:lang w:val="en-US"/>
        </w:rPr>
        <w:t>.</w:t>
      </w:r>
      <w:r w:rsidRPr="000A3DDF">
        <w:rPr>
          <w:rFonts w:asciiTheme="majorHAnsi" w:hAnsiTheme="majorHAnsi"/>
          <w:sz w:val="24"/>
          <w:szCs w:val="24"/>
          <w:lang w:val="en-US"/>
        </w:rPr>
        <w:t xml:space="preserve">, </w:t>
      </w:r>
      <w:r w:rsidRPr="000A3DDF">
        <w:rPr>
          <w:rFonts w:asciiTheme="majorHAnsi" w:hAnsiTheme="majorHAnsi"/>
          <w:b/>
          <w:sz w:val="24"/>
          <w:szCs w:val="24"/>
          <w:lang w:val="en-US"/>
        </w:rPr>
        <w:t>Kyriazopoulos G</w:t>
      </w:r>
      <w:r w:rsidRPr="000A3DDF">
        <w:rPr>
          <w:rFonts w:asciiTheme="majorHAnsi" w:hAnsiTheme="majorHAnsi"/>
          <w:sz w:val="24"/>
          <w:szCs w:val="24"/>
          <w:lang w:val="en-US"/>
        </w:rPr>
        <w:t>.</w:t>
      </w:r>
      <w:r w:rsidR="008D751B" w:rsidRPr="000A3DDF">
        <w:rPr>
          <w:rFonts w:asciiTheme="majorHAnsi" w:hAnsiTheme="majorHAnsi"/>
          <w:sz w:val="24"/>
          <w:szCs w:val="24"/>
          <w:lang w:val="en-US"/>
        </w:rPr>
        <w:t>,</w:t>
      </w:r>
      <w:r w:rsidRPr="000A3DDF">
        <w:rPr>
          <w:rFonts w:asciiTheme="majorHAnsi" w:hAnsiTheme="majorHAnsi"/>
          <w:sz w:val="24"/>
          <w:szCs w:val="24"/>
          <w:lang w:val="en-US"/>
        </w:rPr>
        <w:t xml:space="preserve"> (2010) "</w:t>
      </w:r>
      <w:r w:rsidRPr="000A3DDF">
        <w:rPr>
          <w:rFonts w:asciiTheme="majorHAnsi" w:hAnsiTheme="majorHAnsi"/>
          <w:i/>
          <w:sz w:val="24"/>
          <w:szCs w:val="24"/>
          <w:lang w:val="en-US"/>
        </w:rPr>
        <w:t xml:space="preserve">Profitability, </w:t>
      </w:r>
      <w:r w:rsidR="00F13B55" w:rsidRPr="000A3DDF">
        <w:rPr>
          <w:rFonts w:asciiTheme="majorHAnsi" w:hAnsiTheme="majorHAnsi"/>
          <w:i/>
          <w:sz w:val="24"/>
          <w:szCs w:val="24"/>
          <w:lang w:val="en-US"/>
        </w:rPr>
        <w:t>E</w:t>
      </w:r>
      <w:r w:rsidRPr="000A3DDF">
        <w:rPr>
          <w:rFonts w:asciiTheme="majorHAnsi" w:hAnsiTheme="majorHAnsi"/>
          <w:i/>
          <w:sz w:val="24"/>
          <w:szCs w:val="24"/>
          <w:lang w:val="en-US"/>
        </w:rPr>
        <w:t xml:space="preserve">fficiency and </w:t>
      </w:r>
      <w:r w:rsidR="00F13B55" w:rsidRPr="000A3DDF">
        <w:rPr>
          <w:rFonts w:asciiTheme="majorHAnsi" w:hAnsiTheme="majorHAnsi"/>
          <w:i/>
          <w:sz w:val="24"/>
          <w:szCs w:val="24"/>
          <w:lang w:val="en-US"/>
        </w:rPr>
        <w:t>L</w:t>
      </w:r>
      <w:r w:rsidRPr="000A3DDF">
        <w:rPr>
          <w:rFonts w:asciiTheme="majorHAnsi" w:hAnsiTheme="majorHAnsi"/>
          <w:i/>
          <w:sz w:val="24"/>
          <w:szCs w:val="24"/>
          <w:lang w:val="en-US"/>
        </w:rPr>
        <w:t xml:space="preserve">iquidity of the </w:t>
      </w:r>
      <w:r w:rsidR="00F13B55" w:rsidRPr="000A3DDF">
        <w:rPr>
          <w:rFonts w:asciiTheme="majorHAnsi" w:hAnsiTheme="majorHAnsi"/>
          <w:i/>
          <w:sz w:val="24"/>
          <w:szCs w:val="24"/>
          <w:lang w:val="en-US"/>
        </w:rPr>
        <w:t>C</w:t>
      </w:r>
      <w:r w:rsidRPr="000A3DDF">
        <w:rPr>
          <w:rFonts w:asciiTheme="majorHAnsi" w:hAnsiTheme="majorHAnsi"/>
          <w:i/>
          <w:sz w:val="24"/>
          <w:szCs w:val="24"/>
          <w:lang w:val="en-US"/>
        </w:rPr>
        <w:t xml:space="preserve">ooperative </w:t>
      </w:r>
      <w:r w:rsidR="00F13B55" w:rsidRPr="000A3DDF">
        <w:rPr>
          <w:rFonts w:asciiTheme="majorHAnsi" w:hAnsiTheme="majorHAnsi"/>
          <w:i/>
          <w:sz w:val="24"/>
          <w:szCs w:val="24"/>
          <w:lang w:val="en-US"/>
        </w:rPr>
        <w:t>B</w:t>
      </w:r>
      <w:r w:rsidRPr="000A3DDF">
        <w:rPr>
          <w:rFonts w:asciiTheme="majorHAnsi" w:hAnsiTheme="majorHAnsi"/>
          <w:i/>
          <w:sz w:val="24"/>
          <w:szCs w:val="24"/>
          <w:lang w:val="en-US"/>
        </w:rPr>
        <w:t>anks in Greece</w:t>
      </w:r>
      <w:r w:rsidRPr="000A3DDF">
        <w:rPr>
          <w:rFonts w:asciiTheme="majorHAnsi" w:hAnsiTheme="majorHAnsi"/>
          <w:sz w:val="24"/>
          <w:szCs w:val="24"/>
          <w:lang w:val="en-US"/>
        </w:rPr>
        <w:t>"</w:t>
      </w:r>
      <w:r w:rsidRPr="000A3DDF">
        <w:rPr>
          <w:rFonts w:asciiTheme="majorHAnsi" w:hAnsiTheme="majorHAnsi"/>
          <w:sz w:val="24"/>
          <w:szCs w:val="24"/>
        </w:rPr>
        <w:t xml:space="preserve"> </w:t>
      </w:r>
      <w:r w:rsidRPr="000A3DDF">
        <w:rPr>
          <w:rFonts w:asciiTheme="majorHAnsi" w:hAnsiTheme="majorHAnsi"/>
          <w:sz w:val="24"/>
          <w:szCs w:val="24"/>
          <w:lang w:val="en-US"/>
        </w:rPr>
        <w:t>International Conference of Applied Economics ICOAE (2010) Athens</w:t>
      </w:r>
      <w:r w:rsidRPr="000A3DDF">
        <w:rPr>
          <w:rFonts w:asciiTheme="majorHAnsi" w:hAnsiTheme="majorHAnsi"/>
          <w:sz w:val="24"/>
          <w:szCs w:val="24"/>
        </w:rPr>
        <w:t xml:space="preserve"> 26-28/8/2010 Greece</w:t>
      </w:r>
      <w:r w:rsidR="008D751B" w:rsidRPr="000A3DDF">
        <w:rPr>
          <w:rFonts w:asciiTheme="majorHAnsi" w:hAnsiTheme="majorHAnsi"/>
          <w:sz w:val="24"/>
          <w:szCs w:val="24"/>
        </w:rPr>
        <w:t>.</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sz w:val="24"/>
          <w:szCs w:val="24"/>
          <w:lang w:val="en-US"/>
        </w:rPr>
        <w:t>7)</w:t>
      </w:r>
      <w:r w:rsidRPr="000A3DDF">
        <w:rPr>
          <w:rFonts w:asciiTheme="majorHAnsi" w:hAnsiTheme="majorHAnsi"/>
          <w:sz w:val="24"/>
          <w:szCs w:val="24"/>
          <w:lang w:val="en-US"/>
        </w:rPr>
        <w:t xml:space="preserve"> </w:t>
      </w:r>
      <w:r w:rsidR="008D751B" w:rsidRPr="000A3DDF">
        <w:rPr>
          <w:rFonts w:asciiTheme="majorHAnsi" w:hAnsiTheme="majorHAnsi"/>
          <w:b/>
          <w:sz w:val="24"/>
          <w:szCs w:val="24"/>
          <w:lang w:val="en-US"/>
        </w:rPr>
        <w:t>Kyriazopoulos</w:t>
      </w:r>
      <w:r w:rsidRPr="000A3DDF">
        <w:rPr>
          <w:rFonts w:asciiTheme="majorHAnsi" w:hAnsiTheme="majorHAnsi"/>
          <w:b/>
          <w:sz w:val="24"/>
          <w:szCs w:val="24"/>
          <w:lang w:val="en-US"/>
        </w:rPr>
        <w:t xml:space="preserve"> G</w:t>
      </w:r>
      <w:r w:rsidR="008D751B" w:rsidRPr="000A3DDF">
        <w:rPr>
          <w:rFonts w:asciiTheme="majorHAnsi" w:hAnsiTheme="majorHAnsi"/>
          <w:b/>
          <w:sz w:val="24"/>
          <w:szCs w:val="24"/>
          <w:lang w:val="en-US"/>
        </w:rPr>
        <w:t>.,</w:t>
      </w:r>
      <w:r w:rsidRPr="000A3DDF">
        <w:rPr>
          <w:rFonts w:asciiTheme="majorHAnsi" w:hAnsiTheme="majorHAnsi"/>
          <w:sz w:val="24"/>
          <w:szCs w:val="24"/>
          <w:lang w:val="en-US"/>
        </w:rPr>
        <w:t xml:space="preserve"> Petropoulos D</w:t>
      </w:r>
      <w:r w:rsidR="008D751B" w:rsidRPr="000A3DDF">
        <w:rPr>
          <w:rFonts w:asciiTheme="majorHAnsi" w:hAnsiTheme="majorHAnsi"/>
          <w:sz w:val="24"/>
          <w:szCs w:val="24"/>
          <w:lang w:val="en-US"/>
        </w:rPr>
        <w:t>.,</w:t>
      </w:r>
      <w:r w:rsidRPr="000A3DDF">
        <w:rPr>
          <w:rFonts w:asciiTheme="majorHAnsi" w:hAnsiTheme="majorHAnsi"/>
          <w:sz w:val="24"/>
          <w:szCs w:val="24"/>
        </w:rPr>
        <w:t xml:space="preserve"> "</w:t>
      </w:r>
      <w:r w:rsidRPr="000A3DDF">
        <w:rPr>
          <w:rFonts w:asciiTheme="majorHAnsi" w:hAnsiTheme="majorHAnsi"/>
          <w:i/>
          <w:sz w:val="24"/>
          <w:szCs w:val="24"/>
          <w:lang w:val="en-US"/>
        </w:rPr>
        <w:t>Is Altman’s Z-Score Model for Bankruptcy Motivate Banks for Mergers and Acquisitions?</w:t>
      </w:r>
      <w:r w:rsidRPr="000A3DDF">
        <w:rPr>
          <w:rFonts w:asciiTheme="majorHAnsi" w:hAnsiTheme="majorHAnsi"/>
          <w:sz w:val="24"/>
          <w:szCs w:val="24"/>
          <w:lang w:val="en-US"/>
        </w:rPr>
        <w:t>". International Conference of Applied Economics ICOAE (2010) Athens</w:t>
      </w:r>
      <w:r w:rsidRPr="000A3DDF">
        <w:rPr>
          <w:rFonts w:asciiTheme="majorHAnsi" w:hAnsiTheme="majorHAnsi"/>
          <w:sz w:val="24"/>
          <w:szCs w:val="24"/>
        </w:rPr>
        <w:t xml:space="preserve"> 26-28/8/2010 Greece</w:t>
      </w:r>
      <w:r w:rsidR="008D751B" w:rsidRPr="000A3DDF">
        <w:rPr>
          <w:rFonts w:asciiTheme="majorHAnsi" w:hAnsiTheme="majorHAnsi"/>
          <w:sz w:val="24"/>
          <w:szCs w:val="24"/>
        </w:rPr>
        <w:t>.</w:t>
      </w:r>
    </w:p>
    <w:p w:rsidR="00CC4DEA" w:rsidRPr="000A3DDF" w:rsidRDefault="003D40B8" w:rsidP="00876C6E">
      <w:pPr>
        <w:jc w:val="both"/>
        <w:rPr>
          <w:rFonts w:asciiTheme="majorHAnsi" w:hAnsiTheme="majorHAnsi"/>
          <w:color w:val="000000"/>
          <w:sz w:val="24"/>
          <w:szCs w:val="24"/>
          <w:lang w:val="en-US"/>
        </w:rPr>
      </w:pPr>
      <w:r w:rsidRPr="000A3DDF">
        <w:rPr>
          <w:rFonts w:asciiTheme="majorHAnsi" w:hAnsiTheme="majorHAnsi"/>
          <w:b/>
          <w:bCs/>
          <w:color w:val="000000"/>
          <w:sz w:val="24"/>
          <w:szCs w:val="24"/>
          <w:lang w:val="en-US"/>
        </w:rPr>
        <w:t>8</w:t>
      </w:r>
      <w:r w:rsidR="00CC4DEA" w:rsidRPr="000A3DDF">
        <w:rPr>
          <w:rFonts w:asciiTheme="majorHAnsi" w:hAnsiTheme="majorHAnsi"/>
          <w:b/>
          <w:bCs/>
          <w:color w:val="000000"/>
          <w:sz w:val="24"/>
          <w:szCs w:val="24"/>
          <w:lang w:val="en-US"/>
        </w:rPr>
        <w:t>)</w:t>
      </w:r>
      <w:r w:rsidR="00CC4DEA" w:rsidRPr="000A3DDF">
        <w:rPr>
          <w:rFonts w:asciiTheme="majorHAnsi" w:hAnsiTheme="majorHAnsi"/>
          <w:bCs/>
          <w:color w:val="000000"/>
          <w:sz w:val="24"/>
          <w:szCs w:val="24"/>
          <w:lang w:val="en-US"/>
        </w:rPr>
        <w:t xml:space="preserve"> </w:t>
      </w:r>
      <w:r w:rsidR="00CC4DEA" w:rsidRPr="000A3DDF">
        <w:rPr>
          <w:rFonts w:asciiTheme="majorHAnsi" w:hAnsiTheme="majorHAnsi"/>
          <w:b/>
          <w:bCs/>
          <w:color w:val="000000"/>
          <w:sz w:val="24"/>
          <w:szCs w:val="24"/>
          <w:lang w:val="fr-FR"/>
        </w:rPr>
        <w:t>Kyriazopoulos G</w:t>
      </w:r>
      <w:r w:rsidR="008D751B" w:rsidRPr="000A3DDF">
        <w:rPr>
          <w:rFonts w:asciiTheme="majorHAnsi" w:hAnsiTheme="majorHAnsi"/>
          <w:b/>
          <w:bCs/>
          <w:color w:val="000000"/>
          <w:sz w:val="24"/>
          <w:szCs w:val="24"/>
          <w:lang w:val="fr-FR"/>
        </w:rPr>
        <w:t>.</w:t>
      </w:r>
      <w:r w:rsidR="00CC4DEA" w:rsidRPr="000A3DDF">
        <w:rPr>
          <w:rFonts w:asciiTheme="majorHAnsi" w:hAnsiTheme="majorHAnsi"/>
          <w:color w:val="000000"/>
          <w:sz w:val="24"/>
          <w:szCs w:val="24"/>
          <w:lang w:val="fr-FR"/>
        </w:rPr>
        <w:t>, Petropoulos D</w:t>
      </w:r>
      <w:r w:rsidR="008D751B" w:rsidRPr="000A3DDF">
        <w:rPr>
          <w:rFonts w:asciiTheme="majorHAnsi" w:hAnsiTheme="majorHAnsi"/>
          <w:color w:val="000000"/>
          <w:sz w:val="24"/>
          <w:szCs w:val="24"/>
          <w:lang w:val="fr-FR"/>
        </w:rPr>
        <w:t>.,</w:t>
      </w:r>
      <w:r w:rsidR="00CC4DEA" w:rsidRPr="000A3DDF">
        <w:rPr>
          <w:rFonts w:asciiTheme="majorHAnsi" w:hAnsiTheme="majorHAnsi"/>
          <w:color w:val="000000"/>
          <w:sz w:val="24"/>
          <w:szCs w:val="24"/>
          <w:lang w:val="fr-FR"/>
        </w:rPr>
        <w:t xml:space="preserve"> (2011): </w:t>
      </w:r>
      <w:r w:rsidR="00CC4DEA" w:rsidRPr="000A3DDF">
        <w:rPr>
          <w:rFonts w:asciiTheme="majorHAnsi" w:hAnsiTheme="majorHAnsi"/>
          <w:color w:val="000000"/>
          <w:sz w:val="24"/>
          <w:szCs w:val="24"/>
        </w:rPr>
        <w:t>"</w:t>
      </w:r>
      <w:r w:rsidR="00CC4DEA" w:rsidRPr="000A3DDF">
        <w:rPr>
          <w:rFonts w:asciiTheme="majorHAnsi" w:hAnsiTheme="majorHAnsi"/>
          <w:i/>
          <w:color w:val="000000"/>
          <w:sz w:val="24"/>
          <w:szCs w:val="24"/>
          <w:lang w:val="en-US"/>
        </w:rPr>
        <w:t>Does the Cross Border Mergers and Acquisitions of The Greek Banks in the Balkan Area Affect on The Course of Profitability Efficiency and Liquidity Indexes of Them?</w:t>
      </w:r>
      <w:r w:rsidR="00CC4DEA" w:rsidRPr="000A3DDF">
        <w:rPr>
          <w:rFonts w:asciiTheme="majorHAnsi" w:hAnsiTheme="majorHAnsi"/>
          <w:color w:val="000000"/>
          <w:sz w:val="24"/>
          <w:szCs w:val="24"/>
          <w:lang w:val="en-US"/>
        </w:rPr>
        <w:t>"</w:t>
      </w:r>
      <w:r w:rsidR="00CC4DEA" w:rsidRPr="000A3DDF">
        <w:rPr>
          <w:rFonts w:asciiTheme="majorHAnsi" w:hAnsiTheme="majorHAnsi"/>
          <w:color w:val="000000"/>
          <w:sz w:val="24"/>
          <w:szCs w:val="24"/>
        </w:rPr>
        <w:t xml:space="preserve"> EBEEC 3rd International Conference 5-8 May 2011 Pitesti, Romania.</w:t>
      </w:r>
    </w:p>
    <w:p w:rsidR="00CC4DEA" w:rsidRPr="000A3DDF" w:rsidRDefault="003D40B8" w:rsidP="00876C6E">
      <w:pPr>
        <w:jc w:val="both"/>
        <w:rPr>
          <w:rFonts w:asciiTheme="majorHAnsi" w:hAnsiTheme="majorHAnsi"/>
          <w:color w:val="000000"/>
          <w:sz w:val="24"/>
          <w:szCs w:val="24"/>
          <w:lang w:val="en-US"/>
        </w:rPr>
      </w:pPr>
      <w:r w:rsidRPr="000A3DDF">
        <w:rPr>
          <w:rFonts w:asciiTheme="majorHAnsi" w:hAnsiTheme="majorHAnsi"/>
          <w:b/>
          <w:color w:val="000000"/>
          <w:sz w:val="24"/>
          <w:szCs w:val="24"/>
          <w:lang w:val="en-US"/>
        </w:rPr>
        <w:t>9</w:t>
      </w:r>
      <w:r w:rsidR="00CC4DEA" w:rsidRPr="000A3DDF">
        <w:rPr>
          <w:rFonts w:asciiTheme="majorHAnsi" w:hAnsiTheme="majorHAnsi"/>
          <w:b/>
          <w:color w:val="000000"/>
          <w:sz w:val="24"/>
          <w:szCs w:val="24"/>
          <w:lang w:val="en-US"/>
        </w:rPr>
        <w:t>)</w:t>
      </w:r>
      <w:r w:rsidR="00CC4DEA" w:rsidRPr="000A3DDF">
        <w:rPr>
          <w:rFonts w:asciiTheme="majorHAnsi" w:hAnsiTheme="majorHAnsi"/>
          <w:color w:val="000000"/>
          <w:sz w:val="24"/>
          <w:szCs w:val="24"/>
          <w:lang w:val="en-US"/>
        </w:rPr>
        <w:t xml:space="preserve"> </w:t>
      </w:r>
      <w:r w:rsidR="00CC4DEA" w:rsidRPr="000A3DDF">
        <w:rPr>
          <w:rFonts w:asciiTheme="majorHAnsi" w:hAnsiTheme="majorHAnsi"/>
          <w:color w:val="000000"/>
          <w:sz w:val="24"/>
          <w:szCs w:val="24"/>
        </w:rPr>
        <w:t>Petropoulos</w:t>
      </w:r>
      <w:r w:rsidR="008D751B" w:rsidRPr="000A3DDF">
        <w:rPr>
          <w:rFonts w:asciiTheme="majorHAnsi" w:hAnsiTheme="majorHAnsi"/>
          <w:color w:val="000000"/>
          <w:sz w:val="24"/>
          <w:szCs w:val="24"/>
        </w:rPr>
        <w:t xml:space="preserve"> D.,</w:t>
      </w:r>
      <w:r w:rsidR="00CC4DEA" w:rsidRPr="000A3DDF">
        <w:rPr>
          <w:rFonts w:asciiTheme="majorHAnsi" w:hAnsiTheme="majorHAnsi"/>
          <w:color w:val="000000"/>
          <w:sz w:val="24"/>
          <w:szCs w:val="24"/>
        </w:rPr>
        <w:t xml:space="preserve"> </w:t>
      </w:r>
      <w:r w:rsidR="00CC4DEA" w:rsidRPr="000A3DDF">
        <w:rPr>
          <w:rFonts w:asciiTheme="majorHAnsi" w:hAnsiTheme="majorHAnsi"/>
          <w:b/>
          <w:bCs/>
          <w:color w:val="000000"/>
          <w:sz w:val="24"/>
          <w:szCs w:val="24"/>
        </w:rPr>
        <w:t>Kyriazopoulos G</w:t>
      </w:r>
      <w:r w:rsidR="008D751B" w:rsidRPr="000A3DDF">
        <w:rPr>
          <w:rFonts w:asciiTheme="majorHAnsi" w:hAnsiTheme="majorHAnsi"/>
          <w:b/>
          <w:bCs/>
          <w:color w:val="000000"/>
          <w:sz w:val="24"/>
          <w:szCs w:val="24"/>
        </w:rPr>
        <w:t>.,</w:t>
      </w:r>
      <w:r w:rsidR="00CC4DEA" w:rsidRPr="000A3DDF">
        <w:rPr>
          <w:rFonts w:asciiTheme="majorHAnsi" w:hAnsiTheme="majorHAnsi"/>
          <w:color w:val="000000"/>
          <w:sz w:val="24"/>
          <w:szCs w:val="24"/>
        </w:rPr>
        <w:t xml:space="preserve"> </w:t>
      </w:r>
      <w:r w:rsidR="00F873E1" w:rsidRPr="000A3DDF">
        <w:rPr>
          <w:rFonts w:asciiTheme="majorHAnsi" w:hAnsiTheme="majorHAnsi"/>
          <w:color w:val="000000"/>
          <w:sz w:val="24"/>
          <w:szCs w:val="24"/>
        </w:rPr>
        <w:t xml:space="preserve">Kallitsi D., </w:t>
      </w:r>
      <w:r w:rsidR="00CC4DEA" w:rsidRPr="000A3DDF">
        <w:rPr>
          <w:rFonts w:asciiTheme="majorHAnsi" w:hAnsiTheme="majorHAnsi"/>
          <w:color w:val="000000"/>
          <w:sz w:val="24"/>
          <w:szCs w:val="24"/>
        </w:rPr>
        <w:t>(2011): "</w:t>
      </w:r>
      <w:r w:rsidR="00CC4DEA" w:rsidRPr="000A3DDF">
        <w:rPr>
          <w:rFonts w:asciiTheme="majorHAnsi" w:hAnsiTheme="majorHAnsi"/>
          <w:i/>
          <w:color w:val="000000"/>
          <w:sz w:val="24"/>
          <w:szCs w:val="24"/>
        </w:rPr>
        <w:t>Profitability, Efficiency and Liquidity of the Greek Banks in Bulgaria</w:t>
      </w:r>
      <w:r w:rsidR="00CC4DEA" w:rsidRPr="000A3DDF">
        <w:rPr>
          <w:rFonts w:asciiTheme="majorHAnsi" w:hAnsiTheme="majorHAnsi"/>
          <w:color w:val="000000"/>
          <w:sz w:val="24"/>
          <w:szCs w:val="24"/>
        </w:rPr>
        <w:t>" 3</w:t>
      </w:r>
      <w:r w:rsidR="00CC4DEA" w:rsidRPr="000A3DDF">
        <w:rPr>
          <w:rFonts w:asciiTheme="majorHAnsi" w:hAnsiTheme="majorHAnsi"/>
          <w:color w:val="000000"/>
          <w:sz w:val="24"/>
          <w:szCs w:val="24"/>
          <w:vertAlign w:val="superscript"/>
        </w:rPr>
        <w:t>rd</w:t>
      </w:r>
      <w:r w:rsidR="00CC4DEA" w:rsidRPr="000A3DDF">
        <w:rPr>
          <w:rFonts w:asciiTheme="majorHAnsi" w:hAnsiTheme="majorHAnsi"/>
          <w:color w:val="000000"/>
          <w:sz w:val="24"/>
          <w:szCs w:val="24"/>
        </w:rPr>
        <w:t xml:space="preserve"> International Conference</w:t>
      </w:r>
      <w:r w:rsidR="00CC4DEA" w:rsidRPr="000A3DDF">
        <w:rPr>
          <w:rFonts w:asciiTheme="majorHAnsi" w:hAnsiTheme="majorHAnsi"/>
          <w:color w:val="000000"/>
          <w:sz w:val="24"/>
          <w:szCs w:val="24"/>
          <w:lang w:val="en-US"/>
        </w:rPr>
        <w:t xml:space="preserve"> </w:t>
      </w:r>
      <w:r w:rsidR="00CC4DEA" w:rsidRPr="000A3DDF">
        <w:rPr>
          <w:rFonts w:asciiTheme="majorHAnsi" w:hAnsiTheme="majorHAnsi"/>
          <w:color w:val="000000"/>
          <w:sz w:val="24"/>
          <w:szCs w:val="24"/>
        </w:rPr>
        <w:t>“Sustainable Development</w:t>
      </w:r>
      <w:r w:rsidR="00CC4DEA" w:rsidRPr="000A3DDF">
        <w:rPr>
          <w:rFonts w:asciiTheme="majorHAnsi" w:hAnsiTheme="majorHAnsi"/>
          <w:color w:val="000000"/>
          <w:sz w:val="24"/>
          <w:szCs w:val="24"/>
          <w:lang w:val="en-US"/>
        </w:rPr>
        <w:t>"</w:t>
      </w:r>
      <w:r w:rsidR="00CC4DEA" w:rsidRPr="000A3DDF">
        <w:rPr>
          <w:rFonts w:asciiTheme="majorHAnsi" w:hAnsiTheme="majorHAnsi"/>
          <w:color w:val="000000"/>
          <w:sz w:val="24"/>
          <w:szCs w:val="24"/>
        </w:rPr>
        <w:t xml:space="preserve">, 10-11 of June 2011, University of National and World Economy (UNWE) in Ravda Bourgas, </w:t>
      </w:r>
      <w:r w:rsidR="00CC4DEA" w:rsidRPr="000A3DDF">
        <w:rPr>
          <w:rFonts w:asciiTheme="majorHAnsi" w:hAnsiTheme="majorHAnsi"/>
          <w:color w:val="000000"/>
          <w:sz w:val="24"/>
          <w:szCs w:val="24"/>
          <w:lang w:val="en-US"/>
        </w:rPr>
        <w:t>Bulgaria</w:t>
      </w:r>
      <w:r w:rsidR="00CC4DEA" w:rsidRPr="000A3DDF">
        <w:rPr>
          <w:rFonts w:asciiTheme="majorHAnsi" w:hAnsiTheme="majorHAnsi"/>
          <w:color w:val="000000"/>
          <w:sz w:val="24"/>
          <w:szCs w:val="24"/>
        </w:rPr>
        <w:t>.</w:t>
      </w:r>
    </w:p>
    <w:p w:rsidR="00CC4DEA" w:rsidRPr="000A3DDF" w:rsidRDefault="003D40B8" w:rsidP="00876C6E">
      <w:pPr>
        <w:jc w:val="both"/>
        <w:rPr>
          <w:rFonts w:asciiTheme="majorHAnsi" w:hAnsiTheme="majorHAnsi"/>
          <w:color w:val="000000"/>
          <w:sz w:val="24"/>
          <w:szCs w:val="24"/>
          <w:lang w:val="en-US"/>
        </w:rPr>
      </w:pPr>
      <w:r w:rsidRPr="000A3DDF">
        <w:rPr>
          <w:rFonts w:asciiTheme="majorHAnsi" w:hAnsiTheme="majorHAnsi"/>
          <w:b/>
          <w:bCs/>
          <w:color w:val="000000"/>
          <w:sz w:val="24"/>
          <w:szCs w:val="24"/>
          <w:lang w:val="en-US"/>
        </w:rPr>
        <w:t>10</w:t>
      </w:r>
      <w:r w:rsidR="00CC4DEA" w:rsidRPr="000A3DDF">
        <w:rPr>
          <w:rFonts w:asciiTheme="majorHAnsi" w:hAnsiTheme="majorHAnsi"/>
          <w:b/>
          <w:bCs/>
          <w:color w:val="000000"/>
          <w:sz w:val="24"/>
          <w:szCs w:val="24"/>
          <w:lang w:val="en-US"/>
        </w:rPr>
        <w:t>)</w:t>
      </w:r>
      <w:r w:rsidR="00CC4DEA" w:rsidRPr="000A3DDF">
        <w:rPr>
          <w:rFonts w:asciiTheme="majorHAnsi" w:hAnsiTheme="majorHAnsi"/>
          <w:bCs/>
          <w:color w:val="000000"/>
          <w:sz w:val="24"/>
          <w:szCs w:val="24"/>
          <w:lang w:val="en-US"/>
        </w:rPr>
        <w:t xml:space="preserve"> </w:t>
      </w:r>
      <w:r w:rsidR="00CC4DEA" w:rsidRPr="000A3DDF">
        <w:rPr>
          <w:rFonts w:asciiTheme="majorHAnsi" w:hAnsiTheme="majorHAnsi"/>
          <w:b/>
          <w:bCs/>
          <w:color w:val="000000"/>
          <w:sz w:val="24"/>
          <w:szCs w:val="24"/>
        </w:rPr>
        <w:t>Kyriazopoulos G</w:t>
      </w:r>
      <w:r w:rsidR="008D751B" w:rsidRPr="000A3DDF">
        <w:rPr>
          <w:rFonts w:asciiTheme="majorHAnsi" w:hAnsiTheme="majorHAnsi"/>
          <w:b/>
          <w:bCs/>
          <w:color w:val="000000"/>
          <w:sz w:val="24"/>
          <w:szCs w:val="24"/>
        </w:rPr>
        <w:t>.,</w:t>
      </w:r>
      <w:r w:rsidR="00CC4DEA" w:rsidRPr="000A3DDF">
        <w:rPr>
          <w:rFonts w:asciiTheme="majorHAnsi" w:hAnsiTheme="majorHAnsi"/>
          <w:color w:val="000000"/>
          <w:sz w:val="24"/>
          <w:szCs w:val="24"/>
        </w:rPr>
        <w:t xml:space="preserve"> Hadjimanolis</w:t>
      </w:r>
      <w:r w:rsidR="00CC4DEA" w:rsidRPr="000A3DDF">
        <w:rPr>
          <w:rFonts w:asciiTheme="majorHAnsi" w:hAnsiTheme="majorHAnsi"/>
          <w:color w:val="000000"/>
          <w:sz w:val="24"/>
          <w:szCs w:val="24"/>
          <w:lang w:val="en-US"/>
        </w:rPr>
        <w:t xml:space="preserve"> G</w:t>
      </w:r>
      <w:r w:rsidR="008D751B" w:rsidRPr="000A3DDF">
        <w:rPr>
          <w:rFonts w:asciiTheme="majorHAnsi" w:hAnsiTheme="majorHAnsi"/>
          <w:color w:val="000000"/>
          <w:sz w:val="24"/>
          <w:szCs w:val="24"/>
          <w:lang w:val="en-US"/>
        </w:rPr>
        <w:t>.,</w:t>
      </w:r>
      <w:r w:rsidR="00CC4DEA" w:rsidRPr="000A3DDF">
        <w:rPr>
          <w:rFonts w:asciiTheme="majorHAnsi" w:hAnsiTheme="majorHAnsi"/>
          <w:color w:val="000000"/>
          <w:sz w:val="24"/>
          <w:szCs w:val="24"/>
          <w:lang w:val="en-US"/>
        </w:rPr>
        <w:t xml:space="preserve"> (2011): </w:t>
      </w:r>
      <w:r w:rsidR="00CC4DEA" w:rsidRPr="000A3DDF">
        <w:rPr>
          <w:rFonts w:asciiTheme="majorHAnsi" w:hAnsiTheme="majorHAnsi"/>
          <w:i/>
          <w:color w:val="000000"/>
          <w:sz w:val="24"/>
          <w:szCs w:val="24"/>
        </w:rPr>
        <w:t>"</w:t>
      </w:r>
      <w:r w:rsidR="00CC4DEA" w:rsidRPr="000A3DDF">
        <w:rPr>
          <w:rFonts w:asciiTheme="majorHAnsi" w:hAnsiTheme="majorHAnsi"/>
          <w:i/>
          <w:color w:val="000000"/>
          <w:sz w:val="24"/>
          <w:szCs w:val="24"/>
          <w:lang w:val="en-US"/>
        </w:rPr>
        <w:t xml:space="preserve">Du Pont Analysis of a Bank Merger and Acquisition between Laiki Bank from Cyprus and Marfin </w:t>
      </w:r>
      <w:r w:rsidR="00CC4DEA" w:rsidRPr="000A3DDF">
        <w:rPr>
          <w:rFonts w:asciiTheme="majorHAnsi" w:hAnsiTheme="majorHAnsi"/>
          <w:i/>
          <w:color w:val="000000"/>
          <w:sz w:val="24"/>
          <w:szCs w:val="24"/>
        </w:rPr>
        <w:t>Investment Group</w:t>
      </w:r>
      <w:r w:rsidR="00CC4DEA" w:rsidRPr="000A3DDF">
        <w:rPr>
          <w:rFonts w:asciiTheme="majorHAnsi" w:hAnsiTheme="majorHAnsi"/>
          <w:i/>
          <w:color w:val="000000"/>
          <w:sz w:val="24"/>
          <w:szCs w:val="24"/>
          <w:lang w:val="en-US"/>
        </w:rPr>
        <w:t xml:space="preserve"> from Greece. Is there an increase of profitability of the new bank?"</w:t>
      </w:r>
      <w:r w:rsidR="00CC4DEA" w:rsidRPr="000A3DDF">
        <w:rPr>
          <w:rFonts w:asciiTheme="majorHAnsi" w:hAnsiTheme="majorHAnsi"/>
          <w:color w:val="000000"/>
          <w:sz w:val="24"/>
          <w:szCs w:val="24"/>
        </w:rPr>
        <w:t xml:space="preserve"> </w:t>
      </w:r>
      <w:r w:rsidR="00CC4DEA" w:rsidRPr="000A3DDF">
        <w:rPr>
          <w:rFonts w:asciiTheme="majorHAnsi" w:hAnsiTheme="majorHAnsi"/>
          <w:color w:val="000000"/>
          <w:sz w:val="24"/>
          <w:szCs w:val="24"/>
          <w:lang w:val="en-US"/>
        </w:rPr>
        <w:t xml:space="preserve">MIBES </w:t>
      </w:r>
      <w:r w:rsidR="00CC4DEA" w:rsidRPr="000A3DDF">
        <w:rPr>
          <w:rFonts w:asciiTheme="majorHAnsi" w:hAnsiTheme="majorHAnsi"/>
          <w:sz w:val="24"/>
          <w:szCs w:val="24"/>
        </w:rPr>
        <w:t xml:space="preserve">International </w:t>
      </w:r>
      <w:r w:rsidR="00CC4DEA" w:rsidRPr="000A3DDF">
        <w:rPr>
          <w:rFonts w:asciiTheme="majorHAnsi" w:hAnsiTheme="majorHAnsi"/>
          <w:color w:val="000000"/>
          <w:sz w:val="24"/>
          <w:szCs w:val="24"/>
        </w:rPr>
        <w:t>Conference, Serres, Greece, 16-18 September 2011.</w:t>
      </w:r>
    </w:p>
    <w:p w:rsidR="00CC4DEA" w:rsidRPr="000A3DDF" w:rsidRDefault="00CC4DEA" w:rsidP="00876C6E">
      <w:pPr>
        <w:jc w:val="both"/>
        <w:rPr>
          <w:rStyle w:val="hps"/>
          <w:rFonts w:asciiTheme="majorHAnsi" w:hAnsiTheme="majorHAnsi"/>
          <w:sz w:val="24"/>
          <w:szCs w:val="24"/>
          <w:lang w:val="en-US"/>
        </w:rPr>
      </w:pPr>
      <w:r w:rsidRPr="000A3DDF">
        <w:rPr>
          <w:rFonts w:asciiTheme="majorHAnsi" w:hAnsiTheme="majorHAnsi"/>
          <w:b/>
          <w:bCs/>
          <w:color w:val="000000"/>
          <w:sz w:val="24"/>
          <w:szCs w:val="24"/>
          <w:lang w:val="en-US"/>
        </w:rPr>
        <w:t>1</w:t>
      </w:r>
      <w:r w:rsidR="003D40B8" w:rsidRPr="000A3DDF">
        <w:rPr>
          <w:rFonts w:asciiTheme="majorHAnsi" w:hAnsiTheme="majorHAnsi"/>
          <w:b/>
          <w:bCs/>
          <w:color w:val="000000"/>
          <w:sz w:val="24"/>
          <w:szCs w:val="24"/>
          <w:lang w:val="en-US"/>
        </w:rPr>
        <w:t>1</w:t>
      </w:r>
      <w:r w:rsidRPr="000A3DDF">
        <w:rPr>
          <w:rFonts w:asciiTheme="majorHAnsi" w:hAnsiTheme="majorHAnsi"/>
          <w:b/>
          <w:bCs/>
          <w:color w:val="000000"/>
          <w:sz w:val="24"/>
          <w:szCs w:val="24"/>
          <w:lang w:val="en-US"/>
        </w:rPr>
        <w:t>)</w:t>
      </w:r>
      <w:r w:rsidRPr="000A3DDF">
        <w:rPr>
          <w:rFonts w:asciiTheme="majorHAnsi" w:hAnsiTheme="majorHAnsi"/>
          <w:bCs/>
          <w:color w:val="000000"/>
          <w:sz w:val="24"/>
          <w:szCs w:val="24"/>
          <w:lang w:val="en-US"/>
        </w:rPr>
        <w:t xml:space="preserve"> </w:t>
      </w:r>
      <w:r w:rsidRPr="000A3DDF">
        <w:rPr>
          <w:rFonts w:asciiTheme="majorHAnsi" w:hAnsiTheme="majorHAnsi"/>
          <w:b/>
          <w:bCs/>
          <w:color w:val="000000"/>
          <w:sz w:val="24"/>
          <w:szCs w:val="24"/>
        </w:rPr>
        <w:t>Kyriazopoulos G</w:t>
      </w:r>
      <w:r w:rsidR="008D751B" w:rsidRPr="000A3DDF">
        <w:rPr>
          <w:rFonts w:asciiTheme="majorHAnsi" w:hAnsiTheme="majorHAnsi"/>
          <w:b/>
          <w:bCs/>
          <w:color w:val="000000"/>
          <w:sz w:val="24"/>
          <w:szCs w:val="24"/>
        </w:rPr>
        <w:t>.,</w:t>
      </w:r>
      <w:r w:rsidRPr="000A3DDF">
        <w:rPr>
          <w:rFonts w:asciiTheme="majorHAnsi" w:hAnsiTheme="majorHAnsi"/>
          <w:color w:val="000000"/>
          <w:sz w:val="24"/>
          <w:szCs w:val="24"/>
        </w:rPr>
        <w:t xml:space="preserve"> Petropoulos D</w:t>
      </w:r>
      <w:r w:rsidR="008D751B" w:rsidRPr="000A3DDF">
        <w:rPr>
          <w:rFonts w:asciiTheme="majorHAnsi" w:hAnsiTheme="majorHAnsi"/>
          <w:color w:val="000000"/>
          <w:sz w:val="24"/>
          <w:szCs w:val="24"/>
        </w:rPr>
        <w:t>.,</w:t>
      </w:r>
      <w:r w:rsidRPr="000A3DDF">
        <w:rPr>
          <w:rFonts w:asciiTheme="majorHAnsi" w:hAnsiTheme="majorHAnsi"/>
          <w:color w:val="000000"/>
          <w:sz w:val="24"/>
          <w:szCs w:val="24"/>
        </w:rPr>
        <w:t xml:space="preserve"> (2012) </w:t>
      </w:r>
      <w:r w:rsidRPr="000A3DDF">
        <w:rPr>
          <w:rStyle w:val="hps"/>
          <w:rFonts w:asciiTheme="majorHAnsi" w:hAnsiTheme="majorHAnsi"/>
          <w:color w:val="333333"/>
          <w:sz w:val="24"/>
          <w:szCs w:val="24"/>
          <w:lang w:val="en-US"/>
        </w:rPr>
        <w:t>"</w:t>
      </w:r>
      <w:r w:rsidRPr="000A3DDF">
        <w:rPr>
          <w:rStyle w:val="hps"/>
          <w:rFonts w:asciiTheme="majorHAnsi" w:hAnsiTheme="majorHAnsi"/>
          <w:i/>
          <w:sz w:val="24"/>
          <w:szCs w:val="24"/>
          <w:lang w:val="en-US"/>
        </w:rPr>
        <w:t>How has</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 xml:space="preserve">the </w:t>
      </w:r>
      <w:r w:rsidR="00F13B55" w:rsidRPr="000A3DDF">
        <w:rPr>
          <w:rStyle w:val="hps"/>
          <w:rFonts w:asciiTheme="majorHAnsi" w:hAnsiTheme="majorHAnsi"/>
          <w:i/>
          <w:sz w:val="24"/>
          <w:szCs w:val="24"/>
          <w:lang w:val="en-US"/>
        </w:rPr>
        <w:t>E</w:t>
      </w:r>
      <w:r w:rsidRPr="000A3DDF">
        <w:rPr>
          <w:rStyle w:val="hps"/>
          <w:rFonts w:asciiTheme="majorHAnsi" w:hAnsiTheme="majorHAnsi"/>
          <w:i/>
          <w:sz w:val="24"/>
          <w:szCs w:val="24"/>
          <w:lang w:val="en-US"/>
        </w:rPr>
        <w:t xml:space="preserve">conomic </w:t>
      </w:r>
      <w:r w:rsidR="00F13B55" w:rsidRPr="000A3DDF">
        <w:rPr>
          <w:rStyle w:val="hps"/>
          <w:rFonts w:asciiTheme="majorHAnsi" w:hAnsiTheme="majorHAnsi"/>
          <w:i/>
          <w:sz w:val="24"/>
          <w:szCs w:val="24"/>
          <w:lang w:val="en-US"/>
        </w:rPr>
        <w:t>C</w:t>
      </w:r>
      <w:r w:rsidRPr="000A3DDF">
        <w:rPr>
          <w:rStyle w:val="hps"/>
          <w:rFonts w:asciiTheme="majorHAnsi" w:hAnsiTheme="majorHAnsi"/>
          <w:i/>
          <w:sz w:val="24"/>
          <w:szCs w:val="24"/>
          <w:lang w:val="en-US"/>
        </w:rPr>
        <w:t>risis</w:t>
      </w:r>
      <w:r w:rsidRPr="000A3DDF">
        <w:rPr>
          <w:rFonts w:asciiTheme="majorHAnsi" w:hAnsiTheme="majorHAnsi"/>
          <w:i/>
          <w:sz w:val="24"/>
          <w:szCs w:val="24"/>
          <w:lang w:val="en-US"/>
        </w:rPr>
        <w:t xml:space="preserve"> </w:t>
      </w:r>
      <w:r w:rsidR="00424882" w:rsidRPr="000A3DDF">
        <w:rPr>
          <w:rStyle w:val="hps"/>
          <w:rFonts w:asciiTheme="majorHAnsi" w:hAnsiTheme="majorHAnsi"/>
          <w:i/>
          <w:sz w:val="24"/>
          <w:szCs w:val="24"/>
          <w:lang w:val="en-US"/>
        </w:rPr>
        <w:t>A</w:t>
      </w:r>
      <w:r w:rsidRPr="000A3DDF">
        <w:rPr>
          <w:rStyle w:val="hps"/>
          <w:rFonts w:asciiTheme="majorHAnsi" w:hAnsiTheme="majorHAnsi"/>
          <w:i/>
          <w:sz w:val="24"/>
          <w:szCs w:val="24"/>
          <w:lang w:val="en-US"/>
        </w:rPr>
        <w:t>ffected</w:t>
      </w:r>
      <w:r w:rsidRPr="000A3DDF">
        <w:rPr>
          <w:rFonts w:asciiTheme="majorHAnsi" w:hAnsiTheme="majorHAnsi"/>
          <w:i/>
          <w:sz w:val="24"/>
          <w:szCs w:val="24"/>
          <w:lang w:val="en-US"/>
        </w:rPr>
        <w:t xml:space="preserve"> the </w:t>
      </w:r>
      <w:r w:rsidR="00F13B55" w:rsidRPr="000A3DDF">
        <w:rPr>
          <w:rStyle w:val="hps"/>
          <w:rFonts w:asciiTheme="majorHAnsi" w:hAnsiTheme="majorHAnsi"/>
          <w:i/>
          <w:sz w:val="24"/>
          <w:szCs w:val="24"/>
          <w:lang w:val="en-US"/>
        </w:rPr>
        <w:t>F</w:t>
      </w:r>
      <w:r w:rsidRPr="000A3DDF">
        <w:rPr>
          <w:rStyle w:val="hps"/>
          <w:rFonts w:asciiTheme="majorHAnsi" w:hAnsiTheme="majorHAnsi"/>
          <w:i/>
          <w:sz w:val="24"/>
          <w:szCs w:val="24"/>
          <w:lang w:val="en-US"/>
        </w:rPr>
        <w:t xml:space="preserve">inancial </w:t>
      </w:r>
      <w:r w:rsidR="00F13B55" w:rsidRPr="000A3DDF">
        <w:rPr>
          <w:rStyle w:val="hps"/>
          <w:rFonts w:asciiTheme="majorHAnsi" w:hAnsiTheme="majorHAnsi"/>
          <w:i/>
          <w:sz w:val="24"/>
          <w:szCs w:val="24"/>
          <w:lang w:val="en-US"/>
        </w:rPr>
        <w:t>I</w:t>
      </w:r>
      <w:r w:rsidRPr="000A3DDF">
        <w:rPr>
          <w:rStyle w:val="hps"/>
          <w:rFonts w:asciiTheme="majorHAnsi" w:hAnsiTheme="majorHAnsi"/>
          <w:i/>
          <w:sz w:val="24"/>
          <w:szCs w:val="24"/>
          <w:lang w:val="en-US"/>
        </w:rPr>
        <w:t>nstitutions.</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An</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analysis based on the</w:t>
      </w:r>
      <w:r w:rsidRPr="000A3DDF">
        <w:rPr>
          <w:rFonts w:asciiTheme="majorHAnsi" w:hAnsiTheme="majorHAnsi"/>
          <w:i/>
          <w:sz w:val="24"/>
          <w:szCs w:val="24"/>
          <w:lang w:val="en-US"/>
        </w:rPr>
        <w:t xml:space="preserve"> </w:t>
      </w:r>
      <w:r w:rsidR="00F13B55" w:rsidRPr="000A3DDF">
        <w:rPr>
          <w:rStyle w:val="hps"/>
          <w:rFonts w:asciiTheme="majorHAnsi" w:hAnsiTheme="majorHAnsi"/>
          <w:i/>
          <w:sz w:val="24"/>
          <w:szCs w:val="24"/>
          <w:lang w:val="en-US"/>
        </w:rPr>
        <w:t>F</w:t>
      </w:r>
      <w:r w:rsidRPr="000A3DDF">
        <w:rPr>
          <w:rStyle w:val="hps"/>
          <w:rFonts w:asciiTheme="majorHAnsi" w:hAnsiTheme="majorHAnsi"/>
          <w:i/>
          <w:sz w:val="24"/>
          <w:szCs w:val="24"/>
          <w:lang w:val="en-US"/>
        </w:rPr>
        <w:t>undamentals</w:t>
      </w:r>
      <w:r w:rsidRPr="000A3DDF">
        <w:rPr>
          <w:rFonts w:asciiTheme="majorHAnsi" w:hAnsiTheme="majorHAnsi"/>
          <w:i/>
          <w:sz w:val="24"/>
          <w:szCs w:val="24"/>
          <w:lang w:val="en-US"/>
        </w:rPr>
        <w:t xml:space="preserve"> </w:t>
      </w:r>
      <w:r w:rsidR="00F13B55" w:rsidRPr="000A3DDF">
        <w:rPr>
          <w:rFonts w:asciiTheme="majorHAnsi" w:hAnsiTheme="majorHAnsi"/>
          <w:i/>
          <w:sz w:val="24"/>
          <w:szCs w:val="24"/>
          <w:lang w:val="en-US"/>
        </w:rPr>
        <w:t>F</w:t>
      </w:r>
      <w:r w:rsidRPr="000A3DDF">
        <w:rPr>
          <w:rFonts w:asciiTheme="majorHAnsi" w:hAnsiTheme="majorHAnsi"/>
          <w:i/>
          <w:sz w:val="24"/>
          <w:szCs w:val="24"/>
          <w:lang w:val="en-US"/>
        </w:rPr>
        <w:t xml:space="preserve">inancial </w:t>
      </w:r>
      <w:r w:rsidR="00F13B55" w:rsidRPr="000A3DDF">
        <w:rPr>
          <w:rFonts w:asciiTheme="majorHAnsi" w:hAnsiTheme="majorHAnsi"/>
          <w:i/>
          <w:sz w:val="24"/>
          <w:szCs w:val="24"/>
          <w:lang w:val="en-US"/>
        </w:rPr>
        <w:t>F</w:t>
      </w:r>
      <w:r w:rsidRPr="000A3DDF">
        <w:rPr>
          <w:rFonts w:asciiTheme="majorHAnsi" w:hAnsiTheme="majorHAnsi"/>
          <w:i/>
          <w:sz w:val="24"/>
          <w:szCs w:val="24"/>
          <w:lang w:val="en-US"/>
        </w:rPr>
        <w:t xml:space="preserve">igures </w:t>
      </w:r>
      <w:r w:rsidRPr="000A3DDF">
        <w:rPr>
          <w:rStyle w:val="hps"/>
          <w:rFonts w:asciiTheme="majorHAnsi" w:hAnsiTheme="majorHAnsi"/>
          <w:i/>
          <w:sz w:val="24"/>
          <w:szCs w:val="24"/>
          <w:lang w:val="en-US"/>
        </w:rPr>
        <w:t xml:space="preserve">of the </w:t>
      </w:r>
      <w:r w:rsidR="00F13B55" w:rsidRPr="000A3DDF">
        <w:rPr>
          <w:rStyle w:val="hps"/>
          <w:rFonts w:asciiTheme="majorHAnsi" w:hAnsiTheme="majorHAnsi"/>
          <w:i/>
          <w:sz w:val="24"/>
          <w:szCs w:val="24"/>
          <w:lang w:val="en-US"/>
        </w:rPr>
        <w:t>B</w:t>
      </w:r>
      <w:r w:rsidRPr="000A3DDF">
        <w:rPr>
          <w:rStyle w:val="hps"/>
          <w:rFonts w:asciiTheme="majorHAnsi" w:hAnsiTheme="majorHAnsi"/>
          <w:i/>
          <w:sz w:val="24"/>
          <w:szCs w:val="24"/>
          <w:lang w:val="en-US"/>
        </w:rPr>
        <w:t>anks</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 xml:space="preserve">in the </w:t>
      </w:r>
      <w:r w:rsidR="00424882" w:rsidRPr="000A3DDF">
        <w:rPr>
          <w:rStyle w:val="hps"/>
          <w:rFonts w:asciiTheme="majorHAnsi" w:hAnsiTheme="majorHAnsi"/>
          <w:i/>
          <w:sz w:val="24"/>
          <w:szCs w:val="24"/>
          <w:lang w:val="en-US"/>
        </w:rPr>
        <w:t>L</w:t>
      </w:r>
      <w:r w:rsidRPr="000A3DDF">
        <w:rPr>
          <w:rStyle w:val="hps"/>
          <w:rFonts w:asciiTheme="majorHAnsi" w:hAnsiTheme="majorHAnsi"/>
          <w:i/>
          <w:sz w:val="24"/>
          <w:szCs w:val="24"/>
          <w:lang w:val="en-US"/>
        </w:rPr>
        <w:t>ast</w:t>
      </w:r>
      <w:r w:rsidRPr="000A3DDF">
        <w:rPr>
          <w:rFonts w:asciiTheme="majorHAnsi" w:hAnsiTheme="majorHAnsi"/>
          <w:i/>
          <w:sz w:val="24"/>
          <w:szCs w:val="24"/>
          <w:lang w:val="en-US"/>
        </w:rPr>
        <w:t xml:space="preserve"> </w:t>
      </w:r>
      <w:r w:rsidR="00424882" w:rsidRPr="000A3DDF">
        <w:rPr>
          <w:rStyle w:val="hps"/>
          <w:rFonts w:asciiTheme="majorHAnsi" w:hAnsiTheme="majorHAnsi"/>
          <w:i/>
          <w:sz w:val="24"/>
          <w:szCs w:val="24"/>
          <w:lang w:val="en-US"/>
        </w:rPr>
        <w:t>D</w:t>
      </w:r>
      <w:r w:rsidRPr="000A3DDF">
        <w:rPr>
          <w:rStyle w:val="hps"/>
          <w:rFonts w:asciiTheme="majorHAnsi" w:hAnsiTheme="majorHAnsi"/>
          <w:i/>
          <w:sz w:val="24"/>
          <w:szCs w:val="24"/>
          <w:lang w:val="en-US"/>
        </w:rPr>
        <w:t>ecade (2001-2010).</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Evidence from</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the</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Greek Banking</w:t>
      </w:r>
      <w:r w:rsidRPr="000A3DDF">
        <w:rPr>
          <w:rFonts w:asciiTheme="majorHAnsi" w:hAnsiTheme="majorHAnsi"/>
          <w:i/>
          <w:sz w:val="24"/>
          <w:szCs w:val="24"/>
          <w:lang w:val="en-US"/>
        </w:rPr>
        <w:t xml:space="preserve"> </w:t>
      </w:r>
      <w:r w:rsidRPr="000A3DDF">
        <w:rPr>
          <w:rStyle w:val="hps"/>
          <w:rFonts w:asciiTheme="majorHAnsi" w:hAnsiTheme="majorHAnsi"/>
          <w:i/>
          <w:sz w:val="24"/>
          <w:szCs w:val="24"/>
          <w:lang w:val="en-US"/>
        </w:rPr>
        <w:t>System</w:t>
      </w:r>
      <w:r w:rsidRPr="000A3DDF">
        <w:rPr>
          <w:rStyle w:val="hps"/>
          <w:rFonts w:asciiTheme="majorHAnsi" w:hAnsiTheme="majorHAnsi"/>
          <w:sz w:val="24"/>
          <w:szCs w:val="24"/>
          <w:lang w:val="en-US"/>
        </w:rPr>
        <w:t xml:space="preserve">". EBEEC </w:t>
      </w:r>
      <w:r w:rsidRPr="000A3DDF">
        <w:rPr>
          <w:rFonts w:asciiTheme="majorHAnsi" w:hAnsiTheme="majorHAnsi"/>
          <w:sz w:val="24"/>
          <w:szCs w:val="24"/>
        </w:rPr>
        <w:t xml:space="preserve">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w:t>
      </w:r>
      <w:r w:rsidRPr="000A3DDF">
        <w:rPr>
          <w:rStyle w:val="hps"/>
          <w:rFonts w:asciiTheme="majorHAnsi" w:hAnsiTheme="majorHAnsi"/>
          <w:sz w:val="24"/>
          <w:szCs w:val="24"/>
          <w:lang w:val="en-US"/>
        </w:rPr>
        <w:t>11-13/5/2012 Sofia Bulgaria.</w:t>
      </w:r>
    </w:p>
    <w:p w:rsidR="00CC4DEA" w:rsidRPr="000A3DDF" w:rsidRDefault="00A93F7C" w:rsidP="00876C6E">
      <w:pPr>
        <w:jc w:val="both"/>
        <w:rPr>
          <w:rFonts w:asciiTheme="majorHAnsi" w:hAnsiTheme="majorHAnsi"/>
          <w:sz w:val="24"/>
          <w:szCs w:val="24"/>
        </w:rPr>
      </w:pPr>
      <w:r w:rsidRPr="000A3DDF">
        <w:rPr>
          <w:rFonts w:asciiTheme="majorHAnsi" w:hAnsiTheme="majorHAnsi"/>
          <w:b/>
          <w:sz w:val="24"/>
          <w:szCs w:val="24"/>
          <w:lang w:val="en-US"/>
        </w:rPr>
        <w:t>1</w:t>
      </w:r>
      <w:r w:rsidR="003D40B8" w:rsidRPr="000A3DDF">
        <w:rPr>
          <w:rFonts w:asciiTheme="majorHAnsi" w:hAnsiTheme="majorHAnsi"/>
          <w:b/>
          <w:sz w:val="24"/>
          <w:szCs w:val="24"/>
          <w:lang w:val="en-US"/>
        </w:rPr>
        <w:t>2</w:t>
      </w:r>
      <w:r w:rsidRPr="000A3DDF">
        <w:rPr>
          <w:rFonts w:asciiTheme="majorHAnsi" w:hAnsiTheme="majorHAnsi"/>
          <w:b/>
          <w:sz w:val="24"/>
          <w:szCs w:val="24"/>
          <w:lang w:val="en-US"/>
        </w:rPr>
        <w:t>)</w:t>
      </w:r>
      <w:r w:rsidR="00CC4DEA" w:rsidRPr="000A3DDF">
        <w:rPr>
          <w:rFonts w:asciiTheme="majorHAnsi" w:hAnsiTheme="majorHAnsi"/>
          <w:sz w:val="24"/>
          <w:szCs w:val="24"/>
          <w:lang w:val="en-US"/>
        </w:rPr>
        <w:t xml:space="preserve"> </w:t>
      </w:r>
      <w:r w:rsidR="004009AC">
        <w:rPr>
          <w:rStyle w:val="hps"/>
          <w:rFonts w:asciiTheme="majorHAnsi" w:hAnsiTheme="majorHAnsi"/>
          <w:sz w:val="24"/>
          <w:szCs w:val="24"/>
          <w:lang w:val="en-US"/>
        </w:rPr>
        <w:t>Petropoulos D.,</w:t>
      </w:r>
      <w:r w:rsidR="00C91309" w:rsidRPr="000A3DDF">
        <w:rPr>
          <w:rFonts w:asciiTheme="majorHAnsi" w:hAnsiTheme="majorHAnsi"/>
          <w:b/>
          <w:sz w:val="24"/>
          <w:szCs w:val="24"/>
          <w:lang w:val="en-US"/>
        </w:rPr>
        <w:t xml:space="preserve"> </w:t>
      </w:r>
      <w:r w:rsidR="0080249D" w:rsidRPr="0080249D">
        <w:rPr>
          <w:rFonts w:asciiTheme="majorHAnsi" w:hAnsiTheme="majorHAnsi"/>
          <w:sz w:val="22"/>
          <w:szCs w:val="22"/>
        </w:rPr>
        <w:t>Papageorgiou A</w:t>
      </w:r>
      <w:r w:rsidR="0080249D">
        <w:rPr>
          <w:rFonts w:asciiTheme="majorHAnsi" w:hAnsiTheme="majorHAnsi"/>
          <w:sz w:val="22"/>
          <w:szCs w:val="22"/>
        </w:rPr>
        <w:t>.,</w:t>
      </w:r>
      <w:r w:rsidR="0080249D">
        <w:rPr>
          <w:sz w:val="22"/>
          <w:szCs w:val="22"/>
        </w:rPr>
        <w:t xml:space="preserve"> </w:t>
      </w:r>
      <w:r w:rsidR="00CC4DEA" w:rsidRPr="000A3DDF">
        <w:rPr>
          <w:rFonts w:asciiTheme="majorHAnsi" w:hAnsiTheme="majorHAnsi"/>
          <w:b/>
          <w:sz w:val="24"/>
          <w:szCs w:val="24"/>
          <w:lang w:val="en-US"/>
        </w:rPr>
        <w:t>Kyriazopoulos G</w:t>
      </w:r>
      <w:r w:rsidR="008D751B" w:rsidRPr="000A3DDF">
        <w:rPr>
          <w:rFonts w:asciiTheme="majorHAnsi" w:hAnsiTheme="majorHAnsi"/>
          <w:b/>
          <w:sz w:val="24"/>
          <w:szCs w:val="24"/>
          <w:lang w:val="en-US"/>
        </w:rPr>
        <w:t>.,</w:t>
      </w:r>
      <w:r w:rsidR="00CC4DEA" w:rsidRPr="000A3DDF">
        <w:rPr>
          <w:rStyle w:val="hps"/>
          <w:rFonts w:asciiTheme="majorHAnsi" w:hAnsiTheme="majorHAnsi"/>
          <w:sz w:val="24"/>
          <w:szCs w:val="24"/>
          <w:lang w:val="en-US"/>
        </w:rPr>
        <w:t xml:space="preserve"> (2012) </w:t>
      </w:r>
      <w:r w:rsidR="00CC4DEA" w:rsidRPr="000A3DDF">
        <w:rPr>
          <w:rStyle w:val="hps"/>
          <w:rFonts w:asciiTheme="majorHAnsi" w:hAnsiTheme="majorHAnsi"/>
          <w:i/>
          <w:sz w:val="24"/>
          <w:szCs w:val="24"/>
          <w:lang w:val="en-US"/>
        </w:rPr>
        <w:t>"The Competitiveness</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of Agricultural</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Products</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(trade</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relations between Greece</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w:t>
      </w:r>
      <w:r w:rsidR="00CC4DEA" w:rsidRPr="000A3DDF">
        <w:rPr>
          <w:rFonts w:asciiTheme="majorHAnsi" w:hAnsiTheme="majorHAnsi"/>
          <w:i/>
          <w:sz w:val="24"/>
          <w:szCs w:val="24"/>
          <w:lang w:val="en-US"/>
        </w:rPr>
        <w:t xml:space="preserve"> </w:t>
      </w:r>
      <w:r w:rsidR="00CC4DEA" w:rsidRPr="000A3DDF">
        <w:rPr>
          <w:rStyle w:val="hps"/>
          <w:rFonts w:asciiTheme="majorHAnsi" w:hAnsiTheme="majorHAnsi"/>
          <w:i/>
          <w:sz w:val="24"/>
          <w:szCs w:val="24"/>
          <w:lang w:val="en-US"/>
        </w:rPr>
        <w:t>Bulgaria)"</w:t>
      </w:r>
      <w:r w:rsidR="00CC4DEA" w:rsidRPr="000A3DDF">
        <w:rPr>
          <w:rStyle w:val="hps"/>
          <w:rFonts w:asciiTheme="majorHAnsi" w:hAnsiTheme="majorHAnsi"/>
          <w:sz w:val="24"/>
          <w:szCs w:val="24"/>
          <w:lang w:val="en-US"/>
        </w:rPr>
        <w:t xml:space="preserve">. EBEEC </w:t>
      </w:r>
      <w:r w:rsidR="00CC4DEA" w:rsidRPr="000A3DDF">
        <w:rPr>
          <w:rFonts w:asciiTheme="majorHAnsi" w:hAnsiTheme="majorHAnsi"/>
          <w:sz w:val="24"/>
          <w:szCs w:val="24"/>
        </w:rPr>
        <w:t xml:space="preserve">International </w:t>
      </w:r>
      <w:r w:rsidR="00CC4DEA" w:rsidRPr="000A3DDF">
        <w:rPr>
          <w:rFonts w:asciiTheme="majorHAnsi" w:hAnsiTheme="majorHAnsi"/>
          <w:color w:val="000000"/>
          <w:sz w:val="24"/>
          <w:szCs w:val="24"/>
        </w:rPr>
        <w:t>Conference</w:t>
      </w:r>
      <w:r w:rsidR="00CC4DEA" w:rsidRPr="000A3DDF">
        <w:rPr>
          <w:rFonts w:asciiTheme="majorHAnsi" w:hAnsiTheme="majorHAnsi"/>
          <w:sz w:val="24"/>
          <w:szCs w:val="24"/>
        </w:rPr>
        <w:t xml:space="preserve"> </w:t>
      </w:r>
      <w:r w:rsidR="00CC4DEA" w:rsidRPr="000A3DDF">
        <w:rPr>
          <w:rStyle w:val="hps"/>
          <w:rFonts w:asciiTheme="majorHAnsi" w:hAnsiTheme="majorHAnsi"/>
          <w:sz w:val="24"/>
          <w:szCs w:val="24"/>
          <w:lang w:val="en-US"/>
        </w:rPr>
        <w:t>11-13/5/2012 Sofia Bulgaria.</w:t>
      </w:r>
    </w:p>
    <w:p w:rsidR="00CC4DEA" w:rsidRPr="000A3DDF" w:rsidRDefault="00CC4DEA" w:rsidP="00876C6E">
      <w:pPr>
        <w:jc w:val="both"/>
        <w:rPr>
          <w:rFonts w:asciiTheme="majorHAnsi" w:hAnsiTheme="majorHAnsi"/>
          <w:sz w:val="24"/>
          <w:szCs w:val="24"/>
          <w:lang w:val="en-US"/>
        </w:rPr>
      </w:pPr>
      <w:r w:rsidRPr="000A3DDF">
        <w:rPr>
          <w:rFonts w:asciiTheme="majorHAnsi" w:hAnsiTheme="majorHAnsi"/>
          <w:b/>
          <w:bCs/>
          <w:sz w:val="24"/>
          <w:szCs w:val="24"/>
        </w:rPr>
        <w:t>1</w:t>
      </w:r>
      <w:r w:rsidR="003D40B8" w:rsidRPr="000A3DDF">
        <w:rPr>
          <w:rFonts w:asciiTheme="majorHAnsi" w:hAnsiTheme="majorHAnsi"/>
          <w:b/>
          <w:bCs/>
          <w:sz w:val="24"/>
          <w:szCs w:val="24"/>
          <w:lang w:val="en-US"/>
        </w:rPr>
        <w:t>3</w:t>
      </w:r>
      <w:r w:rsidRPr="000A3DDF">
        <w:rPr>
          <w:rFonts w:asciiTheme="majorHAnsi" w:hAnsiTheme="majorHAnsi"/>
          <w:b/>
          <w:bCs/>
          <w:sz w:val="24"/>
          <w:szCs w:val="24"/>
        </w:rPr>
        <w:t>)</w:t>
      </w:r>
      <w:r w:rsidRPr="000A3DDF">
        <w:rPr>
          <w:rFonts w:asciiTheme="majorHAnsi" w:hAnsiTheme="majorHAnsi"/>
          <w:bCs/>
          <w:sz w:val="24"/>
          <w:szCs w:val="24"/>
        </w:rPr>
        <w:t xml:space="preserve"> </w:t>
      </w:r>
      <w:r w:rsidRPr="000A3DDF">
        <w:rPr>
          <w:rFonts w:asciiTheme="majorHAnsi" w:hAnsiTheme="majorHAnsi"/>
          <w:b/>
          <w:bCs/>
          <w:sz w:val="24"/>
          <w:szCs w:val="24"/>
        </w:rPr>
        <w:t>Kyriazopoulos G</w:t>
      </w:r>
      <w:r w:rsidR="002F3584" w:rsidRPr="000A3DDF">
        <w:rPr>
          <w:rFonts w:asciiTheme="majorHAnsi" w:hAnsiTheme="majorHAnsi"/>
          <w:b/>
          <w:bCs/>
          <w:sz w:val="24"/>
          <w:szCs w:val="24"/>
        </w:rPr>
        <w:t>.</w:t>
      </w:r>
      <w:r w:rsidRPr="000A3DDF">
        <w:rPr>
          <w:rFonts w:asciiTheme="majorHAnsi" w:hAnsiTheme="majorHAnsi"/>
          <w:b/>
          <w:bCs/>
          <w:sz w:val="24"/>
          <w:szCs w:val="24"/>
        </w:rPr>
        <w:t>,</w:t>
      </w:r>
      <w:r w:rsidRPr="000A3DDF">
        <w:rPr>
          <w:rFonts w:asciiTheme="majorHAnsi" w:hAnsiTheme="majorHAnsi" w:cs="Courier New"/>
          <w:w w:val="89"/>
          <w:sz w:val="24"/>
          <w:szCs w:val="24"/>
          <w:lang w:val="en-US"/>
        </w:rPr>
        <w:t xml:space="preserve"> </w:t>
      </w:r>
      <w:r w:rsidRPr="000A3DDF">
        <w:rPr>
          <w:rStyle w:val="hps"/>
          <w:rFonts w:asciiTheme="majorHAnsi" w:hAnsiTheme="majorHAnsi" w:cs="Arial"/>
          <w:sz w:val="24"/>
          <w:szCs w:val="24"/>
          <w:lang w:val="en-US"/>
        </w:rPr>
        <w:t>Tselis N</w:t>
      </w:r>
      <w:r w:rsidR="002F3584" w:rsidRPr="000A3DDF">
        <w:rPr>
          <w:rStyle w:val="hps"/>
          <w:rFonts w:asciiTheme="majorHAnsi" w:hAnsiTheme="majorHAnsi" w:cs="Arial"/>
          <w:sz w:val="24"/>
          <w:szCs w:val="24"/>
          <w:lang w:val="en-US"/>
        </w:rPr>
        <w:t>.,</w:t>
      </w:r>
      <w:r w:rsidRPr="000A3DDF">
        <w:rPr>
          <w:rStyle w:val="hps"/>
          <w:rFonts w:asciiTheme="majorHAnsi" w:hAnsiTheme="majorHAnsi" w:cs="Arial"/>
          <w:b/>
          <w:sz w:val="24"/>
          <w:szCs w:val="24"/>
          <w:lang w:val="en-US"/>
        </w:rPr>
        <w:t xml:space="preserve"> </w:t>
      </w:r>
      <w:r w:rsidRPr="000A3DDF">
        <w:rPr>
          <w:rStyle w:val="hps"/>
          <w:rFonts w:asciiTheme="majorHAnsi" w:hAnsiTheme="majorHAnsi" w:cs="Arial"/>
          <w:sz w:val="24"/>
          <w:szCs w:val="24"/>
          <w:lang w:val="en-US"/>
        </w:rPr>
        <w:t>(2012)</w:t>
      </w:r>
      <w:r w:rsidRPr="000A3DDF">
        <w:rPr>
          <w:rStyle w:val="hps"/>
          <w:rFonts w:asciiTheme="majorHAnsi" w:hAnsiTheme="majorHAnsi" w:cs="Arial"/>
          <w:b/>
          <w:sz w:val="24"/>
          <w:szCs w:val="24"/>
          <w:lang w:val="en-US"/>
        </w:rPr>
        <w:t xml:space="preserve"> </w:t>
      </w:r>
      <w:r w:rsidRPr="000A3DDF">
        <w:rPr>
          <w:rStyle w:val="hps"/>
          <w:rFonts w:asciiTheme="majorHAnsi" w:hAnsiTheme="majorHAnsi" w:cs="Arial"/>
          <w:sz w:val="24"/>
          <w:szCs w:val="24"/>
          <w:lang w:val="en-US"/>
        </w:rPr>
        <w:t>"</w:t>
      </w:r>
      <w:r w:rsidRPr="005C0603">
        <w:rPr>
          <w:rFonts w:asciiTheme="majorHAnsi" w:hAnsiTheme="majorHAnsi"/>
          <w:i/>
          <w:sz w:val="24"/>
          <w:szCs w:val="24"/>
        </w:rPr>
        <w:t>Employment and GDP in Greece an Empirical Approach</w:t>
      </w:r>
      <w:r w:rsidRPr="000A3DDF">
        <w:rPr>
          <w:rFonts w:asciiTheme="majorHAnsi" w:hAnsiTheme="majorHAnsi"/>
          <w:w w:val="89"/>
          <w:sz w:val="24"/>
          <w:szCs w:val="24"/>
          <w:lang w:val="en-US"/>
        </w:rPr>
        <w:t xml:space="preserve">". ESDO </w:t>
      </w:r>
      <w:r w:rsidRPr="000A3DDF">
        <w:rPr>
          <w:rFonts w:asciiTheme="majorHAnsi" w:hAnsiTheme="majorHAnsi"/>
          <w:sz w:val="24"/>
          <w:szCs w:val="24"/>
        </w:rPr>
        <w:t xml:space="preserve">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w:t>
      </w:r>
      <w:r w:rsidRPr="000A3DDF">
        <w:rPr>
          <w:rFonts w:asciiTheme="majorHAnsi" w:hAnsiTheme="majorHAnsi"/>
          <w:w w:val="89"/>
          <w:sz w:val="24"/>
          <w:szCs w:val="24"/>
          <w:lang w:val="en-US"/>
        </w:rPr>
        <w:t xml:space="preserve">25-27/5/2012 </w:t>
      </w:r>
      <w:r w:rsidRPr="005C0603">
        <w:rPr>
          <w:rFonts w:asciiTheme="majorHAnsi" w:hAnsiTheme="majorHAnsi"/>
          <w:sz w:val="24"/>
          <w:szCs w:val="24"/>
        </w:rPr>
        <w:t>Larissa Greece</w:t>
      </w:r>
      <w:r w:rsidRPr="000A3DDF">
        <w:rPr>
          <w:rFonts w:asciiTheme="majorHAnsi" w:hAnsiTheme="majorHAnsi"/>
          <w:w w:val="89"/>
          <w:sz w:val="24"/>
          <w:szCs w:val="24"/>
          <w:lang w:val="en-US"/>
        </w:rPr>
        <w:t>.</w:t>
      </w:r>
    </w:p>
    <w:p w:rsidR="00CC4DEA" w:rsidRPr="000A3DDF" w:rsidRDefault="00CC4DEA" w:rsidP="00876C6E">
      <w:pPr>
        <w:jc w:val="both"/>
        <w:rPr>
          <w:rFonts w:asciiTheme="majorHAnsi" w:hAnsiTheme="majorHAnsi" w:cs="Arial"/>
          <w:sz w:val="24"/>
          <w:szCs w:val="24"/>
        </w:rPr>
      </w:pPr>
      <w:r w:rsidRPr="000A3DDF">
        <w:rPr>
          <w:rFonts w:asciiTheme="majorHAnsi" w:hAnsiTheme="majorHAnsi" w:cs="Arial"/>
          <w:b/>
          <w:sz w:val="24"/>
          <w:szCs w:val="24"/>
        </w:rPr>
        <w:t>1</w:t>
      </w:r>
      <w:r w:rsidR="003D40B8" w:rsidRPr="000A3DDF">
        <w:rPr>
          <w:rFonts w:asciiTheme="majorHAnsi" w:hAnsiTheme="majorHAnsi" w:cs="Arial"/>
          <w:b/>
          <w:sz w:val="24"/>
          <w:szCs w:val="24"/>
          <w:lang w:val="en-US"/>
        </w:rPr>
        <w:t>4</w:t>
      </w:r>
      <w:r w:rsidRPr="000A3DDF">
        <w:rPr>
          <w:rFonts w:asciiTheme="majorHAnsi" w:hAnsiTheme="majorHAnsi" w:cs="Arial"/>
          <w:b/>
          <w:sz w:val="24"/>
          <w:szCs w:val="24"/>
        </w:rPr>
        <w:t>)</w:t>
      </w:r>
      <w:r w:rsidRPr="000A3DDF">
        <w:rPr>
          <w:rFonts w:asciiTheme="majorHAnsi" w:hAnsiTheme="majorHAnsi" w:cs="Arial"/>
          <w:sz w:val="24"/>
          <w:szCs w:val="24"/>
        </w:rPr>
        <w:t xml:space="preserve"> </w:t>
      </w:r>
      <w:r w:rsidR="008D751B" w:rsidRPr="000A3DDF">
        <w:rPr>
          <w:rFonts w:asciiTheme="majorHAnsi" w:hAnsiTheme="majorHAnsi"/>
          <w:b/>
          <w:bCs/>
          <w:sz w:val="24"/>
          <w:szCs w:val="24"/>
        </w:rPr>
        <w:t xml:space="preserve">Kyriazopoulos </w:t>
      </w:r>
      <w:r w:rsidRPr="000A3DDF">
        <w:rPr>
          <w:rFonts w:asciiTheme="majorHAnsi" w:hAnsiTheme="majorHAnsi" w:cs="Arial"/>
          <w:b/>
          <w:bCs/>
          <w:sz w:val="24"/>
          <w:szCs w:val="24"/>
        </w:rPr>
        <w:t>G</w:t>
      </w:r>
      <w:r w:rsidR="008D751B" w:rsidRPr="000A3DDF">
        <w:rPr>
          <w:rFonts w:asciiTheme="majorHAnsi" w:hAnsiTheme="majorHAnsi" w:cs="Arial"/>
          <w:b/>
          <w:bCs/>
          <w:sz w:val="24"/>
          <w:szCs w:val="24"/>
        </w:rPr>
        <w:t>.</w:t>
      </w:r>
      <w:r w:rsidRPr="000A3DDF">
        <w:rPr>
          <w:rFonts w:asciiTheme="majorHAnsi" w:hAnsiTheme="majorHAnsi" w:cs="Arial"/>
          <w:b/>
          <w:bCs/>
          <w:sz w:val="24"/>
          <w:szCs w:val="24"/>
        </w:rPr>
        <w:t>,</w:t>
      </w:r>
      <w:r w:rsidRPr="000A3DDF">
        <w:rPr>
          <w:rFonts w:asciiTheme="majorHAnsi" w:hAnsiTheme="majorHAnsi" w:cs="Arial"/>
          <w:w w:val="89"/>
          <w:sz w:val="24"/>
          <w:szCs w:val="24"/>
          <w:lang w:val="en-US"/>
        </w:rPr>
        <w:t xml:space="preserve"> </w:t>
      </w:r>
      <w:r w:rsidRPr="000A3DDF">
        <w:rPr>
          <w:rFonts w:asciiTheme="majorHAnsi" w:hAnsiTheme="majorHAnsi" w:cs="Arial"/>
          <w:sz w:val="24"/>
          <w:szCs w:val="24"/>
          <w:lang w:val="en-US"/>
        </w:rPr>
        <w:t xml:space="preserve">Kanta </w:t>
      </w:r>
      <w:r w:rsidRPr="000A3DDF">
        <w:rPr>
          <w:rFonts w:asciiTheme="majorHAnsi" w:hAnsiTheme="majorHAnsi" w:cs="Arial"/>
          <w:sz w:val="24"/>
          <w:szCs w:val="24"/>
        </w:rPr>
        <w:t>Κ</w:t>
      </w:r>
      <w:r w:rsidR="008D751B" w:rsidRPr="000A3DDF">
        <w:rPr>
          <w:rFonts w:asciiTheme="majorHAnsi" w:hAnsiTheme="majorHAnsi" w:cs="Arial"/>
          <w:sz w:val="24"/>
          <w:szCs w:val="24"/>
          <w:lang w:val="en-US"/>
        </w:rPr>
        <w:t>.</w:t>
      </w:r>
      <w:r w:rsidRPr="000A3DDF">
        <w:rPr>
          <w:rFonts w:asciiTheme="majorHAnsi" w:hAnsiTheme="majorHAnsi" w:cs="Arial"/>
          <w:sz w:val="24"/>
          <w:szCs w:val="24"/>
          <w:lang w:val="en-US"/>
        </w:rPr>
        <w:t xml:space="preserve">, Mitou </w:t>
      </w:r>
      <w:r w:rsidRPr="000A3DDF">
        <w:rPr>
          <w:rFonts w:asciiTheme="majorHAnsi" w:hAnsiTheme="majorHAnsi" w:cs="Arial"/>
          <w:sz w:val="24"/>
          <w:szCs w:val="24"/>
        </w:rPr>
        <w:t>Κ</w:t>
      </w:r>
      <w:r w:rsidR="008D751B" w:rsidRPr="000A3DDF">
        <w:rPr>
          <w:rFonts w:asciiTheme="majorHAnsi" w:hAnsiTheme="majorHAnsi" w:cs="Arial"/>
          <w:sz w:val="24"/>
          <w:szCs w:val="24"/>
          <w:lang w:val="en-US"/>
        </w:rPr>
        <w:t>., (2012)</w:t>
      </w:r>
      <w:r w:rsidRPr="000A3DDF">
        <w:rPr>
          <w:rFonts w:asciiTheme="majorHAnsi" w:hAnsiTheme="majorHAnsi" w:cs="Arial"/>
          <w:b/>
          <w:sz w:val="24"/>
          <w:szCs w:val="24"/>
          <w:lang w:val="en-US"/>
        </w:rPr>
        <w:t xml:space="preserve"> </w:t>
      </w:r>
      <w:r w:rsidRPr="000A3DDF">
        <w:rPr>
          <w:rFonts w:asciiTheme="majorHAnsi" w:hAnsiTheme="majorHAnsi" w:cs="Arial"/>
          <w:i/>
          <w:sz w:val="24"/>
          <w:szCs w:val="24"/>
          <w:lang w:val="en-US"/>
        </w:rPr>
        <w:t>"</w:t>
      </w:r>
      <w:r w:rsidRPr="005C0603">
        <w:rPr>
          <w:rFonts w:asciiTheme="majorHAnsi" w:hAnsiTheme="majorHAnsi"/>
          <w:i/>
          <w:sz w:val="24"/>
          <w:szCs w:val="24"/>
        </w:rPr>
        <w:t>The Edward I. Altman's model of Bankruptcy and the Implementation of it on the Greek Cooperative Banks</w:t>
      </w:r>
      <w:r w:rsidRPr="000A3DDF">
        <w:rPr>
          <w:rFonts w:asciiTheme="majorHAnsi" w:hAnsiTheme="majorHAnsi" w:cs="Arial"/>
          <w:i/>
          <w:sz w:val="24"/>
          <w:szCs w:val="24"/>
          <w:lang w:val="en-US"/>
        </w:rPr>
        <w:t>"</w:t>
      </w:r>
      <w:r w:rsidRPr="000A3DDF">
        <w:rPr>
          <w:rFonts w:asciiTheme="majorHAnsi" w:hAnsiTheme="majorHAnsi" w:cs="Arial"/>
          <w:sz w:val="24"/>
          <w:szCs w:val="24"/>
          <w:lang w:val="en-US"/>
        </w:rPr>
        <w:t xml:space="preserve"> MIBES </w:t>
      </w:r>
      <w:r w:rsidRPr="000A3DDF">
        <w:rPr>
          <w:rFonts w:asciiTheme="majorHAnsi" w:hAnsiTheme="majorHAnsi"/>
          <w:sz w:val="24"/>
          <w:szCs w:val="24"/>
        </w:rPr>
        <w:t xml:space="preserve">International </w:t>
      </w:r>
      <w:r w:rsidRPr="000A3DDF">
        <w:rPr>
          <w:rFonts w:asciiTheme="majorHAnsi" w:hAnsiTheme="majorHAnsi"/>
          <w:color w:val="000000"/>
          <w:sz w:val="24"/>
          <w:szCs w:val="24"/>
        </w:rPr>
        <w:t>Conference</w:t>
      </w:r>
      <w:r w:rsidRPr="000A3DDF">
        <w:rPr>
          <w:rFonts w:asciiTheme="majorHAnsi" w:hAnsiTheme="majorHAnsi"/>
          <w:sz w:val="24"/>
          <w:szCs w:val="24"/>
        </w:rPr>
        <w:t xml:space="preserve"> </w:t>
      </w:r>
      <w:r w:rsidRPr="000A3DDF">
        <w:rPr>
          <w:rFonts w:asciiTheme="majorHAnsi" w:hAnsiTheme="majorHAnsi"/>
          <w:w w:val="89"/>
          <w:sz w:val="24"/>
          <w:szCs w:val="24"/>
          <w:lang w:val="en-US"/>
        </w:rPr>
        <w:t xml:space="preserve">25-27/5/2012 </w:t>
      </w:r>
      <w:r w:rsidRPr="005C0603">
        <w:rPr>
          <w:rFonts w:asciiTheme="majorHAnsi" w:hAnsiTheme="majorHAnsi"/>
          <w:sz w:val="24"/>
          <w:szCs w:val="24"/>
        </w:rPr>
        <w:t>Larissa Greece</w:t>
      </w:r>
      <w:r w:rsidR="005C0603">
        <w:rPr>
          <w:rFonts w:asciiTheme="majorHAnsi" w:hAnsiTheme="majorHAnsi"/>
          <w:sz w:val="24"/>
          <w:szCs w:val="24"/>
        </w:rPr>
        <w:t>.</w:t>
      </w:r>
    </w:p>
    <w:p w:rsidR="00CC4DEA" w:rsidRPr="000A3DDF" w:rsidRDefault="00CC4DEA" w:rsidP="00876C6E">
      <w:pPr>
        <w:jc w:val="both"/>
        <w:rPr>
          <w:rFonts w:asciiTheme="majorHAnsi" w:hAnsiTheme="majorHAnsi"/>
          <w:color w:val="000000"/>
          <w:sz w:val="24"/>
          <w:szCs w:val="24"/>
          <w:lang w:val="en-US"/>
        </w:rPr>
      </w:pPr>
      <w:r w:rsidRPr="00B54AE7">
        <w:rPr>
          <w:rFonts w:asciiTheme="majorHAnsi" w:hAnsiTheme="majorHAnsi"/>
          <w:b/>
          <w:sz w:val="24"/>
          <w:szCs w:val="24"/>
        </w:rPr>
        <w:t>1</w:t>
      </w:r>
      <w:r w:rsidR="003D40B8" w:rsidRPr="00B54AE7">
        <w:rPr>
          <w:rFonts w:asciiTheme="majorHAnsi" w:hAnsiTheme="majorHAnsi"/>
          <w:b/>
          <w:sz w:val="24"/>
          <w:szCs w:val="24"/>
          <w:lang w:val="en-US"/>
        </w:rPr>
        <w:t>5</w:t>
      </w:r>
      <w:r w:rsidRPr="00B54AE7">
        <w:rPr>
          <w:rFonts w:asciiTheme="majorHAnsi" w:hAnsiTheme="majorHAnsi"/>
          <w:b/>
          <w:sz w:val="24"/>
          <w:szCs w:val="24"/>
        </w:rPr>
        <w:t>)</w:t>
      </w:r>
      <w:r w:rsidRPr="000A3DDF">
        <w:rPr>
          <w:rFonts w:asciiTheme="majorHAnsi" w:hAnsiTheme="majorHAnsi"/>
          <w:sz w:val="24"/>
          <w:szCs w:val="24"/>
        </w:rPr>
        <w:t xml:space="preserve"> </w:t>
      </w:r>
      <w:r w:rsidRPr="000A3DDF">
        <w:rPr>
          <w:rFonts w:asciiTheme="majorHAnsi" w:hAnsiTheme="majorHAnsi"/>
          <w:b/>
          <w:bCs/>
          <w:sz w:val="24"/>
          <w:szCs w:val="24"/>
        </w:rPr>
        <w:t xml:space="preserve">Kyriazopoulos </w:t>
      </w:r>
      <w:r w:rsidRPr="000A3DDF">
        <w:rPr>
          <w:rFonts w:asciiTheme="majorHAnsi" w:hAnsiTheme="majorHAnsi" w:cs="Arial"/>
          <w:b/>
          <w:bCs/>
          <w:sz w:val="24"/>
          <w:szCs w:val="24"/>
        </w:rPr>
        <w:t>G</w:t>
      </w:r>
      <w:r w:rsidR="008D751B" w:rsidRPr="000A3DDF">
        <w:rPr>
          <w:rFonts w:asciiTheme="majorHAnsi" w:hAnsiTheme="majorHAnsi" w:cs="Arial"/>
          <w:b/>
          <w:bCs/>
          <w:sz w:val="24"/>
          <w:szCs w:val="24"/>
        </w:rPr>
        <w:t>.,</w:t>
      </w:r>
      <w:r w:rsidRPr="000A3DDF">
        <w:rPr>
          <w:rFonts w:asciiTheme="majorHAnsi" w:hAnsiTheme="majorHAnsi"/>
          <w:b/>
          <w:sz w:val="24"/>
          <w:szCs w:val="24"/>
          <w:lang w:val="en-US"/>
        </w:rPr>
        <w:t xml:space="preserve"> </w:t>
      </w:r>
      <w:r w:rsidRPr="000A3DDF">
        <w:rPr>
          <w:rFonts w:asciiTheme="majorHAnsi" w:hAnsiTheme="majorHAnsi"/>
          <w:sz w:val="24"/>
          <w:szCs w:val="24"/>
          <w:lang w:val="en-US"/>
        </w:rPr>
        <w:t>(2012) "</w:t>
      </w:r>
      <w:r w:rsidRPr="000A3DDF">
        <w:rPr>
          <w:rFonts w:asciiTheme="majorHAnsi" w:hAnsiTheme="majorHAnsi"/>
          <w:i/>
          <w:sz w:val="24"/>
          <w:szCs w:val="24"/>
          <w:lang w:val="en-US"/>
        </w:rPr>
        <w:t>Du Pont Analysis of the Greek Banks that are Active in Bulgaria</w:t>
      </w:r>
      <w:r w:rsidRPr="000A3DDF">
        <w:rPr>
          <w:rFonts w:asciiTheme="majorHAnsi" w:hAnsiTheme="majorHAnsi"/>
          <w:sz w:val="24"/>
          <w:szCs w:val="24"/>
          <w:lang w:val="en-US"/>
        </w:rPr>
        <w:t xml:space="preserve">" </w:t>
      </w:r>
      <w:r w:rsidRPr="000A3DDF">
        <w:rPr>
          <w:rFonts w:asciiTheme="majorHAnsi" w:hAnsiTheme="majorHAnsi"/>
          <w:color w:val="000000"/>
          <w:sz w:val="24"/>
          <w:szCs w:val="24"/>
          <w:lang w:val="en-US"/>
        </w:rPr>
        <w:t>9th AFE 2012 Conference 28-30 June 2012, Kampos Vourlioton, Samos Island</w:t>
      </w:r>
      <w:r w:rsidR="008D751B" w:rsidRPr="000A3DDF">
        <w:rPr>
          <w:rFonts w:asciiTheme="majorHAnsi" w:hAnsiTheme="majorHAnsi"/>
          <w:color w:val="000000"/>
          <w:sz w:val="24"/>
          <w:szCs w:val="24"/>
          <w:lang w:val="en-US"/>
        </w:rPr>
        <w:t xml:space="preserve"> Greece</w:t>
      </w:r>
      <w:r w:rsidRPr="000A3DDF">
        <w:rPr>
          <w:rFonts w:asciiTheme="majorHAnsi" w:hAnsiTheme="majorHAnsi"/>
          <w:color w:val="000000"/>
          <w:sz w:val="24"/>
          <w:szCs w:val="24"/>
          <w:lang w:val="en-US"/>
        </w:rPr>
        <w:t>.</w:t>
      </w:r>
    </w:p>
    <w:p w:rsidR="00CC4DEA" w:rsidRPr="000A3DDF" w:rsidRDefault="00A93F7C" w:rsidP="00876C6E">
      <w:pPr>
        <w:jc w:val="both"/>
        <w:rPr>
          <w:rFonts w:asciiTheme="majorHAnsi" w:hAnsiTheme="majorHAnsi" w:cs="Arial"/>
          <w:bCs/>
          <w:sz w:val="24"/>
          <w:szCs w:val="24"/>
          <w:lang w:val="en-US"/>
        </w:rPr>
      </w:pPr>
      <w:r w:rsidRPr="000A3DDF">
        <w:rPr>
          <w:rFonts w:asciiTheme="majorHAnsi" w:hAnsiTheme="majorHAnsi"/>
          <w:b/>
          <w:color w:val="000000"/>
          <w:sz w:val="24"/>
          <w:szCs w:val="24"/>
          <w:lang w:val="en-US"/>
        </w:rPr>
        <w:t>1</w:t>
      </w:r>
      <w:r w:rsidR="003D40B8" w:rsidRPr="000A3DDF">
        <w:rPr>
          <w:rFonts w:asciiTheme="majorHAnsi" w:hAnsiTheme="majorHAnsi"/>
          <w:b/>
          <w:color w:val="000000"/>
          <w:sz w:val="24"/>
          <w:szCs w:val="24"/>
          <w:lang w:val="en-US"/>
        </w:rPr>
        <w:t>6</w:t>
      </w:r>
      <w:r w:rsidR="00CC4DEA" w:rsidRPr="000A3DDF">
        <w:rPr>
          <w:rFonts w:asciiTheme="majorHAnsi" w:hAnsiTheme="majorHAnsi"/>
          <w:b/>
          <w:color w:val="000000"/>
          <w:sz w:val="24"/>
          <w:szCs w:val="24"/>
          <w:lang w:val="en-US"/>
        </w:rPr>
        <w:t>)</w:t>
      </w:r>
      <w:r w:rsidR="00CC4DEA" w:rsidRPr="000A3DDF">
        <w:rPr>
          <w:rFonts w:asciiTheme="majorHAnsi" w:hAnsiTheme="majorHAnsi"/>
          <w:color w:val="000000"/>
          <w:sz w:val="24"/>
          <w:szCs w:val="24"/>
          <w:lang w:val="en-US"/>
        </w:rPr>
        <w:t xml:space="preserve"> </w:t>
      </w:r>
      <w:r w:rsidR="00CC4DEA" w:rsidRPr="000A3DDF">
        <w:rPr>
          <w:rFonts w:asciiTheme="majorHAnsi" w:hAnsiTheme="majorHAnsi" w:cs="Arial"/>
          <w:sz w:val="24"/>
          <w:szCs w:val="24"/>
          <w:lang w:val="en-US"/>
        </w:rPr>
        <w:t>Petropoulos D</w:t>
      </w:r>
      <w:r w:rsidR="007944AF" w:rsidRPr="000A3DDF">
        <w:rPr>
          <w:rFonts w:asciiTheme="majorHAnsi" w:hAnsiTheme="majorHAnsi" w:cs="Arial"/>
          <w:sz w:val="24"/>
          <w:szCs w:val="24"/>
          <w:lang w:val="en-US"/>
        </w:rPr>
        <w:t>.</w:t>
      </w:r>
      <w:r w:rsidR="00CC4DEA" w:rsidRPr="000A3DDF">
        <w:rPr>
          <w:rFonts w:asciiTheme="majorHAnsi" w:hAnsiTheme="majorHAnsi" w:cs="Arial"/>
          <w:sz w:val="24"/>
          <w:szCs w:val="24"/>
          <w:lang w:val="en-US"/>
        </w:rPr>
        <w:t>,</w:t>
      </w:r>
      <w:r w:rsidR="00CC4DEA" w:rsidRPr="000A3DDF">
        <w:rPr>
          <w:rFonts w:asciiTheme="majorHAnsi" w:hAnsiTheme="majorHAnsi"/>
          <w:color w:val="000000"/>
          <w:sz w:val="24"/>
          <w:szCs w:val="24"/>
          <w:lang w:val="en-US"/>
        </w:rPr>
        <w:t xml:space="preserve"> </w:t>
      </w:r>
      <w:r w:rsidR="00CC4DEA" w:rsidRPr="000A3DDF">
        <w:rPr>
          <w:rFonts w:asciiTheme="majorHAnsi" w:hAnsiTheme="majorHAnsi"/>
          <w:sz w:val="24"/>
          <w:szCs w:val="24"/>
          <w:lang w:val="fr-FR"/>
        </w:rPr>
        <w:t>Papageorgiou A</w:t>
      </w:r>
      <w:r w:rsidR="007944AF" w:rsidRPr="000A3DDF">
        <w:rPr>
          <w:rFonts w:asciiTheme="majorHAnsi" w:hAnsiTheme="majorHAnsi"/>
          <w:sz w:val="24"/>
          <w:szCs w:val="24"/>
          <w:lang w:val="fr-FR"/>
        </w:rPr>
        <w:t>.</w:t>
      </w:r>
      <w:r w:rsidR="00CC4DEA" w:rsidRPr="000A3DDF">
        <w:rPr>
          <w:rFonts w:asciiTheme="majorHAnsi" w:hAnsiTheme="majorHAnsi"/>
          <w:sz w:val="24"/>
          <w:szCs w:val="24"/>
          <w:lang w:val="fr-FR"/>
        </w:rPr>
        <w:t>,</w:t>
      </w:r>
      <w:r w:rsidR="00CC4DEA" w:rsidRPr="000A3DDF">
        <w:rPr>
          <w:rFonts w:asciiTheme="majorHAnsi" w:hAnsiTheme="majorHAnsi"/>
          <w:color w:val="000000"/>
          <w:sz w:val="24"/>
          <w:szCs w:val="24"/>
          <w:lang w:val="en-US"/>
        </w:rPr>
        <w:t xml:space="preserve"> </w:t>
      </w:r>
      <w:r w:rsidR="00CC4DEA" w:rsidRPr="000A3DDF">
        <w:rPr>
          <w:rFonts w:asciiTheme="majorHAnsi" w:hAnsiTheme="majorHAnsi"/>
          <w:b/>
          <w:bCs/>
          <w:sz w:val="24"/>
          <w:szCs w:val="24"/>
        </w:rPr>
        <w:t xml:space="preserve">Kyriazopoulos </w:t>
      </w:r>
      <w:r w:rsidR="00CC4DEA" w:rsidRPr="000A3DDF">
        <w:rPr>
          <w:rFonts w:asciiTheme="majorHAnsi" w:hAnsiTheme="majorHAnsi" w:cs="Arial"/>
          <w:b/>
          <w:bCs/>
          <w:sz w:val="24"/>
          <w:szCs w:val="24"/>
        </w:rPr>
        <w:t>G</w:t>
      </w:r>
      <w:r w:rsidR="007944AF" w:rsidRPr="000A3DDF">
        <w:rPr>
          <w:rFonts w:asciiTheme="majorHAnsi" w:hAnsiTheme="majorHAnsi" w:cs="Arial"/>
          <w:b/>
          <w:bCs/>
          <w:sz w:val="24"/>
          <w:szCs w:val="24"/>
        </w:rPr>
        <w:t>.,</w:t>
      </w:r>
      <w:r w:rsidR="00CC4DEA" w:rsidRPr="000A3DDF">
        <w:rPr>
          <w:rFonts w:asciiTheme="majorHAnsi" w:hAnsiTheme="majorHAnsi"/>
          <w:b/>
          <w:sz w:val="24"/>
          <w:szCs w:val="24"/>
          <w:lang w:val="en-US"/>
        </w:rPr>
        <w:t xml:space="preserve"> </w:t>
      </w:r>
      <w:r w:rsidR="00CC4DEA" w:rsidRPr="000A3DDF">
        <w:rPr>
          <w:rFonts w:asciiTheme="majorHAnsi" w:hAnsiTheme="majorHAnsi"/>
          <w:sz w:val="24"/>
          <w:szCs w:val="24"/>
          <w:lang w:val="en-US"/>
        </w:rPr>
        <w:t>(2013)</w:t>
      </w:r>
      <w:r w:rsidR="00CC4DEA" w:rsidRPr="000A3DDF">
        <w:rPr>
          <w:rFonts w:asciiTheme="majorHAnsi" w:hAnsiTheme="majorHAnsi"/>
          <w:b/>
          <w:sz w:val="24"/>
          <w:szCs w:val="24"/>
          <w:lang w:val="en-US"/>
        </w:rPr>
        <w:t xml:space="preserve"> </w:t>
      </w:r>
      <w:r w:rsidR="00CC4DEA" w:rsidRPr="000A3DDF">
        <w:rPr>
          <w:rFonts w:asciiTheme="majorHAnsi" w:hAnsiTheme="majorHAnsi"/>
          <w:i/>
          <w:color w:val="000000"/>
          <w:sz w:val="24"/>
          <w:szCs w:val="24"/>
          <w:lang w:val="en-US"/>
        </w:rPr>
        <w:t>"</w:t>
      </w:r>
      <w:r w:rsidR="00240632" w:rsidRPr="000A3DDF">
        <w:rPr>
          <w:rStyle w:val="hps"/>
          <w:rFonts w:asciiTheme="majorHAnsi" w:hAnsiTheme="majorHAnsi" w:cs="Arial"/>
          <w:i/>
          <w:sz w:val="24"/>
          <w:szCs w:val="24"/>
          <w:lang w:val="en-US"/>
        </w:rPr>
        <w:t>Analysis</w:t>
      </w:r>
      <w:r w:rsidR="00240632" w:rsidRPr="000A3DDF">
        <w:rPr>
          <w:rFonts w:asciiTheme="majorHAnsi" w:hAnsiTheme="majorHAnsi" w:cs="Arial"/>
          <w:i/>
          <w:sz w:val="24"/>
          <w:szCs w:val="24"/>
          <w:lang w:val="en-US"/>
        </w:rPr>
        <w:t xml:space="preserve"> </w:t>
      </w:r>
      <w:r w:rsidR="00240632" w:rsidRPr="000A3DDF">
        <w:rPr>
          <w:rStyle w:val="hps"/>
          <w:rFonts w:asciiTheme="majorHAnsi" w:hAnsiTheme="majorHAnsi" w:cs="Arial"/>
          <w:i/>
          <w:sz w:val="24"/>
          <w:szCs w:val="24"/>
          <w:lang w:val="en-US"/>
        </w:rPr>
        <w:t>of the Index</w:t>
      </w:r>
      <w:r w:rsidR="00240632" w:rsidRPr="000A3DDF">
        <w:rPr>
          <w:rFonts w:asciiTheme="majorHAnsi" w:hAnsiTheme="majorHAnsi" w:cs="Arial"/>
          <w:i/>
          <w:sz w:val="24"/>
          <w:szCs w:val="24"/>
          <w:lang w:val="en-US"/>
        </w:rPr>
        <w:t xml:space="preserve"> Revealed </w:t>
      </w:r>
      <w:r w:rsidR="00424882" w:rsidRPr="000A3DDF">
        <w:rPr>
          <w:rStyle w:val="hps"/>
          <w:rFonts w:asciiTheme="majorHAnsi" w:hAnsiTheme="majorHAnsi" w:cs="Arial"/>
          <w:i/>
          <w:sz w:val="24"/>
          <w:szCs w:val="24"/>
          <w:lang w:val="en-US"/>
        </w:rPr>
        <w:t>C</w:t>
      </w:r>
      <w:r w:rsidR="00240632" w:rsidRPr="000A3DDF">
        <w:rPr>
          <w:rStyle w:val="hps"/>
          <w:rFonts w:asciiTheme="majorHAnsi" w:hAnsiTheme="majorHAnsi" w:cs="Arial"/>
          <w:i/>
          <w:sz w:val="24"/>
          <w:szCs w:val="24"/>
          <w:lang w:val="en-US"/>
        </w:rPr>
        <w:t>omparative</w:t>
      </w:r>
      <w:r w:rsidR="00240632" w:rsidRPr="000A3DDF">
        <w:rPr>
          <w:rFonts w:asciiTheme="majorHAnsi" w:hAnsiTheme="majorHAnsi" w:cs="Arial"/>
          <w:i/>
          <w:sz w:val="24"/>
          <w:szCs w:val="24"/>
          <w:lang w:val="en-US"/>
        </w:rPr>
        <w:t xml:space="preserve"> </w:t>
      </w:r>
      <w:r w:rsidR="00424882" w:rsidRPr="000A3DDF">
        <w:rPr>
          <w:rStyle w:val="hps"/>
          <w:rFonts w:asciiTheme="majorHAnsi" w:hAnsiTheme="majorHAnsi" w:cs="Arial"/>
          <w:i/>
          <w:sz w:val="24"/>
          <w:szCs w:val="24"/>
          <w:lang w:val="en-US"/>
        </w:rPr>
        <w:t>A</w:t>
      </w:r>
      <w:r w:rsidR="00240632" w:rsidRPr="000A3DDF">
        <w:rPr>
          <w:rStyle w:val="hps"/>
          <w:rFonts w:asciiTheme="majorHAnsi" w:hAnsiTheme="majorHAnsi" w:cs="Arial"/>
          <w:i/>
          <w:sz w:val="24"/>
          <w:szCs w:val="24"/>
          <w:lang w:val="en-US"/>
        </w:rPr>
        <w:t>dvantage</w:t>
      </w:r>
      <w:r w:rsidR="00240632" w:rsidRPr="000A3DDF">
        <w:rPr>
          <w:rFonts w:asciiTheme="majorHAnsi" w:hAnsiTheme="majorHAnsi" w:cs="Arial"/>
          <w:i/>
          <w:sz w:val="24"/>
          <w:szCs w:val="24"/>
          <w:lang w:val="en-US"/>
        </w:rPr>
        <w:t xml:space="preserve"> </w:t>
      </w:r>
      <w:r w:rsidR="00240632" w:rsidRPr="000A3DDF">
        <w:rPr>
          <w:rStyle w:val="hps"/>
          <w:rFonts w:asciiTheme="majorHAnsi" w:hAnsiTheme="majorHAnsi" w:cs="Arial"/>
          <w:i/>
          <w:sz w:val="24"/>
          <w:szCs w:val="24"/>
          <w:lang w:val="en-US"/>
        </w:rPr>
        <w:t xml:space="preserve">of </w:t>
      </w:r>
      <w:r w:rsidR="00424882" w:rsidRPr="000A3DDF">
        <w:rPr>
          <w:rStyle w:val="hps"/>
          <w:rFonts w:asciiTheme="majorHAnsi" w:hAnsiTheme="majorHAnsi" w:cs="Arial"/>
          <w:i/>
          <w:sz w:val="24"/>
          <w:szCs w:val="24"/>
          <w:lang w:val="en-US"/>
        </w:rPr>
        <w:t>R</w:t>
      </w:r>
      <w:r w:rsidR="00240632" w:rsidRPr="000A3DDF">
        <w:rPr>
          <w:rStyle w:val="hps"/>
          <w:rFonts w:asciiTheme="majorHAnsi" w:hAnsiTheme="majorHAnsi" w:cs="Arial"/>
          <w:i/>
          <w:sz w:val="24"/>
          <w:szCs w:val="24"/>
          <w:lang w:val="en-US"/>
        </w:rPr>
        <w:t>ural</w:t>
      </w:r>
      <w:r w:rsidR="00240632" w:rsidRPr="000A3DDF">
        <w:rPr>
          <w:rFonts w:asciiTheme="majorHAnsi" w:hAnsiTheme="majorHAnsi" w:cs="Arial"/>
          <w:i/>
          <w:sz w:val="24"/>
          <w:szCs w:val="24"/>
          <w:lang w:val="en-US"/>
        </w:rPr>
        <w:t xml:space="preserve"> </w:t>
      </w:r>
      <w:r w:rsidR="00424882" w:rsidRPr="000A3DDF">
        <w:rPr>
          <w:rStyle w:val="hps"/>
          <w:rFonts w:asciiTheme="majorHAnsi" w:hAnsiTheme="majorHAnsi" w:cs="Arial"/>
          <w:i/>
          <w:sz w:val="24"/>
          <w:szCs w:val="24"/>
          <w:lang w:val="en-US"/>
        </w:rPr>
        <w:t>B</w:t>
      </w:r>
      <w:r w:rsidR="00240632" w:rsidRPr="000A3DDF">
        <w:rPr>
          <w:rStyle w:val="hps"/>
          <w:rFonts w:asciiTheme="majorHAnsi" w:hAnsiTheme="majorHAnsi" w:cs="Arial"/>
          <w:i/>
          <w:sz w:val="24"/>
          <w:szCs w:val="24"/>
          <w:lang w:val="en-US"/>
        </w:rPr>
        <w:t>ranches</w:t>
      </w:r>
      <w:r w:rsidR="00240632" w:rsidRPr="000A3DDF">
        <w:rPr>
          <w:rFonts w:asciiTheme="majorHAnsi" w:hAnsiTheme="majorHAnsi" w:cs="Arial"/>
          <w:i/>
          <w:sz w:val="24"/>
          <w:szCs w:val="24"/>
          <w:lang w:val="en-US"/>
        </w:rPr>
        <w:t xml:space="preserve"> </w:t>
      </w:r>
      <w:r w:rsidR="00240632" w:rsidRPr="000A3DDF">
        <w:rPr>
          <w:rStyle w:val="hps"/>
          <w:rFonts w:asciiTheme="majorHAnsi" w:hAnsiTheme="majorHAnsi" w:cs="Arial"/>
          <w:i/>
          <w:sz w:val="24"/>
          <w:szCs w:val="24"/>
          <w:lang w:val="en-US"/>
        </w:rPr>
        <w:t>in</w:t>
      </w:r>
      <w:r w:rsidR="00240632" w:rsidRPr="000A3DDF">
        <w:rPr>
          <w:rFonts w:asciiTheme="majorHAnsi" w:hAnsiTheme="majorHAnsi" w:cs="Arial"/>
          <w:i/>
          <w:sz w:val="24"/>
          <w:szCs w:val="24"/>
          <w:lang w:val="en-US"/>
        </w:rPr>
        <w:t xml:space="preserve"> </w:t>
      </w:r>
      <w:r w:rsidR="00240632" w:rsidRPr="000A3DDF">
        <w:rPr>
          <w:rStyle w:val="hps"/>
          <w:rFonts w:asciiTheme="majorHAnsi" w:hAnsiTheme="majorHAnsi" w:cs="Arial"/>
          <w:i/>
          <w:sz w:val="24"/>
          <w:szCs w:val="24"/>
          <w:lang w:val="en-US"/>
        </w:rPr>
        <w:t>Greece</w:t>
      </w:r>
      <w:r w:rsidR="00240632" w:rsidRPr="000A3DDF">
        <w:rPr>
          <w:rFonts w:asciiTheme="majorHAnsi" w:hAnsiTheme="majorHAnsi" w:cs="Arial"/>
          <w:i/>
          <w:sz w:val="24"/>
          <w:szCs w:val="24"/>
          <w:lang w:val="en-US"/>
        </w:rPr>
        <w:t xml:space="preserve"> </w:t>
      </w:r>
      <w:r w:rsidR="00240632" w:rsidRPr="000A3DDF">
        <w:rPr>
          <w:rStyle w:val="hps"/>
          <w:rFonts w:asciiTheme="majorHAnsi" w:hAnsiTheme="majorHAnsi" w:cs="Arial"/>
          <w:i/>
          <w:sz w:val="24"/>
          <w:szCs w:val="24"/>
          <w:lang w:val="en-US"/>
        </w:rPr>
        <w:t>(2000-2012)</w:t>
      </w:r>
      <w:r w:rsidR="00CC4DEA" w:rsidRPr="000A3DDF">
        <w:rPr>
          <w:rFonts w:asciiTheme="majorHAnsi" w:hAnsiTheme="majorHAnsi" w:cs="Arial"/>
          <w:i/>
          <w:sz w:val="24"/>
          <w:szCs w:val="24"/>
          <w:lang w:val="en-US"/>
        </w:rPr>
        <w:t>"</w:t>
      </w:r>
      <w:r w:rsidR="00CC4DEA" w:rsidRPr="000A3DDF">
        <w:rPr>
          <w:rFonts w:asciiTheme="majorHAnsi" w:hAnsiTheme="majorHAnsi" w:cs="Arial"/>
          <w:sz w:val="24"/>
          <w:szCs w:val="24"/>
          <w:lang w:val="en-US"/>
        </w:rPr>
        <w:t xml:space="preserve">. International Conference </w:t>
      </w:r>
      <w:r w:rsidR="00CC4DEA" w:rsidRPr="000A3DDF">
        <w:rPr>
          <w:rFonts w:asciiTheme="majorHAnsi" w:hAnsiTheme="majorHAnsi" w:cs="Arial"/>
          <w:bCs/>
          <w:sz w:val="24"/>
          <w:szCs w:val="24"/>
          <w:lang w:val="en-US"/>
        </w:rPr>
        <w:t>ABSRC 2013 Rome</w:t>
      </w:r>
      <w:r w:rsidR="00855847" w:rsidRPr="00855847">
        <w:rPr>
          <w:rFonts w:asciiTheme="majorHAnsi" w:eastAsiaTheme="minorHAnsi" w:hAnsiTheme="majorHAnsi" w:cs="Tahoma"/>
          <w:bCs/>
          <w:color w:val="000000"/>
          <w:sz w:val="24"/>
          <w:szCs w:val="24"/>
          <w:lang w:val="en-US" w:eastAsia="en-US"/>
        </w:rPr>
        <w:t xml:space="preserve"> </w:t>
      </w:r>
      <w:r w:rsidR="00855847" w:rsidRPr="000A3DDF">
        <w:rPr>
          <w:rFonts w:asciiTheme="majorHAnsi" w:eastAsiaTheme="minorHAnsi" w:hAnsiTheme="majorHAnsi" w:cs="Tahoma"/>
          <w:bCs/>
          <w:color w:val="000000"/>
          <w:sz w:val="24"/>
          <w:szCs w:val="24"/>
          <w:lang w:val="en-US" w:eastAsia="en-US"/>
        </w:rPr>
        <w:t>October 2–4, 2013</w:t>
      </w:r>
      <w:r w:rsidR="00CC4DEA" w:rsidRPr="000A3DDF">
        <w:rPr>
          <w:rFonts w:asciiTheme="majorHAnsi" w:hAnsiTheme="majorHAnsi" w:cs="Arial"/>
          <w:bCs/>
          <w:sz w:val="24"/>
          <w:szCs w:val="24"/>
          <w:lang w:val="en-US"/>
        </w:rPr>
        <w:t>.</w:t>
      </w:r>
    </w:p>
    <w:p w:rsidR="00004FAE" w:rsidRPr="000A3DDF" w:rsidRDefault="00004FAE" w:rsidP="00004FAE">
      <w:pPr>
        <w:jc w:val="both"/>
        <w:rPr>
          <w:rFonts w:asciiTheme="majorHAnsi" w:hAnsiTheme="majorHAnsi" w:cs="Arial"/>
          <w:color w:val="000000"/>
          <w:sz w:val="24"/>
          <w:szCs w:val="24"/>
          <w:lang w:val="en-US"/>
        </w:rPr>
      </w:pPr>
      <w:r w:rsidRPr="000A3DDF">
        <w:rPr>
          <w:rFonts w:asciiTheme="majorHAnsi" w:hAnsiTheme="majorHAnsi"/>
          <w:b/>
          <w:color w:val="000000"/>
          <w:sz w:val="24"/>
          <w:szCs w:val="24"/>
          <w:lang w:val="en-US"/>
        </w:rPr>
        <w:t>1</w:t>
      </w:r>
      <w:r w:rsidR="003D40B8" w:rsidRPr="000A3DDF">
        <w:rPr>
          <w:rFonts w:asciiTheme="majorHAnsi" w:hAnsiTheme="majorHAnsi"/>
          <w:b/>
          <w:color w:val="000000"/>
          <w:sz w:val="24"/>
          <w:szCs w:val="24"/>
          <w:lang w:val="en-US"/>
        </w:rPr>
        <w:t>7</w:t>
      </w:r>
      <w:r w:rsidRPr="000A3DDF">
        <w:rPr>
          <w:rFonts w:asciiTheme="majorHAnsi" w:hAnsiTheme="majorHAnsi"/>
          <w:b/>
          <w:color w:val="000000"/>
          <w:sz w:val="24"/>
          <w:szCs w:val="24"/>
          <w:lang w:val="en-US"/>
        </w:rPr>
        <w:t>)</w:t>
      </w:r>
      <w:r w:rsidRPr="000A3DDF">
        <w:rPr>
          <w:rFonts w:asciiTheme="majorHAnsi" w:hAnsiTheme="majorHAnsi"/>
          <w:color w:val="000000"/>
          <w:sz w:val="24"/>
          <w:szCs w:val="24"/>
          <w:lang w:val="en-US"/>
        </w:rPr>
        <w:t xml:space="preserve"> </w:t>
      </w:r>
      <w:r w:rsidRPr="000A3DDF">
        <w:rPr>
          <w:rFonts w:asciiTheme="majorHAnsi" w:hAnsiTheme="majorHAnsi"/>
          <w:b/>
          <w:bCs/>
          <w:sz w:val="24"/>
          <w:szCs w:val="24"/>
        </w:rPr>
        <w:t xml:space="preserve">Kyriazopoulos </w:t>
      </w:r>
      <w:r w:rsidRPr="000A3DDF">
        <w:rPr>
          <w:rFonts w:asciiTheme="majorHAnsi" w:hAnsiTheme="majorHAnsi" w:cs="Arial"/>
          <w:b/>
          <w:bCs/>
          <w:sz w:val="24"/>
          <w:szCs w:val="24"/>
        </w:rPr>
        <w:t>G.,</w:t>
      </w:r>
      <w:r w:rsidRPr="000A3DDF">
        <w:rPr>
          <w:rFonts w:asciiTheme="majorHAnsi" w:hAnsiTheme="majorHAnsi"/>
          <w:b/>
          <w:sz w:val="24"/>
          <w:szCs w:val="24"/>
          <w:lang w:val="en-US"/>
        </w:rPr>
        <w:t xml:space="preserve"> </w:t>
      </w:r>
      <w:r w:rsidRPr="000A3DDF">
        <w:rPr>
          <w:rFonts w:asciiTheme="majorHAnsi" w:hAnsiTheme="majorHAnsi" w:cs="Arial"/>
          <w:sz w:val="24"/>
          <w:szCs w:val="24"/>
          <w:lang w:val="en-US"/>
        </w:rPr>
        <w:t>Papaioannou P., Chrissochoidou Noula (2013) "</w:t>
      </w:r>
      <w:r w:rsidRPr="000A3DDF">
        <w:rPr>
          <w:rFonts w:asciiTheme="majorHAnsi" w:hAnsiTheme="majorHAnsi" w:cs="Arial"/>
          <w:i/>
          <w:sz w:val="24"/>
          <w:szCs w:val="24"/>
          <w:lang w:val="en-US"/>
        </w:rPr>
        <w:t>DuPont Analysis of the World Systemic Banks</w:t>
      </w:r>
      <w:r w:rsidRPr="000A3DDF">
        <w:rPr>
          <w:rFonts w:asciiTheme="majorHAnsi" w:hAnsiTheme="majorHAnsi" w:cs="Arial"/>
          <w:sz w:val="24"/>
          <w:szCs w:val="24"/>
          <w:lang w:val="en-US"/>
        </w:rPr>
        <w:t xml:space="preserve">". International Conference </w:t>
      </w:r>
      <w:r w:rsidRPr="000A3DDF">
        <w:rPr>
          <w:rFonts w:asciiTheme="majorHAnsi" w:hAnsiTheme="majorHAnsi" w:cs="Arial"/>
          <w:bCs/>
          <w:sz w:val="24"/>
          <w:szCs w:val="24"/>
          <w:lang w:val="en-US"/>
        </w:rPr>
        <w:t xml:space="preserve">ABSRC 2013 Rome </w:t>
      </w:r>
      <w:r w:rsidRPr="000A3DDF">
        <w:rPr>
          <w:rFonts w:asciiTheme="majorHAnsi" w:eastAsiaTheme="minorHAnsi" w:hAnsiTheme="majorHAnsi" w:cs="Tahoma"/>
          <w:bCs/>
          <w:color w:val="000000"/>
          <w:sz w:val="24"/>
          <w:szCs w:val="24"/>
          <w:lang w:val="en-US" w:eastAsia="en-US"/>
        </w:rPr>
        <w:t>Italy, October 2–4, 2013.</w:t>
      </w:r>
    </w:p>
    <w:p w:rsidR="00647975" w:rsidRPr="000A3DDF" w:rsidRDefault="00004FAE" w:rsidP="00876C6E">
      <w:pPr>
        <w:overflowPunct/>
        <w:jc w:val="both"/>
        <w:rPr>
          <w:rFonts w:asciiTheme="majorHAnsi" w:hAnsiTheme="majorHAnsi"/>
          <w:sz w:val="24"/>
          <w:szCs w:val="24"/>
          <w:lang w:val="en-US"/>
        </w:rPr>
      </w:pPr>
      <w:r w:rsidRPr="000A3DDF">
        <w:rPr>
          <w:rFonts w:asciiTheme="majorHAnsi" w:hAnsiTheme="majorHAnsi" w:cs="Arial"/>
          <w:b/>
          <w:bCs/>
          <w:sz w:val="24"/>
          <w:szCs w:val="24"/>
          <w:lang w:val="en-US"/>
        </w:rPr>
        <w:t>1</w:t>
      </w:r>
      <w:r w:rsidR="003D40B8" w:rsidRPr="000A3DDF">
        <w:rPr>
          <w:rFonts w:asciiTheme="majorHAnsi" w:hAnsiTheme="majorHAnsi" w:cs="Arial"/>
          <w:b/>
          <w:bCs/>
          <w:sz w:val="24"/>
          <w:szCs w:val="24"/>
          <w:lang w:val="en-US"/>
        </w:rPr>
        <w:t>8</w:t>
      </w:r>
      <w:r w:rsidR="001371A3" w:rsidRPr="000A3DDF">
        <w:rPr>
          <w:rFonts w:asciiTheme="majorHAnsi" w:hAnsiTheme="majorHAnsi" w:cs="Arial"/>
          <w:b/>
          <w:bCs/>
          <w:sz w:val="24"/>
          <w:szCs w:val="24"/>
          <w:lang w:val="en-US"/>
        </w:rPr>
        <w:t>)</w:t>
      </w:r>
      <w:r w:rsidR="001371A3" w:rsidRPr="000A3DDF">
        <w:rPr>
          <w:rFonts w:asciiTheme="majorHAnsi" w:hAnsiTheme="majorHAnsi" w:cs="Arial"/>
          <w:bCs/>
          <w:sz w:val="24"/>
          <w:szCs w:val="24"/>
          <w:lang w:val="en-US"/>
        </w:rPr>
        <w:t xml:space="preserve"> </w:t>
      </w:r>
      <w:r w:rsidR="000420C0" w:rsidRPr="000A3DDF">
        <w:rPr>
          <w:rFonts w:asciiTheme="majorHAnsi" w:hAnsiTheme="majorHAnsi"/>
          <w:b/>
          <w:bCs/>
          <w:sz w:val="24"/>
          <w:szCs w:val="24"/>
        </w:rPr>
        <w:t xml:space="preserve">Kyriazopoulos </w:t>
      </w:r>
      <w:r w:rsidR="000420C0" w:rsidRPr="000A3DDF">
        <w:rPr>
          <w:rFonts w:asciiTheme="majorHAnsi" w:hAnsiTheme="majorHAnsi" w:cs="Arial"/>
          <w:b/>
          <w:bCs/>
          <w:sz w:val="24"/>
          <w:szCs w:val="24"/>
        </w:rPr>
        <w:t>G.,</w:t>
      </w:r>
      <w:r w:rsidR="000420C0" w:rsidRPr="000A3DDF">
        <w:rPr>
          <w:rFonts w:asciiTheme="majorHAnsi" w:hAnsiTheme="majorHAnsi"/>
          <w:b/>
          <w:sz w:val="24"/>
          <w:szCs w:val="24"/>
          <w:lang w:val="en-US"/>
        </w:rPr>
        <w:t xml:space="preserve"> </w:t>
      </w:r>
      <w:r w:rsidR="000420C0" w:rsidRPr="000A3DDF">
        <w:rPr>
          <w:rFonts w:asciiTheme="majorHAnsi" w:hAnsiTheme="majorHAnsi" w:cs="Arial"/>
          <w:sz w:val="24"/>
          <w:szCs w:val="24"/>
          <w:lang w:val="en-US"/>
        </w:rPr>
        <w:t xml:space="preserve">Chrissochoidou N., Papaioannou P., (2014) </w:t>
      </w:r>
      <w:r w:rsidR="000420C0" w:rsidRPr="000A3DDF">
        <w:rPr>
          <w:rFonts w:asciiTheme="majorHAnsi" w:hAnsiTheme="majorHAnsi" w:cs="Arial"/>
          <w:bCs/>
          <w:sz w:val="24"/>
          <w:szCs w:val="24"/>
          <w:lang w:val="en-US"/>
        </w:rPr>
        <w:t>"</w:t>
      </w:r>
      <w:r w:rsidR="000420C0" w:rsidRPr="000A3DDF">
        <w:rPr>
          <w:rFonts w:asciiTheme="majorHAnsi" w:hAnsiTheme="majorHAnsi"/>
          <w:i/>
          <w:sz w:val="24"/>
          <w:szCs w:val="24"/>
          <w:lang w:val="en-US"/>
        </w:rPr>
        <w:t xml:space="preserve">Are the </w:t>
      </w:r>
      <w:r w:rsidR="00424882" w:rsidRPr="000A3DDF">
        <w:rPr>
          <w:rFonts w:asciiTheme="majorHAnsi" w:hAnsiTheme="majorHAnsi"/>
          <w:i/>
          <w:sz w:val="24"/>
          <w:szCs w:val="24"/>
          <w:lang w:val="en-US"/>
        </w:rPr>
        <w:t>W</w:t>
      </w:r>
      <w:r w:rsidR="000420C0" w:rsidRPr="000A3DDF">
        <w:rPr>
          <w:rFonts w:asciiTheme="majorHAnsi" w:hAnsiTheme="majorHAnsi"/>
          <w:i/>
          <w:sz w:val="24"/>
          <w:szCs w:val="24"/>
          <w:lang w:val="en-US"/>
        </w:rPr>
        <w:t xml:space="preserve">orld </w:t>
      </w:r>
      <w:r w:rsidR="00424882" w:rsidRPr="000A3DDF">
        <w:rPr>
          <w:rFonts w:asciiTheme="majorHAnsi" w:hAnsiTheme="majorHAnsi"/>
          <w:i/>
          <w:sz w:val="24"/>
          <w:szCs w:val="24"/>
          <w:lang w:val="en-US"/>
        </w:rPr>
        <w:t>S</w:t>
      </w:r>
      <w:r w:rsidR="000420C0" w:rsidRPr="000A3DDF">
        <w:rPr>
          <w:rFonts w:asciiTheme="majorHAnsi" w:hAnsiTheme="majorHAnsi"/>
          <w:i/>
          <w:sz w:val="24"/>
          <w:szCs w:val="24"/>
          <w:lang w:val="en-US"/>
        </w:rPr>
        <w:t xml:space="preserve">ystemic </w:t>
      </w:r>
      <w:r w:rsidR="00424882" w:rsidRPr="000A3DDF">
        <w:rPr>
          <w:rFonts w:asciiTheme="majorHAnsi" w:hAnsiTheme="majorHAnsi"/>
          <w:i/>
          <w:sz w:val="24"/>
          <w:szCs w:val="24"/>
          <w:lang w:val="en-US"/>
        </w:rPr>
        <w:t>B</w:t>
      </w:r>
      <w:r w:rsidR="000420C0" w:rsidRPr="000A3DDF">
        <w:rPr>
          <w:rFonts w:asciiTheme="majorHAnsi" w:hAnsiTheme="majorHAnsi"/>
          <w:i/>
          <w:sz w:val="24"/>
          <w:szCs w:val="24"/>
          <w:lang w:val="en-US"/>
        </w:rPr>
        <w:t xml:space="preserve">anks </w:t>
      </w:r>
      <w:r w:rsidR="00424882" w:rsidRPr="000A3DDF">
        <w:rPr>
          <w:rFonts w:asciiTheme="majorHAnsi" w:hAnsiTheme="majorHAnsi"/>
          <w:i/>
          <w:sz w:val="24"/>
          <w:szCs w:val="24"/>
          <w:lang w:val="en-US"/>
        </w:rPr>
        <w:t>D</w:t>
      </w:r>
      <w:r w:rsidR="000420C0" w:rsidRPr="000A3DDF">
        <w:rPr>
          <w:rFonts w:asciiTheme="majorHAnsi" w:hAnsiTheme="majorHAnsi"/>
          <w:i/>
          <w:sz w:val="24"/>
          <w:szCs w:val="24"/>
          <w:lang w:val="en-US"/>
        </w:rPr>
        <w:t xml:space="preserve">riven to </w:t>
      </w:r>
      <w:r w:rsidR="00424882" w:rsidRPr="000A3DDF">
        <w:rPr>
          <w:rFonts w:asciiTheme="majorHAnsi" w:hAnsiTheme="majorHAnsi"/>
          <w:i/>
          <w:sz w:val="24"/>
          <w:szCs w:val="24"/>
          <w:lang w:val="en-US"/>
        </w:rPr>
        <w:t>B</w:t>
      </w:r>
      <w:r w:rsidR="000420C0" w:rsidRPr="000A3DDF">
        <w:rPr>
          <w:rFonts w:asciiTheme="majorHAnsi" w:hAnsiTheme="majorHAnsi"/>
          <w:i/>
          <w:sz w:val="24"/>
          <w:szCs w:val="24"/>
          <w:lang w:val="en-US"/>
        </w:rPr>
        <w:t xml:space="preserve">ankruptcy? Is the Edward Altman's </w:t>
      </w:r>
      <w:r w:rsidR="00424882" w:rsidRPr="000A3DDF">
        <w:rPr>
          <w:rFonts w:asciiTheme="majorHAnsi" w:hAnsiTheme="majorHAnsi"/>
          <w:i/>
          <w:sz w:val="24"/>
          <w:szCs w:val="24"/>
          <w:lang w:val="en-US"/>
        </w:rPr>
        <w:t>M</w:t>
      </w:r>
      <w:r w:rsidR="000420C0" w:rsidRPr="000A3DDF">
        <w:rPr>
          <w:rFonts w:asciiTheme="majorHAnsi" w:hAnsiTheme="majorHAnsi"/>
          <w:i/>
          <w:sz w:val="24"/>
          <w:szCs w:val="24"/>
          <w:lang w:val="en-US"/>
        </w:rPr>
        <w:t xml:space="preserve">odel of </w:t>
      </w:r>
      <w:r w:rsidR="00424882" w:rsidRPr="000A3DDF">
        <w:rPr>
          <w:rFonts w:asciiTheme="majorHAnsi" w:hAnsiTheme="majorHAnsi"/>
          <w:i/>
          <w:sz w:val="24"/>
          <w:szCs w:val="24"/>
          <w:lang w:val="en-US"/>
        </w:rPr>
        <w:t>B</w:t>
      </w:r>
      <w:r w:rsidR="000420C0" w:rsidRPr="000A3DDF">
        <w:rPr>
          <w:rFonts w:asciiTheme="majorHAnsi" w:hAnsiTheme="majorHAnsi"/>
          <w:i/>
          <w:sz w:val="24"/>
          <w:szCs w:val="24"/>
          <w:lang w:val="en-US"/>
        </w:rPr>
        <w:t xml:space="preserve">ankruptcy </w:t>
      </w:r>
      <w:r w:rsidR="00424882" w:rsidRPr="000A3DDF">
        <w:rPr>
          <w:rFonts w:asciiTheme="majorHAnsi" w:hAnsiTheme="majorHAnsi"/>
          <w:i/>
          <w:sz w:val="24"/>
          <w:szCs w:val="24"/>
          <w:lang w:val="en-US"/>
        </w:rPr>
        <w:t>G</w:t>
      </w:r>
      <w:r w:rsidR="000420C0" w:rsidRPr="000A3DDF">
        <w:rPr>
          <w:rFonts w:asciiTheme="majorHAnsi" w:hAnsiTheme="majorHAnsi"/>
          <w:i/>
          <w:sz w:val="24"/>
          <w:szCs w:val="24"/>
          <w:lang w:val="en-US"/>
        </w:rPr>
        <w:t xml:space="preserve">iving us an </w:t>
      </w:r>
      <w:r w:rsidR="00424882" w:rsidRPr="000A3DDF">
        <w:rPr>
          <w:rFonts w:asciiTheme="majorHAnsi" w:hAnsiTheme="majorHAnsi"/>
          <w:i/>
          <w:sz w:val="24"/>
          <w:szCs w:val="24"/>
          <w:lang w:val="en-US"/>
        </w:rPr>
        <w:t>A</w:t>
      </w:r>
      <w:r w:rsidR="000420C0" w:rsidRPr="000A3DDF">
        <w:rPr>
          <w:rFonts w:asciiTheme="majorHAnsi" w:hAnsiTheme="majorHAnsi"/>
          <w:i/>
          <w:sz w:val="24"/>
          <w:szCs w:val="24"/>
          <w:lang w:val="en-US"/>
        </w:rPr>
        <w:t>nswer?</w:t>
      </w:r>
      <w:r w:rsidR="000420C0" w:rsidRPr="000A3DDF">
        <w:rPr>
          <w:rFonts w:asciiTheme="majorHAnsi" w:hAnsiTheme="majorHAnsi"/>
          <w:sz w:val="24"/>
          <w:szCs w:val="24"/>
          <w:lang w:val="en-US"/>
        </w:rPr>
        <w:t xml:space="preserve">" </w:t>
      </w:r>
      <w:r w:rsidR="00647975" w:rsidRPr="000A3DDF">
        <w:rPr>
          <w:rFonts w:asciiTheme="majorHAnsi" w:hAnsiTheme="majorHAnsi" w:cs="Garamond,Bold"/>
          <w:bCs/>
          <w:sz w:val="24"/>
          <w:szCs w:val="24"/>
          <w:lang w:val="en-US"/>
        </w:rPr>
        <w:t>6th International Conference ‘The Economies of Balkan and Eastern Europe Countries in the changed World’ EBEEC 2014 Nis, Serbia May 9-10, 2014</w:t>
      </w:r>
      <w:r w:rsidR="00E00D33">
        <w:rPr>
          <w:rFonts w:asciiTheme="majorHAnsi" w:hAnsiTheme="majorHAnsi" w:cs="Garamond,Bold"/>
          <w:bCs/>
          <w:sz w:val="24"/>
          <w:szCs w:val="24"/>
          <w:lang w:val="en-US"/>
        </w:rPr>
        <w:t>.</w:t>
      </w:r>
    </w:p>
    <w:p w:rsidR="00647975" w:rsidRPr="000A3DDF" w:rsidRDefault="003D40B8" w:rsidP="00876C6E">
      <w:pPr>
        <w:overflowPunct/>
        <w:jc w:val="both"/>
        <w:rPr>
          <w:rFonts w:asciiTheme="majorHAnsi" w:hAnsiTheme="majorHAnsi"/>
          <w:sz w:val="24"/>
          <w:szCs w:val="24"/>
          <w:lang w:val="en-US"/>
        </w:rPr>
      </w:pPr>
      <w:r w:rsidRPr="000A3DDF">
        <w:rPr>
          <w:rFonts w:asciiTheme="majorHAnsi" w:hAnsiTheme="majorHAnsi" w:cs="Arial"/>
          <w:b/>
          <w:bCs/>
          <w:sz w:val="24"/>
          <w:szCs w:val="24"/>
          <w:lang w:val="en-US"/>
        </w:rPr>
        <w:t>19</w:t>
      </w:r>
      <w:r w:rsidR="001371A3" w:rsidRPr="000A3DDF">
        <w:rPr>
          <w:rFonts w:asciiTheme="majorHAnsi" w:hAnsiTheme="majorHAnsi" w:cs="Arial"/>
          <w:b/>
          <w:bCs/>
          <w:sz w:val="24"/>
          <w:szCs w:val="24"/>
          <w:lang w:val="en-US"/>
        </w:rPr>
        <w:t>)</w:t>
      </w:r>
      <w:r w:rsidR="001371A3" w:rsidRPr="000A3DDF">
        <w:rPr>
          <w:rFonts w:asciiTheme="majorHAnsi" w:hAnsiTheme="majorHAnsi" w:cs="Arial"/>
          <w:bCs/>
          <w:sz w:val="24"/>
          <w:szCs w:val="24"/>
          <w:lang w:val="en-US"/>
        </w:rPr>
        <w:t xml:space="preserve"> </w:t>
      </w:r>
      <w:r w:rsidR="000420C0" w:rsidRPr="000A3DDF">
        <w:rPr>
          <w:rFonts w:asciiTheme="majorHAnsi" w:hAnsiTheme="majorHAnsi"/>
          <w:b/>
          <w:bCs/>
          <w:sz w:val="24"/>
          <w:szCs w:val="24"/>
        </w:rPr>
        <w:t xml:space="preserve">Kyriazopoulos </w:t>
      </w:r>
      <w:r w:rsidR="000420C0" w:rsidRPr="000A3DDF">
        <w:rPr>
          <w:rFonts w:asciiTheme="majorHAnsi" w:hAnsiTheme="majorHAnsi" w:cs="Arial"/>
          <w:b/>
          <w:bCs/>
          <w:sz w:val="24"/>
          <w:szCs w:val="24"/>
        </w:rPr>
        <w:t>G.,</w:t>
      </w:r>
      <w:r w:rsidR="000420C0" w:rsidRPr="000A3DDF">
        <w:rPr>
          <w:rFonts w:asciiTheme="majorHAnsi" w:hAnsiTheme="majorHAnsi"/>
          <w:b/>
          <w:sz w:val="24"/>
          <w:szCs w:val="24"/>
          <w:lang w:val="en-US"/>
        </w:rPr>
        <w:t xml:space="preserve"> </w:t>
      </w:r>
      <w:r w:rsidR="000420C0" w:rsidRPr="000A3DDF">
        <w:rPr>
          <w:rFonts w:asciiTheme="majorHAnsi" w:hAnsiTheme="majorHAnsi" w:cs="Arial"/>
          <w:sz w:val="24"/>
          <w:szCs w:val="24"/>
          <w:lang w:val="en-US"/>
        </w:rPr>
        <w:t>Chrissochoidou N., Papaioannou P., (2014) "</w:t>
      </w:r>
      <w:r w:rsidR="000420C0" w:rsidRPr="000A3DDF">
        <w:rPr>
          <w:rFonts w:asciiTheme="majorHAnsi" w:hAnsiTheme="majorHAnsi"/>
          <w:i/>
          <w:sz w:val="24"/>
          <w:szCs w:val="24"/>
          <w:lang w:val="en-US"/>
        </w:rPr>
        <w:t xml:space="preserve">Profitability of Cooperative Banks with </w:t>
      </w:r>
      <w:r w:rsidR="00B160A9" w:rsidRPr="000A3DDF">
        <w:rPr>
          <w:rFonts w:asciiTheme="majorHAnsi" w:hAnsiTheme="majorHAnsi"/>
          <w:i/>
          <w:sz w:val="24"/>
          <w:szCs w:val="24"/>
          <w:lang w:val="en-US"/>
        </w:rPr>
        <w:t>DuPont</w:t>
      </w:r>
      <w:r w:rsidR="000420C0" w:rsidRPr="000A3DDF">
        <w:rPr>
          <w:rFonts w:asciiTheme="majorHAnsi" w:hAnsiTheme="majorHAnsi"/>
          <w:i/>
          <w:sz w:val="24"/>
          <w:szCs w:val="24"/>
          <w:lang w:val="en-US"/>
        </w:rPr>
        <w:t xml:space="preserve"> Analysis: Evidence </w:t>
      </w:r>
      <w:r w:rsidR="00424882" w:rsidRPr="000A3DDF">
        <w:rPr>
          <w:rFonts w:asciiTheme="majorHAnsi" w:hAnsiTheme="majorHAnsi"/>
          <w:i/>
          <w:sz w:val="24"/>
          <w:szCs w:val="24"/>
          <w:lang w:val="en-US"/>
        </w:rPr>
        <w:t>o</w:t>
      </w:r>
      <w:r w:rsidR="000420C0" w:rsidRPr="000A3DDF">
        <w:rPr>
          <w:rFonts w:asciiTheme="majorHAnsi" w:hAnsiTheme="majorHAnsi"/>
          <w:i/>
          <w:sz w:val="24"/>
          <w:szCs w:val="24"/>
          <w:lang w:val="en-US"/>
        </w:rPr>
        <w:t>f Greek Banking System</w:t>
      </w:r>
      <w:r w:rsidR="000420C0" w:rsidRPr="000A3DDF">
        <w:rPr>
          <w:rFonts w:asciiTheme="majorHAnsi" w:hAnsiTheme="majorHAnsi"/>
          <w:sz w:val="24"/>
          <w:szCs w:val="24"/>
          <w:lang w:val="en-US"/>
        </w:rPr>
        <w:t xml:space="preserve">" </w:t>
      </w:r>
      <w:r w:rsidR="00647975" w:rsidRPr="000A3DDF">
        <w:rPr>
          <w:rFonts w:asciiTheme="majorHAnsi" w:hAnsiTheme="majorHAnsi" w:cs="Garamond,Bold"/>
          <w:bCs/>
          <w:sz w:val="24"/>
          <w:szCs w:val="24"/>
          <w:lang w:val="en-US"/>
        </w:rPr>
        <w:t xml:space="preserve">6th International Conference ‘The Economies of Balkan and Eastern Europe Countries in the </w:t>
      </w:r>
      <w:r w:rsidR="00424882" w:rsidRPr="000A3DDF">
        <w:rPr>
          <w:rFonts w:asciiTheme="majorHAnsi" w:hAnsiTheme="majorHAnsi" w:cs="Garamond,Bold"/>
          <w:bCs/>
          <w:sz w:val="24"/>
          <w:szCs w:val="24"/>
          <w:lang w:val="en-US"/>
        </w:rPr>
        <w:t>C</w:t>
      </w:r>
      <w:r w:rsidR="00647975" w:rsidRPr="000A3DDF">
        <w:rPr>
          <w:rFonts w:asciiTheme="majorHAnsi" w:hAnsiTheme="majorHAnsi" w:cs="Garamond,Bold"/>
          <w:bCs/>
          <w:sz w:val="24"/>
          <w:szCs w:val="24"/>
          <w:lang w:val="en-US"/>
        </w:rPr>
        <w:t>hanged World’ EBEEC 2014 Nis, Serbia May 9-10, 2014</w:t>
      </w:r>
      <w:r w:rsidR="00E00D33">
        <w:rPr>
          <w:rFonts w:asciiTheme="majorHAnsi" w:hAnsiTheme="majorHAnsi" w:cs="Garamond,Bold"/>
          <w:bCs/>
          <w:sz w:val="24"/>
          <w:szCs w:val="24"/>
          <w:lang w:val="en-US"/>
        </w:rPr>
        <w:t>.</w:t>
      </w:r>
    </w:p>
    <w:p w:rsidR="000420C0" w:rsidRPr="000A3DDF" w:rsidRDefault="00240632" w:rsidP="00876C6E">
      <w:pPr>
        <w:overflowPunct/>
        <w:jc w:val="both"/>
        <w:rPr>
          <w:rFonts w:asciiTheme="majorHAnsi" w:hAnsiTheme="majorHAnsi"/>
          <w:sz w:val="24"/>
          <w:szCs w:val="24"/>
          <w:lang w:val="en-US"/>
        </w:rPr>
      </w:pPr>
      <w:r w:rsidRPr="000A3DDF">
        <w:rPr>
          <w:rFonts w:asciiTheme="majorHAnsi" w:hAnsiTheme="majorHAnsi" w:cs="Arial"/>
          <w:b/>
          <w:bCs/>
          <w:sz w:val="24"/>
          <w:szCs w:val="24"/>
          <w:lang w:val="en-US"/>
        </w:rPr>
        <w:t>2</w:t>
      </w:r>
      <w:r w:rsidR="003D40B8" w:rsidRPr="000A3DDF">
        <w:rPr>
          <w:rFonts w:asciiTheme="majorHAnsi" w:hAnsiTheme="majorHAnsi" w:cs="Arial"/>
          <w:b/>
          <w:bCs/>
          <w:sz w:val="24"/>
          <w:szCs w:val="24"/>
          <w:lang w:val="en-US"/>
        </w:rPr>
        <w:t>0</w:t>
      </w:r>
      <w:r w:rsidR="000420C0" w:rsidRPr="000A3DDF">
        <w:rPr>
          <w:rFonts w:asciiTheme="majorHAnsi" w:hAnsiTheme="majorHAnsi" w:cs="Arial"/>
          <w:b/>
          <w:bCs/>
          <w:sz w:val="24"/>
          <w:szCs w:val="24"/>
          <w:lang w:val="en-US"/>
        </w:rPr>
        <w:t>)</w:t>
      </w:r>
      <w:r w:rsidR="000420C0" w:rsidRPr="000A3DDF">
        <w:rPr>
          <w:rFonts w:asciiTheme="majorHAnsi" w:hAnsiTheme="majorHAnsi" w:cs="Arial"/>
          <w:bCs/>
          <w:sz w:val="24"/>
          <w:szCs w:val="24"/>
          <w:lang w:val="en-US"/>
        </w:rPr>
        <w:t xml:space="preserve"> </w:t>
      </w:r>
      <w:r w:rsidR="000420C0" w:rsidRPr="000A3DDF">
        <w:rPr>
          <w:rFonts w:asciiTheme="majorHAnsi" w:hAnsiTheme="majorHAnsi" w:cs="Arial"/>
          <w:sz w:val="24"/>
          <w:szCs w:val="24"/>
          <w:lang w:val="en-US"/>
        </w:rPr>
        <w:t>Petropoulos D.,</w:t>
      </w:r>
      <w:r w:rsidR="000420C0" w:rsidRPr="000A3DDF">
        <w:rPr>
          <w:rFonts w:asciiTheme="majorHAnsi" w:hAnsiTheme="majorHAnsi"/>
          <w:color w:val="000000"/>
          <w:sz w:val="24"/>
          <w:szCs w:val="24"/>
          <w:lang w:val="en-US"/>
        </w:rPr>
        <w:t xml:space="preserve"> </w:t>
      </w:r>
      <w:r w:rsidR="000420C0" w:rsidRPr="000A3DDF">
        <w:rPr>
          <w:rFonts w:asciiTheme="majorHAnsi" w:hAnsiTheme="majorHAnsi"/>
          <w:b/>
          <w:bCs/>
          <w:sz w:val="24"/>
          <w:szCs w:val="24"/>
        </w:rPr>
        <w:t xml:space="preserve">Kyriazopoulos </w:t>
      </w:r>
      <w:r w:rsidR="000420C0" w:rsidRPr="000A3DDF">
        <w:rPr>
          <w:rFonts w:asciiTheme="majorHAnsi" w:hAnsiTheme="majorHAnsi" w:cs="Arial"/>
          <w:b/>
          <w:bCs/>
          <w:sz w:val="24"/>
          <w:szCs w:val="24"/>
        </w:rPr>
        <w:t xml:space="preserve">G., </w:t>
      </w:r>
      <w:r w:rsidR="000420C0" w:rsidRPr="000A3DDF">
        <w:rPr>
          <w:rFonts w:asciiTheme="majorHAnsi" w:hAnsiTheme="majorHAnsi"/>
          <w:sz w:val="24"/>
          <w:szCs w:val="24"/>
          <w:lang w:val="en-US"/>
        </w:rPr>
        <w:t>Spiliopoulos O., (2014) "</w:t>
      </w:r>
      <w:r w:rsidR="000420C0" w:rsidRPr="000A3DDF">
        <w:rPr>
          <w:rFonts w:asciiTheme="majorHAnsi" w:hAnsiTheme="majorHAnsi"/>
          <w:i/>
          <w:sz w:val="24"/>
          <w:szCs w:val="24"/>
          <w:lang w:val="en-US"/>
        </w:rPr>
        <w:t>The Agricultural Sector of Greece 2000-2010 and its Position within the Eu-27</w:t>
      </w:r>
      <w:r w:rsidR="000420C0" w:rsidRPr="000A3DDF">
        <w:rPr>
          <w:rFonts w:asciiTheme="majorHAnsi" w:hAnsiTheme="majorHAnsi"/>
          <w:sz w:val="24"/>
          <w:szCs w:val="24"/>
          <w:lang w:val="en-US"/>
        </w:rPr>
        <w:t xml:space="preserve">". </w:t>
      </w:r>
      <w:r w:rsidR="00647975" w:rsidRPr="000A3DDF">
        <w:rPr>
          <w:rFonts w:asciiTheme="majorHAnsi" w:hAnsiTheme="majorHAnsi" w:cs="Garamond,Bold"/>
          <w:bCs/>
          <w:sz w:val="24"/>
          <w:szCs w:val="24"/>
          <w:lang w:val="en-US"/>
        </w:rPr>
        <w:t xml:space="preserve">6th International Conference ‘The Economies of </w:t>
      </w:r>
      <w:r w:rsidR="00647975" w:rsidRPr="000A3DDF">
        <w:rPr>
          <w:rFonts w:asciiTheme="majorHAnsi" w:hAnsiTheme="majorHAnsi" w:cs="Garamond,Bold"/>
          <w:bCs/>
          <w:sz w:val="24"/>
          <w:szCs w:val="24"/>
          <w:lang w:val="en-US"/>
        </w:rPr>
        <w:lastRenderedPageBreak/>
        <w:t xml:space="preserve">Balkan and Eastern Europe Countries in the </w:t>
      </w:r>
      <w:r w:rsidR="00424882" w:rsidRPr="000A3DDF">
        <w:rPr>
          <w:rFonts w:asciiTheme="majorHAnsi" w:hAnsiTheme="majorHAnsi" w:cs="Garamond,Bold"/>
          <w:bCs/>
          <w:sz w:val="24"/>
          <w:szCs w:val="24"/>
          <w:lang w:val="en-US"/>
        </w:rPr>
        <w:t>C</w:t>
      </w:r>
      <w:r w:rsidR="00647975" w:rsidRPr="000A3DDF">
        <w:rPr>
          <w:rFonts w:asciiTheme="majorHAnsi" w:hAnsiTheme="majorHAnsi" w:cs="Garamond,Bold"/>
          <w:bCs/>
          <w:sz w:val="24"/>
          <w:szCs w:val="24"/>
          <w:lang w:val="en-US"/>
        </w:rPr>
        <w:t>hanged World’ EBEEC 2014 Nis, Serbia May 9-10, 2014</w:t>
      </w:r>
      <w:r w:rsidR="00E00D33">
        <w:rPr>
          <w:rFonts w:asciiTheme="majorHAnsi" w:hAnsiTheme="majorHAnsi" w:cs="Garamond,Bold"/>
          <w:bCs/>
          <w:sz w:val="24"/>
          <w:szCs w:val="24"/>
          <w:lang w:val="en-US"/>
        </w:rPr>
        <w:t>.</w:t>
      </w:r>
    </w:p>
    <w:p w:rsidR="00486B3D" w:rsidRPr="000A3DDF" w:rsidRDefault="00486B3D" w:rsidP="00486B3D">
      <w:pPr>
        <w:jc w:val="both"/>
        <w:rPr>
          <w:rFonts w:asciiTheme="majorHAnsi" w:hAnsiTheme="majorHAnsi" w:cs="Times-Italic"/>
          <w:iCs/>
          <w:sz w:val="24"/>
          <w:szCs w:val="24"/>
          <w:lang w:val="en-US"/>
        </w:rPr>
      </w:pPr>
      <w:r w:rsidRPr="000A3DDF">
        <w:rPr>
          <w:rFonts w:asciiTheme="majorHAnsi" w:hAnsiTheme="majorHAnsi" w:cs="Times-Bold"/>
          <w:b/>
          <w:bCs/>
          <w:sz w:val="24"/>
          <w:szCs w:val="24"/>
          <w:lang w:val="en-US"/>
        </w:rPr>
        <w:t xml:space="preserve">21) </w:t>
      </w:r>
      <w:r w:rsidRPr="000A3DDF">
        <w:rPr>
          <w:rFonts w:asciiTheme="majorHAnsi" w:hAnsiTheme="majorHAnsi" w:cs="Times-Bold"/>
          <w:bCs/>
          <w:sz w:val="24"/>
          <w:szCs w:val="24"/>
          <w:lang w:val="en-US"/>
        </w:rPr>
        <w:t xml:space="preserve">Antoniadis I., Poutoglidis I., </w:t>
      </w:r>
      <w:r w:rsidRPr="000A3DDF">
        <w:rPr>
          <w:rFonts w:asciiTheme="majorHAnsi" w:hAnsiTheme="majorHAnsi" w:cs="Times-Bold"/>
          <w:b/>
          <w:bCs/>
          <w:sz w:val="24"/>
          <w:szCs w:val="24"/>
          <w:lang w:val="en-US"/>
        </w:rPr>
        <w:t xml:space="preserve">Kyriazopoulos G. </w:t>
      </w:r>
      <w:r w:rsidRPr="000A3DDF">
        <w:rPr>
          <w:rFonts w:asciiTheme="majorHAnsi" w:hAnsiTheme="majorHAnsi" w:cs="Times-Bold"/>
          <w:bCs/>
          <w:sz w:val="24"/>
          <w:szCs w:val="24"/>
          <w:lang w:val="en-US"/>
        </w:rPr>
        <w:t>(2015),</w:t>
      </w:r>
      <w:r w:rsidRPr="000A3DDF">
        <w:rPr>
          <w:rFonts w:asciiTheme="majorHAnsi" w:hAnsiTheme="majorHAnsi" w:cs="Times-Bold"/>
          <w:b/>
          <w:bCs/>
          <w:sz w:val="24"/>
          <w:szCs w:val="24"/>
          <w:lang w:val="en-US"/>
        </w:rPr>
        <w:t xml:space="preserve"> </w:t>
      </w:r>
      <w:r w:rsidRPr="000A3DDF">
        <w:rPr>
          <w:rFonts w:asciiTheme="majorHAnsi" w:hAnsiTheme="majorHAnsi" w:cs="Times-Bold"/>
          <w:bCs/>
          <w:i/>
          <w:sz w:val="24"/>
          <w:szCs w:val="24"/>
          <w:lang w:val="en-US"/>
        </w:rPr>
        <w:t>"Business strategy and ERP readiness and usage: a comparative analysis of three case studies in the Greek Food Industry"</w:t>
      </w:r>
      <w:r w:rsidRPr="000A3DDF">
        <w:rPr>
          <w:rFonts w:asciiTheme="majorHAnsi" w:hAnsiTheme="majorHAnsi" w:cs="Times-Bold"/>
          <w:b/>
          <w:bCs/>
          <w:sz w:val="24"/>
          <w:szCs w:val="24"/>
          <w:lang w:val="en-US"/>
        </w:rPr>
        <w:t xml:space="preserve">. </w:t>
      </w:r>
      <w:r w:rsidRPr="000A3DDF">
        <w:rPr>
          <w:rFonts w:asciiTheme="majorHAnsi" w:hAnsiTheme="majorHAnsi" w:cs="Times-Bold"/>
          <w:bCs/>
          <w:sz w:val="24"/>
          <w:szCs w:val="24"/>
          <w:lang w:val="en-US"/>
        </w:rPr>
        <w:t>International Conference of Development and Economy (</w:t>
      </w:r>
      <w:r w:rsidRPr="000A3DDF">
        <w:rPr>
          <w:rFonts w:asciiTheme="majorHAnsi" w:hAnsiTheme="majorHAnsi" w:cs="Times-Italic"/>
          <w:iCs/>
          <w:sz w:val="24"/>
          <w:szCs w:val="24"/>
          <w:lang w:val="en-US"/>
        </w:rPr>
        <w:t>ICODECO)N, 2-4.10.2015, Kalamata, Greece. Book of abstracts, ISBN 978-618-82146-0-6</w:t>
      </w:r>
      <w:r w:rsidR="00E00D33">
        <w:rPr>
          <w:rFonts w:asciiTheme="majorHAnsi" w:hAnsiTheme="majorHAnsi" w:cs="Times-Italic"/>
          <w:iCs/>
          <w:sz w:val="24"/>
          <w:szCs w:val="24"/>
          <w:lang w:val="en-US"/>
        </w:rPr>
        <w:t>.</w:t>
      </w:r>
    </w:p>
    <w:p w:rsidR="00486B3D" w:rsidRPr="000A3DDF" w:rsidRDefault="00486B3D" w:rsidP="00486B3D">
      <w:pPr>
        <w:pStyle w:val="ac"/>
        <w:spacing w:line="240" w:lineRule="auto"/>
        <w:ind w:firstLine="0"/>
        <w:rPr>
          <w:rFonts w:asciiTheme="majorHAnsi" w:hAnsiTheme="majorHAnsi"/>
          <w:szCs w:val="24"/>
        </w:rPr>
      </w:pPr>
      <w:r w:rsidRPr="000A3DDF">
        <w:rPr>
          <w:rFonts w:asciiTheme="majorHAnsi" w:hAnsiTheme="majorHAnsi"/>
          <w:b/>
          <w:szCs w:val="24"/>
        </w:rPr>
        <w:t>22) Kyriazopoulos G.,</w:t>
      </w:r>
      <w:r w:rsidRPr="000A3DDF">
        <w:rPr>
          <w:rFonts w:asciiTheme="majorHAnsi" w:hAnsiTheme="majorHAnsi"/>
          <w:szCs w:val="24"/>
        </w:rPr>
        <w:t xml:space="preserve"> Chliaras C., Petropoulos D., (2015) </w:t>
      </w:r>
      <w:r w:rsidRPr="000A3DDF">
        <w:rPr>
          <w:rFonts w:asciiTheme="majorHAnsi" w:hAnsiTheme="majorHAnsi"/>
          <w:i/>
          <w:szCs w:val="24"/>
        </w:rPr>
        <w:t>"The profitability and efficiency of Attica Bank compared to the four Systemic Banks of Greece during the decade 2001-2012"</w:t>
      </w:r>
      <w:r w:rsidRPr="000A3DDF">
        <w:rPr>
          <w:rFonts w:asciiTheme="majorHAnsi" w:hAnsiTheme="majorHAnsi"/>
          <w:szCs w:val="24"/>
        </w:rPr>
        <w:t xml:space="preserve"> International Conference of Development and Economy (ICODECON) Book of Abstracts 2-4/10/2015 Kalamata Greece.</w:t>
      </w:r>
    </w:p>
    <w:p w:rsidR="00FF45C8" w:rsidRPr="00EB4A39" w:rsidRDefault="00FF45C8" w:rsidP="00876C6E">
      <w:pPr>
        <w:overflowPunct/>
        <w:autoSpaceDE/>
        <w:autoSpaceDN/>
        <w:adjustRightInd/>
        <w:jc w:val="both"/>
        <w:rPr>
          <w:rFonts w:asciiTheme="majorHAnsi" w:hAnsiTheme="majorHAnsi"/>
          <w:sz w:val="24"/>
          <w:szCs w:val="24"/>
        </w:rPr>
      </w:pPr>
      <w:r w:rsidRPr="00EB4A39">
        <w:rPr>
          <w:rFonts w:asciiTheme="majorHAnsi" w:hAnsiTheme="majorHAnsi"/>
          <w:b/>
          <w:sz w:val="24"/>
          <w:szCs w:val="24"/>
          <w:lang w:val="en-US"/>
        </w:rPr>
        <w:t>23)</w:t>
      </w:r>
      <w:r w:rsidRPr="00EB4A39">
        <w:rPr>
          <w:rFonts w:asciiTheme="majorHAnsi" w:hAnsiTheme="majorHAnsi"/>
          <w:sz w:val="24"/>
          <w:szCs w:val="24"/>
          <w:lang w:val="en-US"/>
        </w:rPr>
        <w:t xml:space="preserve"> </w:t>
      </w:r>
      <w:r w:rsidR="00A4783B" w:rsidRPr="00EB4A39">
        <w:rPr>
          <w:rFonts w:asciiTheme="majorHAnsi" w:hAnsiTheme="majorHAnsi"/>
          <w:b/>
          <w:sz w:val="24"/>
          <w:szCs w:val="24"/>
        </w:rPr>
        <w:t xml:space="preserve">Kyriazopoulos G., </w:t>
      </w:r>
      <w:r w:rsidR="00A4783B" w:rsidRPr="00EB4A39">
        <w:rPr>
          <w:rFonts w:asciiTheme="majorHAnsi" w:hAnsiTheme="majorHAnsi" w:cs="Arial"/>
          <w:sz w:val="24"/>
          <w:szCs w:val="24"/>
          <w:lang w:val="en-US"/>
        </w:rPr>
        <w:t>Siokas T. C.,</w:t>
      </w:r>
      <w:r w:rsidR="00A4783B" w:rsidRPr="00EB4A39">
        <w:rPr>
          <w:rFonts w:asciiTheme="majorHAnsi" w:hAnsiTheme="majorHAnsi" w:cs="Arial"/>
          <w:b/>
          <w:sz w:val="24"/>
          <w:szCs w:val="24"/>
          <w:lang w:val="en-US"/>
        </w:rPr>
        <w:t xml:space="preserve"> </w:t>
      </w:r>
      <w:r w:rsidR="00A4783B" w:rsidRPr="00EB4A39">
        <w:rPr>
          <w:rFonts w:asciiTheme="majorHAnsi" w:hAnsiTheme="majorHAnsi" w:cs="Arial"/>
          <w:sz w:val="24"/>
          <w:szCs w:val="24"/>
          <w:lang w:val="en-US"/>
        </w:rPr>
        <w:t xml:space="preserve">(2016). </w:t>
      </w:r>
      <w:r w:rsidR="00A4783B" w:rsidRPr="00EB4A39">
        <w:rPr>
          <w:rFonts w:asciiTheme="majorHAnsi" w:hAnsiTheme="majorHAnsi" w:cs="Arial"/>
          <w:i/>
          <w:sz w:val="24"/>
          <w:szCs w:val="24"/>
          <w:lang w:val="en-US"/>
        </w:rPr>
        <w:t>"Modern Financial Banking Instruments for Enterprises, an Accounting and Financial Analysis"</w:t>
      </w:r>
      <w:r w:rsidR="00A4783B" w:rsidRPr="00EB4A39">
        <w:rPr>
          <w:rFonts w:asciiTheme="majorHAnsi" w:hAnsiTheme="majorHAnsi" w:cs="Arial"/>
          <w:sz w:val="24"/>
          <w:szCs w:val="24"/>
          <w:lang w:val="en-US"/>
        </w:rPr>
        <w:t xml:space="preserve">. </w:t>
      </w:r>
      <w:r w:rsidR="004263B4" w:rsidRPr="00EB4A39">
        <w:rPr>
          <w:rFonts w:asciiTheme="majorHAnsi" w:hAnsiTheme="majorHAnsi" w:cs="Arial"/>
          <w:sz w:val="24"/>
          <w:szCs w:val="24"/>
          <w:lang w:val="en-US"/>
        </w:rPr>
        <w:t xml:space="preserve">Proceedings of </w:t>
      </w:r>
      <w:r w:rsidR="00A4783B" w:rsidRPr="00EB4A39">
        <w:rPr>
          <w:rFonts w:asciiTheme="majorHAnsi" w:hAnsiTheme="majorHAnsi"/>
          <w:sz w:val="24"/>
          <w:szCs w:val="24"/>
        </w:rPr>
        <w:t>International Conference of Development and Economy (ICODECON) June 2016 Thessaloniki Greece.</w:t>
      </w:r>
    </w:p>
    <w:p w:rsidR="0002710D" w:rsidRPr="00EB4A39" w:rsidRDefault="0002710D" w:rsidP="0002710D">
      <w:pPr>
        <w:jc w:val="both"/>
        <w:rPr>
          <w:rFonts w:asciiTheme="majorHAnsi" w:hAnsiTheme="majorHAnsi"/>
          <w:sz w:val="24"/>
          <w:szCs w:val="24"/>
          <w:lang w:val="en-US"/>
        </w:rPr>
      </w:pPr>
      <w:r w:rsidRPr="00EB4A39">
        <w:rPr>
          <w:rFonts w:asciiTheme="majorHAnsi" w:hAnsiTheme="majorHAnsi"/>
          <w:b/>
          <w:sz w:val="24"/>
          <w:szCs w:val="24"/>
          <w:lang w:val="en-US"/>
        </w:rPr>
        <w:t>24) Kyriazopoulos G</w:t>
      </w:r>
      <w:r w:rsidRPr="00EB4A39">
        <w:rPr>
          <w:rFonts w:asciiTheme="majorHAnsi" w:hAnsiTheme="majorHAnsi"/>
          <w:sz w:val="24"/>
          <w:szCs w:val="24"/>
          <w:lang w:val="en-US"/>
        </w:rPr>
        <w:t>., Petropoulos D., (2018). "</w:t>
      </w:r>
      <w:r w:rsidRPr="00EB4A39">
        <w:rPr>
          <w:rFonts w:asciiTheme="majorHAnsi" w:hAnsiTheme="majorHAnsi" w:cs="Arial"/>
          <w:sz w:val="24"/>
          <w:szCs w:val="24"/>
          <w:lang w:val="en-US"/>
        </w:rPr>
        <w:t xml:space="preserve">Mergers and Acquisitions and the their Impact on Human Resources. Evidence from Greece" </w:t>
      </w:r>
      <w:r w:rsidRPr="00EB4A39">
        <w:rPr>
          <w:rFonts w:asciiTheme="majorHAnsi" w:hAnsiTheme="majorHAnsi" w:cs="Arial"/>
          <w:i/>
          <w:sz w:val="24"/>
          <w:szCs w:val="24"/>
          <w:lang w:val="en-US"/>
        </w:rPr>
        <w:t>Presented at</w:t>
      </w:r>
      <w:r w:rsidRPr="00EB4A39">
        <w:rPr>
          <w:rFonts w:asciiTheme="majorHAnsi" w:hAnsiTheme="majorHAnsi" w:cs="Arial"/>
          <w:sz w:val="24"/>
          <w:szCs w:val="24"/>
          <w:lang w:val="en-US"/>
        </w:rPr>
        <w:t xml:space="preserve"> </w:t>
      </w:r>
      <w:r w:rsidRPr="00EB4A39">
        <w:rPr>
          <w:rFonts w:asciiTheme="majorHAnsi" w:hAnsiTheme="majorHAnsi"/>
          <w:i/>
          <w:sz w:val="24"/>
          <w:szCs w:val="24"/>
          <w:lang w:val="en-US"/>
        </w:rPr>
        <w:t xml:space="preserve">International Conference of Development and Economy (ICODECON) </w:t>
      </w:r>
      <w:r w:rsidRPr="00EB4A39">
        <w:rPr>
          <w:rFonts w:asciiTheme="majorHAnsi" w:hAnsiTheme="majorHAnsi" w:cs="Arial"/>
          <w:i/>
          <w:sz w:val="24"/>
          <w:szCs w:val="24"/>
          <w:lang w:val="en-US"/>
        </w:rPr>
        <w:t xml:space="preserve">Book of Abstracts </w:t>
      </w:r>
      <w:r w:rsidRPr="00EB4A39">
        <w:rPr>
          <w:rFonts w:asciiTheme="majorHAnsi" w:hAnsiTheme="majorHAnsi"/>
          <w:i/>
          <w:sz w:val="24"/>
          <w:szCs w:val="24"/>
          <w:lang w:val="en-US"/>
        </w:rPr>
        <w:t>3-5 of May 2018 Kalamata Greece.</w:t>
      </w:r>
    </w:p>
    <w:p w:rsidR="00A4783B" w:rsidRPr="00EB4A39" w:rsidRDefault="0002710D" w:rsidP="0002710D">
      <w:pPr>
        <w:overflowPunct/>
        <w:autoSpaceDE/>
        <w:autoSpaceDN/>
        <w:adjustRightInd/>
        <w:jc w:val="both"/>
        <w:rPr>
          <w:rFonts w:asciiTheme="majorHAnsi" w:hAnsiTheme="majorHAnsi"/>
          <w:sz w:val="24"/>
          <w:szCs w:val="24"/>
          <w:lang w:val="en-US"/>
        </w:rPr>
      </w:pPr>
      <w:r w:rsidRPr="00EB4A39">
        <w:rPr>
          <w:rFonts w:asciiTheme="majorHAnsi" w:hAnsiTheme="majorHAnsi"/>
          <w:b/>
          <w:sz w:val="24"/>
          <w:szCs w:val="24"/>
          <w:lang w:val="en-US"/>
        </w:rPr>
        <w:t>25)</w:t>
      </w:r>
      <w:r w:rsidRPr="00EB4A39">
        <w:rPr>
          <w:rFonts w:asciiTheme="majorHAnsi" w:hAnsiTheme="majorHAnsi"/>
          <w:sz w:val="24"/>
          <w:szCs w:val="24"/>
          <w:lang w:val="en-US"/>
        </w:rPr>
        <w:t xml:space="preserve"> </w:t>
      </w:r>
      <w:r w:rsidRPr="00EB4A39">
        <w:rPr>
          <w:rFonts w:asciiTheme="majorHAnsi" w:hAnsiTheme="majorHAnsi"/>
          <w:b/>
          <w:sz w:val="24"/>
          <w:szCs w:val="24"/>
          <w:lang w:val="en-US"/>
        </w:rPr>
        <w:t>Kyriazopoulos G</w:t>
      </w:r>
      <w:r w:rsidRPr="00EB4A39">
        <w:rPr>
          <w:rFonts w:asciiTheme="majorHAnsi" w:hAnsiTheme="majorHAnsi"/>
          <w:sz w:val="24"/>
          <w:szCs w:val="24"/>
          <w:lang w:val="en-US"/>
        </w:rPr>
        <w:t>., Logotheti M., R., (2018). "</w:t>
      </w:r>
      <w:r w:rsidRPr="00EB4A39">
        <w:rPr>
          <w:rFonts w:asciiTheme="majorHAnsi" w:hAnsiTheme="majorHAnsi" w:cs="Arial"/>
          <w:sz w:val="24"/>
          <w:szCs w:val="24"/>
          <w:lang w:val="en-US"/>
        </w:rPr>
        <w:t xml:space="preserve">Mergers and Acquisitions. An accounting Approach. Evidence from Greece". </w:t>
      </w:r>
      <w:r w:rsidRPr="00EB4A39">
        <w:rPr>
          <w:rFonts w:asciiTheme="majorHAnsi" w:hAnsiTheme="majorHAnsi" w:cs="Arial"/>
          <w:i/>
          <w:sz w:val="24"/>
          <w:szCs w:val="24"/>
          <w:lang w:val="en-US"/>
        </w:rPr>
        <w:t>Presented at</w:t>
      </w:r>
      <w:r w:rsidRPr="00EB4A39">
        <w:rPr>
          <w:rFonts w:asciiTheme="majorHAnsi" w:hAnsiTheme="majorHAnsi" w:cs="Arial"/>
          <w:sz w:val="24"/>
          <w:szCs w:val="24"/>
          <w:lang w:val="en-US"/>
        </w:rPr>
        <w:t xml:space="preserve"> </w:t>
      </w:r>
      <w:r w:rsidRPr="00EB4A39">
        <w:rPr>
          <w:rFonts w:asciiTheme="majorHAnsi" w:hAnsiTheme="majorHAnsi"/>
          <w:i/>
          <w:sz w:val="24"/>
          <w:szCs w:val="24"/>
          <w:lang w:val="en-US"/>
        </w:rPr>
        <w:t xml:space="preserve">International Conference of Development and Economy (ICODECON) </w:t>
      </w:r>
      <w:r w:rsidRPr="00EB4A39">
        <w:rPr>
          <w:rFonts w:asciiTheme="majorHAnsi" w:hAnsiTheme="majorHAnsi" w:cs="Arial"/>
          <w:i/>
          <w:sz w:val="24"/>
          <w:szCs w:val="24"/>
          <w:lang w:val="en-US"/>
        </w:rPr>
        <w:t xml:space="preserve">Book of Abstracts </w:t>
      </w:r>
      <w:r w:rsidRPr="00EB4A39">
        <w:rPr>
          <w:rFonts w:asciiTheme="majorHAnsi" w:hAnsiTheme="majorHAnsi"/>
          <w:i/>
          <w:sz w:val="24"/>
          <w:szCs w:val="24"/>
          <w:lang w:val="en-US"/>
        </w:rPr>
        <w:t>3-5 of May 2018 Kalamata Greece.</w:t>
      </w:r>
    </w:p>
    <w:p w:rsidR="00EB4A39" w:rsidRPr="003F1EF1" w:rsidRDefault="00EB4A39" w:rsidP="00EB4A39">
      <w:pPr>
        <w:overflowPunct/>
        <w:autoSpaceDE/>
        <w:autoSpaceDN/>
        <w:adjustRightInd/>
        <w:jc w:val="both"/>
        <w:rPr>
          <w:rFonts w:asciiTheme="majorHAnsi" w:hAnsiTheme="majorHAnsi"/>
          <w:i/>
          <w:sz w:val="24"/>
          <w:szCs w:val="24"/>
          <w:lang w:val="en-US"/>
        </w:rPr>
      </w:pPr>
      <w:r w:rsidRPr="00EB4A39">
        <w:rPr>
          <w:rFonts w:asciiTheme="majorHAnsi" w:hAnsiTheme="majorHAnsi"/>
          <w:b/>
          <w:sz w:val="24"/>
          <w:szCs w:val="24"/>
          <w:lang w:val="en-US"/>
        </w:rPr>
        <w:t>26)</w:t>
      </w:r>
      <w:r w:rsidRPr="00EB4A39">
        <w:rPr>
          <w:rFonts w:asciiTheme="majorHAnsi" w:hAnsiTheme="majorHAnsi"/>
          <w:sz w:val="24"/>
          <w:szCs w:val="24"/>
          <w:lang w:val="en-US"/>
        </w:rPr>
        <w:t xml:space="preserve"> </w:t>
      </w:r>
      <w:r w:rsidRPr="00EB4A39">
        <w:rPr>
          <w:rFonts w:asciiTheme="majorHAnsi" w:hAnsiTheme="majorHAnsi"/>
          <w:sz w:val="24"/>
          <w:szCs w:val="24"/>
        </w:rPr>
        <w:t xml:space="preserve">Galyfianakis G., Lemonakis C., </w:t>
      </w:r>
      <w:r w:rsidRPr="00EB4A39">
        <w:rPr>
          <w:rFonts w:asciiTheme="majorHAnsi" w:hAnsiTheme="majorHAnsi"/>
          <w:b/>
          <w:sz w:val="24"/>
          <w:szCs w:val="24"/>
        </w:rPr>
        <w:t>Kyriazopoulos G.,</w:t>
      </w:r>
      <w:r w:rsidRPr="00EB4A39">
        <w:rPr>
          <w:rFonts w:asciiTheme="majorHAnsi" w:hAnsiTheme="majorHAnsi"/>
          <w:sz w:val="24"/>
          <w:szCs w:val="24"/>
        </w:rPr>
        <w:t xml:space="preserve"> “Price dynamics between energy market and other commodity markets. A co</w:t>
      </w:r>
      <w:r w:rsidRPr="00EB4A39">
        <w:rPr>
          <w:rFonts w:asciiTheme="majorHAnsi" w:hAnsiTheme="majorHAnsi"/>
          <w:sz w:val="24"/>
          <w:szCs w:val="24"/>
          <w:lang w:val="en-US"/>
        </w:rPr>
        <w:t>-</w:t>
      </w:r>
      <w:r w:rsidRPr="00EB4A39">
        <w:rPr>
          <w:rFonts w:asciiTheme="majorHAnsi" w:hAnsiTheme="majorHAnsi"/>
          <w:sz w:val="24"/>
          <w:szCs w:val="24"/>
        </w:rPr>
        <w:t>integration approach”</w:t>
      </w:r>
      <w:r w:rsidRPr="00EB4A39">
        <w:rPr>
          <w:rFonts w:asciiTheme="majorHAnsi" w:hAnsiTheme="majorHAnsi"/>
          <w:sz w:val="24"/>
          <w:szCs w:val="24"/>
          <w:lang w:val="en-US"/>
        </w:rPr>
        <w:t xml:space="preserve">. </w:t>
      </w:r>
      <w:r w:rsidRPr="00EB4A39">
        <w:rPr>
          <w:rFonts w:asciiTheme="majorHAnsi" w:hAnsiTheme="majorHAnsi" w:cs="Arial"/>
          <w:i/>
          <w:sz w:val="24"/>
          <w:szCs w:val="24"/>
          <w:lang w:val="en-US"/>
        </w:rPr>
        <w:t>Presented at</w:t>
      </w:r>
      <w:r w:rsidRPr="00EB4A39">
        <w:rPr>
          <w:rFonts w:asciiTheme="majorHAnsi" w:hAnsiTheme="majorHAnsi" w:cs="Arial"/>
          <w:sz w:val="24"/>
          <w:szCs w:val="24"/>
          <w:lang w:val="en-US"/>
        </w:rPr>
        <w:t xml:space="preserve"> </w:t>
      </w:r>
      <w:r w:rsidRPr="00EB4A39">
        <w:rPr>
          <w:rFonts w:asciiTheme="majorHAnsi" w:hAnsiTheme="majorHAnsi"/>
          <w:i/>
          <w:sz w:val="24"/>
          <w:szCs w:val="24"/>
          <w:lang w:val="en-US"/>
        </w:rPr>
        <w:t xml:space="preserve">International Conference of Development and Economy (ICODECON) </w:t>
      </w:r>
      <w:r w:rsidRPr="00EB4A39">
        <w:rPr>
          <w:rFonts w:asciiTheme="majorHAnsi" w:hAnsiTheme="majorHAnsi" w:cs="Arial"/>
          <w:i/>
          <w:sz w:val="24"/>
          <w:szCs w:val="24"/>
          <w:lang w:val="en-US"/>
        </w:rPr>
        <w:t xml:space="preserve">Book of Abstracts </w:t>
      </w:r>
      <w:r w:rsidRPr="00EB4A39">
        <w:rPr>
          <w:rFonts w:asciiTheme="majorHAnsi" w:hAnsiTheme="majorHAnsi"/>
          <w:i/>
          <w:sz w:val="24"/>
          <w:szCs w:val="24"/>
          <w:lang w:val="en-US"/>
        </w:rPr>
        <w:t>3-5 of May 2018 Kalamata Greece.</w:t>
      </w:r>
    </w:p>
    <w:p w:rsidR="00EB4A39" w:rsidRPr="008F5869" w:rsidRDefault="00EB4A39" w:rsidP="00EB4A39">
      <w:pPr>
        <w:jc w:val="both"/>
        <w:rPr>
          <w:rFonts w:asciiTheme="majorHAnsi" w:hAnsiTheme="majorHAnsi"/>
          <w:i/>
          <w:sz w:val="24"/>
          <w:szCs w:val="24"/>
          <w:lang w:val="en-US"/>
        </w:rPr>
      </w:pPr>
      <w:r w:rsidRPr="00FB3A52">
        <w:rPr>
          <w:rFonts w:asciiTheme="majorHAnsi" w:hAnsiTheme="majorHAnsi" w:cs="Calibri"/>
          <w:b/>
          <w:bCs/>
          <w:color w:val="000000"/>
          <w:sz w:val="24"/>
          <w:szCs w:val="24"/>
          <w:lang w:val="en-US"/>
        </w:rPr>
        <w:t>2</w:t>
      </w:r>
      <w:r w:rsidRPr="003F1EF1">
        <w:rPr>
          <w:rFonts w:asciiTheme="majorHAnsi" w:hAnsiTheme="majorHAnsi" w:cs="Calibri"/>
          <w:b/>
          <w:bCs/>
          <w:color w:val="000000"/>
          <w:sz w:val="24"/>
          <w:szCs w:val="24"/>
          <w:lang w:val="en-US"/>
        </w:rPr>
        <w:t>7</w:t>
      </w:r>
      <w:r w:rsidRPr="00FB3A52">
        <w:rPr>
          <w:rFonts w:asciiTheme="majorHAnsi" w:hAnsiTheme="majorHAnsi" w:cs="Calibri"/>
          <w:b/>
          <w:bCs/>
          <w:color w:val="000000"/>
          <w:sz w:val="24"/>
          <w:szCs w:val="24"/>
          <w:lang w:val="en-US"/>
        </w:rPr>
        <w:t>)</w:t>
      </w:r>
      <w:r w:rsidRPr="00FB3A52">
        <w:rPr>
          <w:rFonts w:asciiTheme="majorHAnsi" w:hAnsiTheme="majorHAnsi" w:cs="Calibri"/>
          <w:bCs/>
          <w:color w:val="000000"/>
          <w:sz w:val="24"/>
          <w:szCs w:val="24"/>
          <w:lang w:val="en-US"/>
        </w:rPr>
        <w:t xml:space="preserve"> </w:t>
      </w:r>
      <w:r w:rsidRPr="00E41E13">
        <w:rPr>
          <w:rFonts w:asciiTheme="majorHAnsi" w:hAnsiTheme="majorHAnsi" w:cs="Calibri"/>
          <w:bCs/>
          <w:color w:val="000000"/>
          <w:sz w:val="24"/>
          <w:szCs w:val="24"/>
          <w:lang w:val="en-US"/>
        </w:rPr>
        <w:t>Siokas Th.,</w:t>
      </w:r>
      <w:r w:rsidRPr="00E41E13">
        <w:rPr>
          <w:rFonts w:asciiTheme="majorHAnsi" w:hAnsiTheme="majorHAnsi" w:cs="Calibri"/>
          <w:b/>
          <w:bCs/>
          <w:color w:val="000000"/>
          <w:sz w:val="24"/>
          <w:szCs w:val="24"/>
          <w:lang w:val="en-US"/>
        </w:rPr>
        <w:t xml:space="preserve"> Kyriazopoulos G., </w:t>
      </w:r>
      <w:r w:rsidRPr="00E41E13">
        <w:rPr>
          <w:rFonts w:asciiTheme="majorHAnsi" w:hAnsiTheme="majorHAnsi" w:cs="Calibri"/>
          <w:bCs/>
          <w:color w:val="000000"/>
          <w:sz w:val="24"/>
          <w:szCs w:val="24"/>
          <w:lang w:val="en-US"/>
        </w:rPr>
        <w:t>(2018).</w:t>
      </w:r>
      <w:r w:rsidRPr="00E41E13">
        <w:rPr>
          <w:rFonts w:asciiTheme="majorHAnsi" w:hAnsiTheme="majorHAnsi" w:cs="Calibri"/>
          <w:b/>
          <w:bCs/>
          <w:color w:val="000000"/>
          <w:sz w:val="24"/>
          <w:szCs w:val="24"/>
          <w:lang w:val="en-US"/>
        </w:rPr>
        <w:t xml:space="preserve"> </w:t>
      </w:r>
      <w:r w:rsidRPr="00E41E13">
        <w:rPr>
          <w:rFonts w:asciiTheme="majorHAnsi" w:hAnsiTheme="majorHAnsi" w:cs="Calibri"/>
          <w:iCs/>
          <w:color w:val="000000"/>
          <w:sz w:val="24"/>
          <w:szCs w:val="24"/>
          <w:lang w:val="en-US"/>
        </w:rPr>
        <w:t xml:space="preserve">"Non-banking </w:t>
      </w:r>
      <w:r>
        <w:rPr>
          <w:rFonts w:asciiTheme="majorHAnsi" w:hAnsiTheme="majorHAnsi" w:cs="Calibri"/>
          <w:iCs/>
          <w:color w:val="000000"/>
          <w:sz w:val="24"/>
          <w:szCs w:val="24"/>
          <w:lang w:val="en-US"/>
        </w:rPr>
        <w:t>F</w:t>
      </w:r>
      <w:r w:rsidRPr="00E41E13">
        <w:rPr>
          <w:rFonts w:asciiTheme="majorHAnsi" w:hAnsiTheme="majorHAnsi" w:cs="Calibri"/>
          <w:iCs/>
          <w:color w:val="000000"/>
          <w:sz w:val="24"/>
          <w:szCs w:val="24"/>
          <w:lang w:val="en-US"/>
        </w:rPr>
        <w:t xml:space="preserve">inancing and </w:t>
      </w:r>
      <w:r>
        <w:rPr>
          <w:rFonts w:asciiTheme="majorHAnsi" w:hAnsiTheme="majorHAnsi" w:cs="Calibri"/>
          <w:iCs/>
          <w:color w:val="000000"/>
          <w:sz w:val="24"/>
          <w:szCs w:val="24"/>
          <w:lang w:val="en-US"/>
        </w:rPr>
        <w:t>M</w:t>
      </w:r>
      <w:r w:rsidRPr="00E41E13">
        <w:rPr>
          <w:rFonts w:asciiTheme="majorHAnsi" w:hAnsiTheme="majorHAnsi" w:cs="Calibri"/>
          <w:iCs/>
          <w:color w:val="000000"/>
          <w:sz w:val="24"/>
          <w:szCs w:val="24"/>
          <w:lang w:val="en-US"/>
        </w:rPr>
        <w:t xml:space="preserve">odern </w:t>
      </w:r>
      <w:r>
        <w:rPr>
          <w:rFonts w:asciiTheme="majorHAnsi" w:hAnsiTheme="majorHAnsi" w:cs="Calibri"/>
          <w:iCs/>
          <w:color w:val="000000"/>
          <w:sz w:val="24"/>
          <w:szCs w:val="24"/>
          <w:lang w:val="en-US"/>
        </w:rPr>
        <w:t>F</w:t>
      </w:r>
      <w:r w:rsidRPr="00E41E13">
        <w:rPr>
          <w:rFonts w:asciiTheme="majorHAnsi" w:hAnsiTheme="majorHAnsi" w:cs="Calibri"/>
          <w:iCs/>
          <w:color w:val="000000"/>
          <w:sz w:val="24"/>
          <w:szCs w:val="24"/>
          <w:lang w:val="en-US"/>
        </w:rPr>
        <w:t xml:space="preserve">inancial </w:t>
      </w:r>
      <w:r>
        <w:rPr>
          <w:rFonts w:asciiTheme="majorHAnsi" w:hAnsiTheme="majorHAnsi" w:cs="Calibri"/>
          <w:iCs/>
          <w:color w:val="000000"/>
          <w:sz w:val="24"/>
          <w:szCs w:val="24"/>
          <w:lang w:val="en-US"/>
        </w:rPr>
        <w:t>I</w:t>
      </w:r>
      <w:r w:rsidRPr="00E41E13">
        <w:rPr>
          <w:rFonts w:asciiTheme="majorHAnsi" w:hAnsiTheme="majorHAnsi" w:cs="Calibri"/>
          <w:iCs/>
          <w:color w:val="000000"/>
          <w:sz w:val="24"/>
          <w:szCs w:val="24"/>
          <w:lang w:val="en-US"/>
        </w:rPr>
        <w:t xml:space="preserve">nstruments for </w:t>
      </w:r>
      <w:r>
        <w:rPr>
          <w:rFonts w:asciiTheme="majorHAnsi" w:hAnsiTheme="majorHAnsi" w:cs="Calibri"/>
          <w:iCs/>
          <w:color w:val="000000"/>
          <w:sz w:val="24"/>
          <w:szCs w:val="24"/>
          <w:lang w:val="en-US"/>
        </w:rPr>
        <w:t>E</w:t>
      </w:r>
      <w:r w:rsidRPr="00E41E13">
        <w:rPr>
          <w:rFonts w:asciiTheme="majorHAnsi" w:hAnsiTheme="majorHAnsi" w:cs="Calibri"/>
          <w:iCs/>
          <w:color w:val="000000"/>
          <w:sz w:val="24"/>
          <w:szCs w:val="24"/>
          <w:lang w:val="en-US"/>
        </w:rPr>
        <w:t xml:space="preserve">nterprises" </w:t>
      </w:r>
      <w:r w:rsidRPr="008F5869">
        <w:rPr>
          <w:rFonts w:asciiTheme="majorHAnsi" w:hAnsiTheme="majorHAnsi" w:cs="Arial"/>
          <w:i/>
          <w:sz w:val="24"/>
          <w:szCs w:val="24"/>
          <w:lang w:val="en-US"/>
        </w:rPr>
        <w:t xml:space="preserve">Presented at the 3rd </w:t>
      </w:r>
      <w:r w:rsidRPr="008F5869">
        <w:rPr>
          <w:rFonts w:asciiTheme="majorHAnsi" w:hAnsiTheme="majorHAnsi"/>
          <w:i/>
          <w:sz w:val="24"/>
          <w:szCs w:val="24"/>
          <w:lang w:val="en-US"/>
        </w:rPr>
        <w:t xml:space="preserve">International Conference of Development and Economy (ICODECON) </w:t>
      </w:r>
      <w:r w:rsidRPr="008F5869">
        <w:rPr>
          <w:rFonts w:asciiTheme="majorHAnsi" w:hAnsiTheme="majorHAnsi" w:cs="Arial"/>
          <w:i/>
          <w:sz w:val="24"/>
          <w:szCs w:val="24"/>
          <w:lang w:val="en-US"/>
        </w:rPr>
        <w:t xml:space="preserve">Book of Abstracts </w:t>
      </w:r>
      <w:r w:rsidRPr="008F5869">
        <w:rPr>
          <w:rFonts w:asciiTheme="majorHAnsi" w:hAnsiTheme="majorHAnsi"/>
          <w:i/>
          <w:sz w:val="24"/>
          <w:szCs w:val="24"/>
          <w:lang w:val="en-US"/>
        </w:rPr>
        <w:t>3-5 of May 2018 Kalamata Greece.</w:t>
      </w:r>
    </w:p>
    <w:p w:rsidR="006B1779" w:rsidRPr="006B1779" w:rsidRDefault="006B1779" w:rsidP="00876C6E">
      <w:pPr>
        <w:overflowPunct/>
        <w:autoSpaceDE/>
        <w:autoSpaceDN/>
        <w:adjustRightInd/>
        <w:jc w:val="both"/>
        <w:rPr>
          <w:rFonts w:asciiTheme="majorHAnsi" w:hAnsiTheme="majorHAnsi"/>
          <w:sz w:val="24"/>
          <w:szCs w:val="24"/>
          <w:lang w:val="en-US"/>
        </w:rPr>
      </w:pPr>
    </w:p>
    <w:p w:rsidR="00B14633" w:rsidRPr="003467C8" w:rsidRDefault="00CD18E6" w:rsidP="00B14633">
      <w:pPr>
        <w:tabs>
          <w:tab w:val="left" w:pos="720"/>
        </w:tabs>
        <w:jc w:val="both"/>
        <w:rPr>
          <w:rFonts w:asciiTheme="majorHAnsi" w:hAnsiTheme="majorHAnsi"/>
          <w:b/>
          <w:color w:val="0000FF"/>
          <w:sz w:val="24"/>
          <w:szCs w:val="24"/>
          <w:lang w:val="el-GR"/>
        </w:rPr>
      </w:pPr>
      <w:r w:rsidRPr="003467C8">
        <w:rPr>
          <w:rFonts w:asciiTheme="majorHAnsi" w:hAnsiTheme="majorHAnsi"/>
          <w:b/>
          <w:color w:val="0000FF"/>
          <w:sz w:val="24"/>
          <w:szCs w:val="24"/>
          <w:lang w:val="el-GR"/>
        </w:rPr>
        <w:t xml:space="preserve">Δ. </w:t>
      </w:r>
      <w:r w:rsidR="00B14633" w:rsidRPr="003467C8">
        <w:rPr>
          <w:rFonts w:asciiTheme="majorHAnsi" w:hAnsiTheme="majorHAnsi"/>
          <w:b/>
          <w:color w:val="0000FF"/>
          <w:sz w:val="24"/>
          <w:szCs w:val="24"/>
          <w:lang w:val="el-GR"/>
        </w:rPr>
        <w:t xml:space="preserve">Ετεροαναφορές </w:t>
      </w:r>
    </w:p>
    <w:p w:rsidR="00B14633" w:rsidRPr="008A4C4D" w:rsidRDefault="00471E2A" w:rsidP="008A4C4D">
      <w:pPr>
        <w:tabs>
          <w:tab w:val="left" w:pos="720"/>
        </w:tabs>
        <w:jc w:val="both"/>
        <w:rPr>
          <w:rFonts w:asciiTheme="majorHAnsi" w:hAnsiTheme="majorHAnsi"/>
          <w:b/>
          <w:sz w:val="24"/>
          <w:szCs w:val="24"/>
          <w:lang w:val="el-GR"/>
        </w:rPr>
      </w:pPr>
      <w:r w:rsidRPr="003467C8">
        <w:rPr>
          <w:rFonts w:asciiTheme="majorHAnsi" w:hAnsiTheme="majorHAnsi"/>
          <w:b/>
          <w:sz w:val="24"/>
          <w:szCs w:val="24"/>
          <w:lang w:val="el-GR"/>
        </w:rPr>
        <w:t>(Ε</w:t>
      </w:r>
      <w:r w:rsidR="00B14633" w:rsidRPr="003467C8">
        <w:rPr>
          <w:rFonts w:asciiTheme="majorHAnsi" w:hAnsiTheme="majorHAnsi"/>
          <w:b/>
          <w:i/>
          <w:sz w:val="24"/>
          <w:szCs w:val="24"/>
          <w:lang w:val="el-GR"/>
        </w:rPr>
        <w:t>τεροαναφορές, της βάσης δεδομένων “</w:t>
      </w:r>
      <w:r w:rsidR="00B14633" w:rsidRPr="003467C8">
        <w:rPr>
          <w:rFonts w:asciiTheme="majorHAnsi" w:hAnsiTheme="majorHAnsi"/>
          <w:b/>
          <w:i/>
          <w:sz w:val="24"/>
          <w:szCs w:val="24"/>
          <w:lang w:val="en-US"/>
        </w:rPr>
        <w:t>Google</w:t>
      </w:r>
      <w:r w:rsidR="00B14633" w:rsidRPr="003467C8">
        <w:rPr>
          <w:rFonts w:asciiTheme="majorHAnsi" w:hAnsiTheme="majorHAnsi"/>
          <w:b/>
          <w:i/>
          <w:sz w:val="24"/>
          <w:szCs w:val="24"/>
          <w:lang w:val="el-GR"/>
        </w:rPr>
        <w:t xml:space="preserve"> </w:t>
      </w:r>
      <w:r w:rsidR="00B14633" w:rsidRPr="003467C8">
        <w:rPr>
          <w:rFonts w:asciiTheme="majorHAnsi" w:hAnsiTheme="majorHAnsi"/>
          <w:b/>
          <w:i/>
          <w:sz w:val="24"/>
          <w:szCs w:val="24"/>
          <w:lang w:val="en-US"/>
        </w:rPr>
        <w:t>scholar</w:t>
      </w:r>
      <w:r w:rsidR="00B14633" w:rsidRPr="003467C8">
        <w:rPr>
          <w:rFonts w:asciiTheme="majorHAnsi" w:hAnsiTheme="majorHAnsi"/>
          <w:b/>
          <w:i/>
          <w:sz w:val="24"/>
          <w:szCs w:val="24"/>
          <w:lang w:val="el-GR"/>
        </w:rPr>
        <w:t>”</w:t>
      </w:r>
      <w:r w:rsidR="00B14633" w:rsidRPr="003467C8">
        <w:rPr>
          <w:rFonts w:asciiTheme="majorHAnsi" w:hAnsiTheme="majorHAnsi"/>
          <w:b/>
          <w:sz w:val="24"/>
          <w:szCs w:val="24"/>
          <w:lang w:val="el-GR"/>
        </w:rPr>
        <w:t>)</w:t>
      </w:r>
      <w:r w:rsidR="008A4C4D" w:rsidRPr="008A4C4D">
        <w:rPr>
          <w:rFonts w:asciiTheme="majorHAnsi" w:hAnsiTheme="majorHAnsi"/>
          <w:b/>
          <w:sz w:val="24"/>
          <w:szCs w:val="24"/>
          <w:lang w:val="el-GR"/>
        </w:rPr>
        <w:t>.</w:t>
      </w:r>
    </w:p>
    <w:p w:rsidR="00120319" w:rsidRPr="00F550E4" w:rsidRDefault="00120319" w:rsidP="00056B41">
      <w:pPr>
        <w:pStyle w:val="a8"/>
        <w:numPr>
          <w:ilvl w:val="0"/>
          <w:numId w:val="40"/>
        </w:numPr>
        <w:overflowPunct/>
        <w:autoSpaceDE/>
        <w:autoSpaceDN/>
        <w:adjustRightInd/>
        <w:ind w:left="0" w:firstLine="0"/>
        <w:jc w:val="both"/>
        <w:rPr>
          <w:rFonts w:asciiTheme="majorHAnsi" w:hAnsiTheme="majorHAnsi"/>
          <w:i/>
          <w:sz w:val="24"/>
          <w:szCs w:val="24"/>
          <w:lang w:val="en-US"/>
        </w:rPr>
      </w:pPr>
      <w:r w:rsidRPr="00CC1FB6">
        <w:rPr>
          <w:rFonts w:asciiTheme="majorHAnsi" w:hAnsiTheme="majorHAnsi" w:cs="Rockwell"/>
          <w:b/>
          <w:sz w:val="24"/>
          <w:szCs w:val="24"/>
          <w:lang w:val="en-US"/>
        </w:rPr>
        <w:t>Kyriazopoulos, G.,</w:t>
      </w:r>
      <w:r>
        <w:rPr>
          <w:rFonts w:asciiTheme="majorHAnsi" w:hAnsiTheme="majorHAnsi" w:cs="Rockwell"/>
          <w:sz w:val="24"/>
          <w:szCs w:val="24"/>
          <w:lang w:val="en-US"/>
        </w:rPr>
        <w:t xml:space="preserve"> Zissopoulos, D., Sariannidis N., (2009). "Advantages and Disadvantages of Banks Mergers &amp; Acquisitions in International and Greek Economy". </w:t>
      </w:r>
      <w:r w:rsidRPr="00120319">
        <w:rPr>
          <w:rFonts w:asciiTheme="majorHAnsi" w:hAnsiTheme="majorHAnsi" w:cs="Rockwell"/>
          <w:i/>
          <w:sz w:val="24"/>
          <w:szCs w:val="24"/>
          <w:lang w:val="en-US"/>
        </w:rPr>
        <w:t>ESDO Florina 17/9/2009.</w:t>
      </w:r>
      <w:r>
        <w:rPr>
          <w:rFonts w:asciiTheme="majorHAnsi" w:hAnsiTheme="majorHAnsi" w:cs="Rockwell"/>
          <w:sz w:val="24"/>
          <w:szCs w:val="24"/>
          <w:lang w:val="en-US"/>
        </w:rPr>
        <w:t xml:space="preserve"> </w:t>
      </w:r>
      <w:r w:rsidRPr="00120319">
        <w:rPr>
          <w:rFonts w:asciiTheme="majorHAnsi" w:hAnsiTheme="majorHAnsi" w:cs="Rockwell"/>
          <w:b/>
          <w:sz w:val="24"/>
          <w:szCs w:val="24"/>
          <w:lang w:val="en-US"/>
        </w:rPr>
        <w:t xml:space="preserve">Cited </w:t>
      </w:r>
      <w:r w:rsidRPr="002B4980">
        <w:rPr>
          <w:rFonts w:asciiTheme="majorHAnsi" w:hAnsiTheme="majorHAnsi" w:cs="Rockwell"/>
          <w:sz w:val="24"/>
          <w:szCs w:val="24"/>
          <w:lang w:val="en-US"/>
        </w:rPr>
        <w:t>by</w:t>
      </w:r>
      <w:r>
        <w:rPr>
          <w:rFonts w:asciiTheme="majorHAnsi" w:hAnsiTheme="majorHAnsi" w:cs="Rockwell"/>
          <w:sz w:val="24"/>
          <w:szCs w:val="24"/>
          <w:lang w:val="en-US"/>
        </w:rPr>
        <w:t xml:space="preserve"> Lappa H., (2010). "Bank Mergers. A study of the Impact of the Merger between Ma</w:t>
      </w:r>
      <w:r w:rsidR="00F16F1F">
        <w:rPr>
          <w:rFonts w:asciiTheme="majorHAnsi" w:hAnsiTheme="majorHAnsi" w:cs="Rockwell"/>
          <w:sz w:val="24"/>
          <w:szCs w:val="24"/>
          <w:lang w:val="en-US"/>
        </w:rPr>
        <w:t xml:space="preserve">rfin and Egnatia Bank". </w:t>
      </w:r>
      <w:r w:rsidR="007D7691" w:rsidRPr="00F550E4">
        <w:rPr>
          <w:rFonts w:asciiTheme="majorHAnsi" w:hAnsiTheme="majorHAnsi" w:cs="Rockwell"/>
          <w:i/>
          <w:sz w:val="24"/>
          <w:szCs w:val="24"/>
          <w:lang w:val="en-US"/>
        </w:rPr>
        <w:t xml:space="preserve">Postgraduate Thesis </w:t>
      </w:r>
      <w:r w:rsidR="007D7691">
        <w:rPr>
          <w:rFonts w:asciiTheme="majorHAnsi" w:hAnsiTheme="majorHAnsi" w:cs="Rockwell"/>
          <w:i/>
          <w:sz w:val="24"/>
          <w:szCs w:val="24"/>
          <w:lang w:val="en-US"/>
        </w:rPr>
        <w:t xml:space="preserve">of Msc Banking </w:t>
      </w:r>
      <w:r w:rsidR="007D7691" w:rsidRPr="00F550E4">
        <w:rPr>
          <w:rFonts w:asciiTheme="majorHAnsi" w:hAnsiTheme="majorHAnsi" w:cs="Rockwell"/>
          <w:i/>
          <w:sz w:val="24"/>
          <w:szCs w:val="24"/>
          <w:lang w:val="en-US"/>
        </w:rPr>
        <w:t>from Hellenic Open University</w:t>
      </w:r>
      <w:r w:rsidR="00F550E4" w:rsidRPr="00F550E4">
        <w:rPr>
          <w:rFonts w:asciiTheme="majorHAnsi" w:hAnsiTheme="majorHAnsi" w:cs="Rockwell"/>
          <w:i/>
          <w:sz w:val="24"/>
          <w:szCs w:val="24"/>
          <w:lang w:val="en-US"/>
        </w:rPr>
        <w:t>.</w:t>
      </w:r>
    </w:p>
    <w:p w:rsidR="00056B41" w:rsidRPr="00F550E4" w:rsidRDefault="00056B41" w:rsidP="00F550E4">
      <w:pPr>
        <w:pStyle w:val="a8"/>
        <w:numPr>
          <w:ilvl w:val="0"/>
          <w:numId w:val="40"/>
        </w:numPr>
        <w:overflowPunct/>
        <w:autoSpaceDE/>
        <w:autoSpaceDN/>
        <w:adjustRightInd/>
        <w:ind w:left="0" w:firstLine="0"/>
        <w:jc w:val="both"/>
        <w:rPr>
          <w:rFonts w:asciiTheme="majorHAnsi" w:hAnsiTheme="majorHAnsi"/>
          <w:i/>
          <w:sz w:val="24"/>
          <w:szCs w:val="24"/>
          <w:lang w:val="en-US"/>
        </w:rPr>
      </w:pPr>
      <w:r w:rsidRPr="00056B41">
        <w:rPr>
          <w:rFonts w:asciiTheme="majorHAnsi" w:hAnsiTheme="majorHAnsi"/>
          <w:b/>
          <w:sz w:val="24"/>
          <w:szCs w:val="24"/>
        </w:rPr>
        <w:t>Kyriazopoulos</w:t>
      </w:r>
      <w:r w:rsidRPr="00056B41">
        <w:rPr>
          <w:rFonts w:asciiTheme="majorHAnsi" w:hAnsiTheme="majorHAnsi"/>
          <w:b/>
          <w:sz w:val="24"/>
          <w:szCs w:val="24"/>
          <w:lang w:val="en-US"/>
        </w:rPr>
        <w:t xml:space="preserve"> </w:t>
      </w:r>
      <w:r w:rsidRPr="00056B41">
        <w:rPr>
          <w:rFonts w:asciiTheme="majorHAnsi" w:hAnsiTheme="majorHAnsi"/>
          <w:b/>
          <w:sz w:val="24"/>
          <w:szCs w:val="24"/>
        </w:rPr>
        <w:t>G</w:t>
      </w:r>
      <w:r w:rsidRPr="00056B41">
        <w:rPr>
          <w:rFonts w:asciiTheme="majorHAnsi" w:hAnsiTheme="majorHAnsi"/>
          <w:sz w:val="24"/>
          <w:szCs w:val="24"/>
          <w:lang w:val="en-US"/>
        </w:rPr>
        <w:t xml:space="preserve"> , </w:t>
      </w:r>
      <w:r w:rsidRPr="00056B41">
        <w:rPr>
          <w:rFonts w:asciiTheme="majorHAnsi" w:eastAsia="TimesNewRoman,Bold" w:hAnsiTheme="majorHAnsi" w:cs="TimesNewRoman,Bold"/>
          <w:bCs/>
          <w:sz w:val="24"/>
          <w:szCs w:val="24"/>
          <w:lang w:val="en-US"/>
        </w:rPr>
        <w:t xml:space="preserve">Mavridis, D., </w:t>
      </w:r>
      <w:r w:rsidRPr="00056B41">
        <w:rPr>
          <w:rFonts w:asciiTheme="majorHAnsi" w:hAnsiTheme="majorHAnsi"/>
          <w:sz w:val="24"/>
          <w:szCs w:val="24"/>
          <w:lang w:val="en-US"/>
        </w:rPr>
        <w:t xml:space="preserve">Petropoulos D., </w:t>
      </w:r>
      <w:r w:rsidRPr="00056B41">
        <w:rPr>
          <w:rFonts w:asciiTheme="majorHAnsi" w:eastAsia="TimesNewRoman,Bold" w:hAnsiTheme="majorHAnsi" w:cs="TimesNewRoman,Bold"/>
          <w:bCs/>
          <w:sz w:val="24"/>
          <w:szCs w:val="24"/>
          <w:lang w:val="en-US"/>
        </w:rPr>
        <w:t>Chliaras, Ch.,</w:t>
      </w:r>
      <w:r w:rsidRPr="00056B41">
        <w:rPr>
          <w:rFonts w:asciiTheme="majorHAnsi" w:eastAsia="TimesNewRoman,Bold" w:hAnsiTheme="majorHAnsi" w:cs="TimesNewRoman,Bold"/>
          <w:b/>
          <w:bCs/>
          <w:sz w:val="24"/>
          <w:szCs w:val="24"/>
          <w:lang w:val="en-US"/>
        </w:rPr>
        <w:t xml:space="preserve"> </w:t>
      </w:r>
      <w:r w:rsidRPr="00056B41">
        <w:rPr>
          <w:rFonts w:asciiTheme="majorHAnsi" w:eastAsia="TimesNewRoman,Bold" w:hAnsiTheme="majorHAnsi" w:cs="TimesNewRoman"/>
          <w:sz w:val="24"/>
          <w:szCs w:val="24"/>
          <w:lang w:val="en-US"/>
        </w:rPr>
        <w:t xml:space="preserve">(2010), </w:t>
      </w:r>
      <w:r>
        <w:rPr>
          <w:rFonts w:asciiTheme="majorHAnsi" w:eastAsia="TimesNewRoman,Bold" w:hAnsiTheme="majorHAnsi" w:cs="TimesNewRoman"/>
          <w:sz w:val="24"/>
          <w:szCs w:val="24"/>
          <w:lang w:val="en-US"/>
        </w:rPr>
        <w:t>Cross</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Border</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Mergers</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and</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Acquisitions</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of</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Greek</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Banks</w:t>
      </w:r>
      <w:r w:rsidRPr="00056B41">
        <w:rPr>
          <w:rFonts w:asciiTheme="majorHAnsi" w:eastAsia="TimesNewRoman,Bold" w:hAnsiTheme="majorHAnsi" w:cs="TimesNewRoman"/>
          <w:sz w:val="24"/>
          <w:szCs w:val="24"/>
          <w:lang w:val="en-US"/>
        </w:rPr>
        <w:t xml:space="preserve"> </w:t>
      </w:r>
      <w:r>
        <w:rPr>
          <w:rFonts w:asciiTheme="majorHAnsi" w:eastAsia="TimesNewRoman,Bold" w:hAnsiTheme="majorHAnsi" w:cs="TimesNewRoman"/>
          <w:sz w:val="24"/>
          <w:szCs w:val="24"/>
          <w:lang w:val="en-US"/>
        </w:rPr>
        <w:t>in the Balkan Area after the launch of Euro in Greece</w:t>
      </w:r>
      <w:r w:rsidR="0088118E">
        <w:rPr>
          <w:rFonts w:asciiTheme="majorHAnsi" w:eastAsia="TimesNewRoman,Bold" w:hAnsiTheme="majorHAnsi" w:cs="TimesNewRoman"/>
          <w:sz w:val="24"/>
          <w:szCs w:val="24"/>
          <w:lang w:val="en-US"/>
        </w:rPr>
        <w:t>"</w:t>
      </w:r>
      <w:r>
        <w:rPr>
          <w:rFonts w:asciiTheme="majorHAnsi" w:eastAsia="TimesNewRoman,Bold" w:hAnsiTheme="majorHAnsi" w:cs="TimesNewRoman"/>
          <w:sz w:val="24"/>
          <w:szCs w:val="24"/>
          <w:lang w:val="en-US"/>
        </w:rPr>
        <w:t>.</w:t>
      </w:r>
      <w:r w:rsidRPr="0088118E">
        <w:rPr>
          <w:rFonts w:asciiTheme="majorHAnsi" w:hAnsiTheme="majorHAnsi"/>
          <w:sz w:val="24"/>
          <w:szCs w:val="24"/>
          <w:lang w:val="en-US"/>
        </w:rPr>
        <w:t xml:space="preserve"> </w:t>
      </w:r>
      <w:r w:rsidRPr="0088118E">
        <w:rPr>
          <w:rFonts w:asciiTheme="majorHAnsi" w:hAnsiTheme="majorHAnsi"/>
          <w:i/>
          <w:sz w:val="24"/>
          <w:szCs w:val="24"/>
          <w:lang w:val="en-US"/>
        </w:rPr>
        <w:t xml:space="preserve">ESDO Kavala </w:t>
      </w:r>
      <w:r w:rsidR="0088118E" w:rsidRPr="0088118E">
        <w:rPr>
          <w:rFonts w:asciiTheme="majorHAnsi" w:hAnsiTheme="majorHAnsi"/>
          <w:i/>
          <w:sz w:val="24"/>
          <w:szCs w:val="24"/>
          <w:lang w:val="en-US"/>
        </w:rPr>
        <w:t xml:space="preserve">4-6/6/2010 </w:t>
      </w:r>
      <w:r w:rsidRPr="0088118E">
        <w:rPr>
          <w:rFonts w:asciiTheme="majorHAnsi" w:hAnsiTheme="majorHAnsi"/>
          <w:i/>
          <w:sz w:val="24"/>
          <w:szCs w:val="24"/>
          <w:lang w:val="en-US"/>
        </w:rPr>
        <w:t xml:space="preserve">Proceedings </w:t>
      </w:r>
      <w:r w:rsidRPr="0088118E">
        <w:rPr>
          <w:rFonts w:asciiTheme="majorHAnsi" w:eastAsia="TimesNewRoman,Bold" w:hAnsiTheme="majorHAnsi" w:cs="TimesNewRoman"/>
          <w:i/>
          <w:sz w:val="24"/>
          <w:szCs w:val="24"/>
          <w:lang w:val="el-GR"/>
        </w:rPr>
        <w:t>σελ</w:t>
      </w:r>
      <w:r w:rsidRPr="0088118E">
        <w:rPr>
          <w:rFonts w:asciiTheme="majorHAnsi" w:eastAsia="TimesNewRoman,Bold" w:hAnsiTheme="majorHAnsi" w:cs="TimesNewRoman"/>
          <w:i/>
          <w:sz w:val="24"/>
          <w:szCs w:val="24"/>
          <w:lang w:val="en-US"/>
        </w:rPr>
        <w:t>. 249 - 270</w:t>
      </w:r>
      <w:r w:rsidR="0088118E" w:rsidRPr="0088118E">
        <w:rPr>
          <w:rFonts w:asciiTheme="majorHAnsi" w:eastAsia="TimesNewRoman,Bold" w:hAnsiTheme="majorHAnsi" w:cs="TimesNewRoman"/>
          <w:i/>
          <w:sz w:val="24"/>
          <w:szCs w:val="24"/>
          <w:lang w:val="en-US"/>
        </w:rPr>
        <w:t>.</w:t>
      </w:r>
      <w:r w:rsidR="0088118E">
        <w:rPr>
          <w:rFonts w:asciiTheme="majorHAnsi" w:eastAsia="TimesNewRoman,Bold" w:hAnsiTheme="majorHAnsi" w:cs="TimesNewRoman"/>
          <w:sz w:val="24"/>
          <w:szCs w:val="24"/>
          <w:lang w:val="en-US"/>
        </w:rPr>
        <w:t xml:space="preserve"> </w:t>
      </w:r>
      <w:r w:rsidR="0088118E" w:rsidRPr="0088118E">
        <w:rPr>
          <w:rFonts w:asciiTheme="majorHAnsi" w:eastAsia="TimesNewRoman,Bold" w:hAnsiTheme="majorHAnsi" w:cs="TimesNewRoman"/>
          <w:b/>
          <w:sz w:val="24"/>
          <w:szCs w:val="24"/>
          <w:lang w:val="en-US"/>
        </w:rPr>
        <w:t xml:space="preserve">Cited </w:t>
      </w:r>
      <w:r w:rsidR="0088118E" w:rsidRPr="002B4980">
        <w:rPr>
          <w:rFonts w:asciiTheme="majorHAnsi" w:eastAsia="TimesNewRoman,Bold" w:hAnsiTheme="majorHAnsi" w:cs="TimesNewRoman"/>
          <w:sz w:val="24"/>
          <w:szCs w:val="24"/>
          <w:lang w:val="en-US"/>
        </w:rPr>
        <w:t>by</w:t>
      </w:r>
      <w:r w:rsidR="0088118E">
        <w:rPr>
          <w:rFonts w:asciiTheme="majorHAnsi" w:eastAsia="TimesNewRoman,Bold" w:hAnsiTheme="majorHAnsi" w:cs="TimesNewRoman"/>
          <w:sz w:val="24"/>
          <w:szCs w:val="24"/>
          <w:lang w:val="en-US"/>
        </w:rPr>
        <w:t xml:space="preserve"> Mpotsou V., (2011). "The triple Merge among Marfin Bank, Laiki Bank and Egnatia Bank and the Creation of a New </w:t>
      </w:r>
      <w:r w:rsidR="00F57685">
        <w:rPr>
          <w:rFonts w:asciiTheme="majorHAnsi" w:eastAsia="TimesNewRoman,Bold" w:hAnsiTheme="majorHAnsi" w:cs="TimesNewRoman"/>
          <w:sz w:val="24"/>
          <w:szCs w:val="24"/>
          <w:lang w:val="en-US"/>
        </w:rPr>
        <w:t>Profile</w:t>
      </w:r>
      <w:r w:rsidR="0088118E">
        <w:rPr>
          <w:rFonts w:asciiTheme="majorHAnsi" w:eastAsia="TimesNewRoman,Bold" w:hAnsiTheme="majorHAnsi" w:cs="TimesNewRoman"/>
          <w:sz w:val="24"/>
          <w:szCs w:val="24"/>
          <w:lang w:val="en-US"/>
        </w:rPr>
        <w:t xml:space="preserve"> for Bank.</w:t>
      </w:r>
      <w:r w:rsidR="00F550E4">
        <w:rPr>
          <w:rFonts w:asciiTheme="majorHAnsi" w:eastAsia="TimesNewRoman,Bold" w:hAnsiTheme="majorHAnsi" w:cs="TimesNewRoman"/>
          <w:sz w:val="24"/>
          <w:szCs w:val="24"/>
          <w:lang w:val="en-US"/>
        </w:rPr>
        <w:t xml:space="preserve"> </w:t>
      </w:r>
      <w:r w:rsidR="007D7691" w:rsidRPr="00F550E4">
        <w:rPr>
          <w:rFonts w:asciiTheme="majorHAnsi" w:hAnsiTheme="majorHAnsi" w:cs="Rockwell"/>
          <w:i/>
          <w:sz w:val="24"/>
          <w:szCs w:val="24"/>
          <w:lang w:val="en-US"/>
        </w:rPr>
        <w:t xml:space="preserve">Postgraduate Thesis </w:t>
      </w:r>
      <w:r w:rsidR="007D7691">
        <w:rPr>
          <w:rFonts w:asciiTheme="majorHAnsi" w:hAnsiTheme="majorHAnsi" w:cs="Rockwell"/>
          <w:i/>
          <w:sz w:val="24"/>
          <w:szCs w:val="24"/>
          <w:lang w:val="en-US"/>
        </w:rPr>
        <w:t xml:space="preserve">of Msc Banking </w:t>
      </w:r>
      <w:r w:rsidR="007D7691" w:rsidRPr="00F550E4">
        <w:rPr>
          <w:rFonts w:asciiTheme="majorHAnsi" w:hAnsiTheme="majorHAnsi" w:cs="Rockwell"/>
          <w:i/>
          <w:sz w:val="24"/>
          <w:szCs w:val="24"/>
          <w:lang w:val="en-US"/>
        </w:rPr>
        <w:t>from Hellenic Open University</w:t>
      </w:r>
      <w:r w:rsidR="00F550E4" w:rsidRPr="00F550E4">
        <w:rPr>
          <w:rFonts w:asciiTheme="majorHAnsi" w:hAnsiTheme="majorHAnsi" w:cs="Rockwell"/>
          <w:i/>
          <w:sz w:val="24"/>
          <w:szCs w:val="24"/>
          <w:lang w:val="en-US"/>
        </w:rPr>
        <w:t>.</w:t>
      </w:r>
    </w:p>
    <w:p w:rsidR="008A4C4D" w:rsidRPr="008A4C4D" w:rsidRDefault="00B14633" w:rsidP="008A4C4D">
      <w:pPr>
        <w:pStyle w:val="a8"/>
        <w:numPr>
          <w:ilvl w:val="0"/>
          <w:numId w:val="40"/>
        </w:numPr>
        <w:overflowPunct/>
        <w:autoSpaceDE/>
        <w:autoSpaceDN/>
        <w:adjustRightInd/>
        <w:ind w:left="0" w:firstLine="0"/>
        <w:jc w:val="both"/>
        <w:rPr>
          <w:rFonts w:asciiTheme="majorHAnsi" w:hAnsiTheme="majorHAnsi"/>
          <w:sz w:val="24"/>
          <w:szCs w:val="24"/>
          <w:lang w:val="en-US"/>
        </w:rPr>
      </w:pPr>
      <w:r w:rsidRPr="008A4C4D">
        <w:rPr>
          <w:rFonts w:asciiTheme="majorHAnsi" w:hAnsiTheme="majorHAnsi"/>
          <w:sz w:val="24"/>
          <w:szCs w:val="24"/>
        </w:rPr>
        <w:t xml:space="preserve">Zissopoulos D., </w:t>
      </w:r>
      <w:r w:rsidRPr="008A4C4D">
        <w:rPr>
          <w:rFonts w:asciiTheme="majorHAnsi" w:hAnsiTheme="majorHAnsi"/>
          <w:b/>
          <w:sz w:val="24"/>
          <w:szCs w:val="24"/>
        </w:rPr>
        <w:t>Kyriazopoulos G</w:t>
      </w:r>
      <w:r w:rsidRPr="008A4C4D">
        <w:rPr>
          <w:rFonts w:asciiTheme="majorHAnsi" w:hAnsiTheme="majorHAnsi"/>
          <w:sz w:val="24"/>
          <w:szCs w:val="24"/>
        </w:rPr>
        <w:t xml:space="preserve"> , Serdaris P., Tsomakis E., (2010)</w:t>
      </w:r>
      <w:r w:rsidR="009E6912">
        <w:rPr>
          <w:rFonts w:asciiTheme="majorHAnsi" w:hAnsiTheme="majorHAnsi"/>
          <w:sz w:val="24"/>
          <w:szCs w:val="24"/>
        </w:rPr>
        <w:t>.</w:t>
      </w:r>
      <w:r w:rsidRPr="008A4C4D">
        <w:rPr>
          <w:rFonts w:asciiTheme="majorHAnsi" w:hAnsiTheme="majorHAnsi"/>
          <w:sz w:val="24"/>
          <w:szCs w:val="24"/>
        </w:rPr>
        <w:t xml:space="preserve"> "Education Commodification: University and Professor Funding, Student Loan Risk Assessment and Webometrics". </w:t>
      </w:r>
      <w:r w:rsidRPr="008A4C4D">
        <w:rPr>
          <w:rFonts w:asciiTheme="majorHAnsi" w:hAnsiTheme="majorHAnsi"/>
          <w:i/>
          <w:sz w:val="24"/>
          <w:szCs w:val="24"/>
        </w:rPr>
        <w:t>7th WSEAS International Conference on Engineering Education (Education '10)</w:t>
      </w:r>
      <w:r w:rsidRPr="008A4C4D">
        <w:rPr>
          <w:rFonts w:asciiTheme="majorHAnsi" w:hAnsiTheme="majorHAnsi"/>
          <w:sz w:val="24"/>
          <w:szCs w:val="24"/>
        </w:rPr>
        <w:t xml:space="preserve"> </w:t>
      </w:r>
      <w:r w:rsidRPr="008A4C4D">
        <w:rPr>
          <w:rFonts w:asciiTheme="majorHAnsi" w:hAnsiTheme="majorHAnsi"/>
          <w:i/>
          <w:sz w:val="24"/>
          <w:szCs w:val="24"/>
        </w:rPr>
        <w:t>23-25/7/2010.</w:t>
      </w:r>
      <w:r w:rsidRPr="008A4C4D">
        <w:rPr>
          <w:rFonts w:asciiTheme="majorHAnsi" w:hAnsiTheme="majorHAnsi"/>
          <w:sz w:val="24"/>
          <w:szCs w:val="24"/>
        </w:rPr>
        <w:t xml:space="preserve"> </w:t>
      </w:r>
      <w:r w:rsidRPr="008A4C4D">
        <w:rPr>
          <w:rFonts w:asciiTheme="majorHAnsi" w:hAnsiTheme="majorHAnsi"/>
          <w:b/>
          <w:sz w:val="24"/>
          <w:szCs w:val="24"/>
        </w:rPr>
        <w:t>C</w:t>
      </w:r>
      <w:r w:rsidRPr="008A4C4D">
        <w:rPr>
          <w:rFonts w:asciiTheme="majorHAnsi" w:hAnsiTheme="majorHAnsi"/>
          <w:b/>
          <w:sz w:val="24"/>
          <w:szCs w:val="24"/>
          <w:lang w:val="en-US"/>
        </w:rPr>
        <w:t>ited</w:t>
      </w:r>
      <w:r w:rsidRPr="008A4C4D">
        <w:rPr>
          <w:rFonts w:asciiTheme="majorHAnsi" w:hAnsiTheme="majorHAnsi"/>
          <w:sz w:val="24"/>
          <w:szCs w:val="24"/>
          <w:lang w:val="en-US"/>
        </w:rPr>
        <w:t xml:space="preserve"> by </w:t>
      </w:r>
      <w:r w:rsidRPr="008A4C4D">
        <w:rPr>
          <w:rFonts w:asciiTheme="majorHAnsi" w:hAnsiTheme="majorHAnsi"/>
          <w:sz w:val="24"/>
          <w:szCs w:val="24"/>
        </w:rPr>
        <w:t>Joselyn J., Surulinathi M., (2013)</w:t>
      </w:r>
      <w:r w:rsidR="009E6912">
        <w:rPr>
          <w:rFonts w:asciiTheme="majorHAnsi" w:hAnsiTheme="majorHAnsi"/>
          <w:sz w:val="24"/>
          <w:szCs w:val="24"/>
        </w:rPr>
        <w:t>.</w:t>
      </w:r>
      <w:r w:rsidRPr="008A4C4D">
        <w:rPr>
          <w:rFonts w:asciiTheme="majorHAnsi" w:hAnsiTheme="majorHAnsi"/>
          <w:sz w:val="24"/>
          <w:szCs w:val="24"/>
        </w:rPr>
        <w:t xml:space="preserve"> "Webometric study of JRD</w:t>
      </w:r>
      <w:r w:rsidR="00102407" w:rsidRPr="008A4C4D">
        <w:rPr>
          <w:rFonts w:asciiTheme="majorHAnsi" w:hAnsiTheme="majorHAnsi"/>
          <w:sz w:val="24"/>
          <w:szCs w:val="24"/>
        </w:rPr>
        <w:t>"</w:t>
      </w:r>
      <w:r w:rsidRPr="008A4C4D">
        <w:rPr>
          <w:rFonts w:asciiTheme="majorHAnsi" w:hAnsiTheme="majorHAnsi"/>
          <w:sz w:val="24"/>
          <w:szCs w:val="24"/>
        </w:rPr>
        <w:t xml:space="preserve"> </w:t>
      </w:r>
      <w:r w:rsidRPr="008A4C4D">
        <w:rPr>
          <w:rFonts w:asciiTheme="majorHAnsi" w:hAnsiTheme="majorHAnsi"/>
          <w:i/>
          <w:sz w:val="24"/>
          <w:szCs w:val="24"/>
        </w:rPr>
        <w:t>Tata Memorial Library in Indian Institute of Science, Bangalore". 14.139.186.108</w:t>
      </w:r>
      <w:r w:rsidR="00E7088E" w:rsidRPr="008A4C4D">
        <w:rPr>
          <w:rFonts w:asciiTheme="majorHAnsi" w:hAnsiTheme="majorHAnsi"/>
          <w:i/>
          <w:sz w:val="24"/>
          <w:szCs w:val="24"/>
        </w:rPr>
        <w:t>.</w:t>
      </w:r>
    </w:p>
    <w:p w:rsidR="008A4C4D" w:rsidRDefault="009E6912" w:rsidP="008A4C4D">
      <w:pPr>
        <w:pStyle w:val="a8"/>
        <w:numPr>
          <w:ilvl w:val="0"/>
          <w:numId w:val="40"/>
        </w:numPr>
        <w:overflowPunct/>
        <w:autoSpaceDE/>
        <w:autoSpaceDN/>
        <w:adjustRightInd/>
        <w:ind w:left="0" w:firstLine="0"/>
        <w:jc w:val="both"/>
        <w:rPr>
          <w:rFonts w:asciiTheme="majorHAnsi" w:hAnsiTheme="majorHAnsi"/>
          <w:i/>
          <w:sz w:val="24"/>
          <w:szCs w:val="24"/>
        </w:rPr>
      </w:pPr>
      <w:r w:rsidRPr="000A3DDF">
        <w:rPr>
          <w:rFonts w:asciiTheme="majorHAnsi" w:hAnsiTheme="majorHAnsi"/>
          <w:b/>
          <w:sz w:val="24"/>
          <w:szCs w:val="24"/>
          <w:lang w:val="en-US"/>
        </w:rPr>
        <w:t>Kyriazopoulos G.,</w:t>
      </w:r>
      <w:r w:rsidRPr="000A3DDF">
        <w:rPr>
          <w:rFonts w:asciiTheme="majorHAnsi" w:hAnsiTheme="majorHAnsi"/>
          <w:sz w:val="24"/>
          <w:szCs w:val="24"/>
          <w:lang w:val="en-US"/>
        </w:rPr>
        <w:t xml:space="preserve"> Petropoulos D.,</w:t>
      </w:r>
      <w:r w:rsidRPr="000A3DDF">
        <w:rPr>
          <w:rFonts w:asciiTheme="majorHAnsi" w:hAnsiTheme="majorHAnsi"/>
          <w:sz w:val="24"/>
          <w:szCs w:val="24"/>
        </w:rPr>
        <w:t xml:space="preserve"> </w:t>
      </w:r>
      <w:r w:rsidR="00460BF9">
        <w:rPr>
          <w:rFonts w:asciiTheme="majorHAnsi" w:hAnsiTheme="majorHAnsi"/>
          <w:sz w:val="24"/>
          <w:szCs w:val="24"/>
        </w:rPr>
        <w:t xml:space="preserve">(2010). </w:t>
      </w:r>
      <w:r w:rsidRPr="009E6912">
        <w:rPr>
          <w:rFonts w:asciiTheme="majorHAnsi" w:hAnsiTheme="majorHAnsi"/>
          <w:i/>
          <w:sz w:val="24"/>
          <w:szCs w:val="24"/>
        </w:rPr>
        <w:t>"</w:t>
      </w:r>
      <w:r w:rsidRPr="009E6912">
        <w:rPr>
          <w:rFonts w:asciiTheme="majorHAnsi" w:hAnsiTheme="majorHAnsi"/>
          <w:i/>
          <w:sz w:val="24"/>
          <w:szCs w:val="24"/>
          <w:lang w:val="en-US"/>
        </w:rPr>
        <w:t>Is Altman’s Z-Score Model for Bankruptcy Motivate Banks for Mergers and Acquisitions?"</w:t>
      </w:r>
      <w:r w:rsidRPr="000A3DDF">
        <w:rPr>
          <w:rFonts w:asciiTheme="majorHAnsi" w:hAnsiTheme="majorHAnsi"/>
          <w:sz w:val="24"/>
          <w:szCs w:val="24"/>
          <w:lang w:val="en-US"/>
        </w:rPr>
        <w:t xml:space="preserve">. </w:t>
      </w:r>
      <w:r w:rsidRPr="009E6912">
        <w:rPr>
          <w:rFonts w:asciiTheme="majorHAnsi" w:hAnsiTheme="majorHAnsi"/>
          <w:i/>
          <w:sz w:val="24"/>
          <w:szCs w:val="24"/>
          <w:lang w:val="en-US"/>
        </w:rPr>
        <w:t>International Conference of Applied Economics ICOAE (2010) Athens</w:t>
      </w:r>
      <w:r w:rsidRPr="009E6912">
        <w:rPr>
          <w:rFonts w:asciiTheme="majorHAnsi" w:hAnsiTheme="majorHAnsi"/>
          <w:i/>
          <w:sz w:val="24"/>
          <w:szCs w:val="24"/>
        </w:rPr>
        <w:t xml:space="preserve"> 26-28/8/2010 Greece.</w:t>
      </w:r>
      <w:r>
        <w:rPr>
          <w:rFonts w:asciiTheme="majorHAnsi" w:hAnsiTheme="majorHAnsi"/>
          <w:b/>
          <w:sz w:val="24"/>
          <w:szCs w:val="24"/>
          <w:lang w:val="en-US"/>
        </w:rPr>
        <w:t xml:space="preserve"> </w:t>
      </w:r>
      <w:r w:rsidR="008A4C4D" w:rsidRPr="003467C8">
        <w:rPr>
          <w:rFonts w:asciiTheme="majorHAnsi" w:hAnsiTheme="majorHAnsi"/>
          <w:b/>
          <w:sz w:val="24"/>
          <w:szCs w:val="24"/>
          <w:lang w:val="en-US"/>
        </w:rPr>
        <w:t xml:space="preserve">Cited </w:t>
      </w:r>
      <w:r w:rsidR="008A4C4D" w:rsidRPr="00301569">
        <w:rPr>
          <w:rFonts w:asciiTheme="majorHAnsi" w:hAnsiTheme="majorHAnsi"/>
          <w:sz w:val="24"/>
          <w:szCs w:val="24"/>
          <w:lang w:val="en-US"/>
        </w:rPr>
        <w:t>by</w:t>
      </w:r>
      <w:r w:rsidR="008A4C4D">
        <w:rPr>
          <w:rFonts w:asciiTheme="majorHAnsi" w:hAnsiTheme="majorHAnsi"/>
          <w:b/>
          <w:sz w:val="24"/>
          <w:szCs w:val="24"/>
          <w:lang w:val="en-US"/>
        </w:rPr>
        <w:t xml:space="preserve"> </w:t>
      </w:r>
      <w:r w:rsidR="00C21C91">
        <w:rPr>
          <w:rFonts w:asciiTheme="majorHAnsi" w:hAnsiTheme="majorHAnsi"/>
          <w:sz w:val="24"/>
          <w:szCs w:val="24"/>
        </w:rPr>
        <w:t>L</w:t>
      </w:r>
      <w:r w:rsidR="00C21C91" w:rsidRPr="00C21C91">
        <w:rPr>
          <w:rFonts w:asciiTheme="majorHAnsi" w:hAnsiTheme="majorHAnsi"/>
          <w:sz w:val="24"/>
          <w:szCs w:val="24"/>
        </w:rPr>
        <w:t>opaciñska</w:t>
      </w:r>
      <w:r w:rsidR="00C21C91" w:rsidRPr="00C21C91">
        <w:rPr>
          <w:rFonts w:asciiTheme="majorHAnsi" w:hAnsiTheme="majorHAnsi"/>
          <w:sz w:val="24"/>
          <w:szCs w:val="24"/>
          <w:lang w:val="en-US"/>
        </w:rPr>
        <w:t xml:space="preserve"> K.,</w:t>
      </w:r>
      <w:r>
        <w:rPr>
          <w:rFonts w:asciiTheme="majorHAnsi" w:hAnsiTheme="majorHAnsi"/>
          <w:sz w:val="24"/>
          <w:szCs w:val="24"/>
          <w:lang w:val="en-US"/>
        </w:rPr>
        <w:t xml:space="preserve"> (2014). </w:t>
      </w:r>
      <w:r w:rsidR="00C21C91" w:rsidRPr="00C21C91">
        <w:rPr>
          <w:rFonts w:asciiTheme="majorHAnsi" w:hAnsiTheme="majorHAnsi"/>
          <w:sz w:val="24"/>
          <w:szCs w:val="24"/>
          <w:lang w:val="en-US"/>
        </w:rPr>
        <w:t>"</w:t>
      </w:r>
      <w:r w:rsidR="00C21C91" w:rsidRPr="00C21C91">
        <w:rPr>
          <w:rFonts w:asciiTheme="majorHAnsi" w:hAnsiTheme="majorHAnsi"/>
          <w:sz w:val="24"/>
          <w:szCs w:val="24"/>
        </w:rPr>
        <w:t>The benefits and threats for companies resulting from mergers and acquisitions on the international market</w:t>
      </w:r>
      <w:r w:rsidR="00C21C91" w:rsidRPr="00C21C91">
        <w:rPr>
          <w:rFonts w:asciiTheme="majorHAnsi" w:hAnsiTheme="majorHAnsi"/>
          <w:sz w:val="24"/>
          <w:szCs w:val="24"/>
          <w:lang w:val="en-US"/>
        </w:rPr>
        <w:t>"</w:t>
      </w:r>
      <w:r w:rsidR="0077469C">
        <w:rPr>
          <w:rFonts w:asciiTheme="majorHAnsi" w:hAnsiTheme="majorHAnsi"/>
          <w:sz w:val="24"/>
          <w:szCs w:val="24"/>
          <w:lang w:val="en-US"/>
        </w:rPr>
        <w:t>.</w:t>
      </w:r>
      <w:r w:rsidR="00C21C91">
        <w:rPr>
          <w:rFonts w:asciiTheme="majorHAnsi" w:hAnsiTheme="majorHAnsi"/>
          <w:sz w:val="24"/>
          <w:szCs w:val="24"/>
          <w:lang w:val="en-US"/>
        </w:rPr>
        <w:t xml:space="preserve"> </w:t>
      </w:r>
      <w:r w:rsidR="00C21C91" w:rsidRPr="00C21C91">
        <w:rPr>
          <w:rFonts w:asciiTheme="majorHAnsi" w:hAnsiTheme="majorHAnsi"/>
          <w:i/>
          <w:sz w:val="24"/>
          <w:szCs w:val="24"/>
        </w:rPr>
        <w:t>International Business and Global Economy 2014, no. 33, pp. 583–594</w:t>
      </w:r>
      <w:r w:rsidR="00C21C91">
        <w:rPr>
          <w:rFonts w:asciiTheme="majorHAnsi" w:hAnsiTheme="majorHAnsi"/>
          <w:i/>
          <w:sz w:val="24"/>
          <w:szCs w:val="24"/>
        </w:rPr>
        <w:t>.</w:t>
      </w:r>
    </w:p>
    <w:p w:rsidR="0005021A" w:rsidRPr="00102407" w:rsidRDefault="0005021A" w:rsidP="0005021A">
      <w:pPr>
        <w:pStyle w:val="a8"/>
        <w:numPr>
          <w:ilvl w:val="0"/>
          <w:numId w:val="40"/>
        </w:numPr>
        <w:shd w:val="clear" w:color="auto" w:fill="FFFFFF"/>
        <w:overflowPunct/>
        <w:autoSpaceDE/>
        <w:autoSpaceDN/>
        <w:adjustRightInd/>
        <w:ind w:left="0" w:firstLine="0"/>
        <w:jc w:val="both"/>
        <w:rPr>
          <w:rFonts w:asciiTheme="majorHAnsi" w:hAnsiTheme="majorHAnsi"/>
          <w:i/>
          <w:sz w:val="24"/>
          <w:szCs w:val="24"/>
        </w:rPr>
      </w:pPr>
      <w:r w:rsidRPr="003467C8">
        <w:rPr>
          <w:rFonts w:asciiTheme="majorHAnsi" w:hAnsiTheme="majorHAnsi"/>
          <w:b/>
          <w:sz w:val="24"/>
          <w:szCs w:val="24"/>
        </w:rPr>
        <w:t>K</w:t>
      </w:r>
      <w:r w:rsidRPr="003467C8">
        <w:rPr>
          <w:rFonts w:asciiTheme="majorHAnsi" w:hAnsiTheme="majorHAnsi"/>
          <w:b/>
          <w:sz w:val="24"/>
          <w:szCs w:val="24"/>
          <w:lang w:val="en-US"/>
        </w:rPr>
        <w:t>yriazopoulos G.,</w:t>
      </w:r>
      <w:r w:rsidRPr="003467C8">
        <w:rPr>
          <w:rFonts w:asciiTheme="majorHAnsi" w:hAnsiTheme="majorHAnsi"/>
          <w:sz w:val="24"/>
          <w:szCs w:val="24"/>
        </w:rPr>
        <w:t xml:space="preserve"> Hatzimanolis G., (2011). </w:t>
      </w:r>
      <w:r w:rsidRPr="00102407">
        <w:rPr>
          <w:rFonts w:asciiTheme="majorHAnsi" w:hAnsiTheme="majorHAnsi"/>
          <w:sz w:val="24"/>
          <w:szCs w:val="24"/>
        </w:rPr>
        <w:t>"DuPont Analysis of a Bank Merger and Acquisition between Laiki Bank from Cyprus and Marfin Investment Group from Greece: Is there an increase of profitability of the new bank?".</w:t>
      </w:r>
      <w:r w:rsidRPr="003467C8">
        <w:rPr>
          <w:rFonts w:asciiTheme="majorHAnsi" w:hAnsiTheme="majorHAnsi"/>
          <w:sz w:val="24"/>
          <w:szCs w:val="24"/>
        </w:rPr>
        <w:t xml:space="preserve"> </w:t>
      </w:r>
      <w:r w:rsidR="00313BA5">
        <w:rPr>
          <w:rFonts w:asciiTheme="majorHAnsi" w:hAnsiTheme="majorHAnsi"/>
          <w:i/>
          <w:sz w:val="24"/>
          <w:szCs w:val="24"/>
        </w:rPr>
        <w:t xml:space="preserve">International Conference </w:t>
      </w:r>
      <w:r w:rsidRPr="00102407">
        <w:rPr>
          <w:rFonts w:asciiTheme="majorHAnsi" w:hAnsiTheme="majorHAnsi"/>
          <w:i/>
          <w:sz w:val="24"/>
          <w:szCs w:val="24"/>
        </w:rPr>
        <w:t xml:space="preserve">MIBES </w:t>
      </w:r>
      <w:r w:rsidR="00313BA5" w:rsidRPr="00313BA5">
        <w:rPr>
          <w:rFonts w:asciiTheme="majorHAnsi" w:hAnsiTheme="majorHAnsi"/>
          <w:i/>
          <w:sz w:val="24"/>
          <w:szCs w:val="24"/>
          <w:lang w:val="en-US"/>
        </w:rPr>
        <w:t xml:space="preserve">Serres Greece 2011 – Oral (2011), </w:t>
      </w:r>
      <w:r w:rsidRPr="00102407">
        <w:rPr>
          <w:rFonts w:asciiTheme="majorHAnsi" w:hAnsiTheme="majorHAnsi"/>
          <w:i/>
          <w:sz w:val="24"/>
          <w:szCs w:val="24"/>
        </w:rPr>
        <w:t>Transactions, 5(2), pp. 30-49 (157-176).</w:t>
      </w:r>
      <w:r w:rsidRPr="003467C8">
        <w:rPr>
          <w:rFonts w:asciiTheme="majorHAnsi" w:hAnsiTheme="majorHAnsi"/>
          <w:sz w:val="24"/>
          <w:szCs w:val="24"/>
        </w:rPr>
        <w:t xml:space="preserve"> </w:t>
      </w:r>
      <w:r w:rsidRPr="003467C8">
        <w:rPr>
          <w:rFonts w:asciiTheme="majorHAnsi" w:hAnsiTheme="majorHAnsi"/>
          <w:b/>
          <w:sz w:val="24"/>
          <w:szCs w:val="24"/>
        </w:rPr>
        <w:t>C</w:t>
      </w:r>
      <w:r w:rsidRPr="003467C8">
        <w:rPr>
          <w:rFonts w:asciiTheme="majorHAnsi" w:hAnsiTheme="majorHAnsi"/>
          <w:b/>
          <w:sz w:val="24"/>
          <w:szCs w:val="24"/>
          <w:lang w:val="en-US"/>
        </w:rPr>
        <w:t>ited:</w:t>
      </w:r>
      <w:r w:rsidRPr="003467C8">
        <w:rPr>
          <w:rFonts w:asciiTheme="majorHAnsi" w:hAnsiTheme="majorHAnsi" w:cs="Arial"/>
          <w:sz w:val="24"/>
          <w:szCs w:val="24"/>
          <w:shd w:val="clear" w:color="auto" w:fill="FFFFFF"/>
        </w:rPr>
        <w:t xml:space="preserve"> by Muhammad Faizan Malik., Melati </w:t>
      </w:r>
      <w:r w:rsidRPr="003467C8">
        <w:rPr>
          <w:rFonts w:asciiTheme="majorHAnsi" w:hAnsiTheme="majorHAnsi" w:cs="Arial"/>
          <w:sz w:val="24"/>
          <w:szCs w:val="24"/>
          <w:shd w:val="clear" w:color="auto" w:fill="FFFFFF"/>
        </w:rPr>
        <w:lastRenderedPageBreak/>
        <w:t>Ahmad Anuar., Shehzad Khan., Faisal Khan</w:t>
      </w:r>
      <w:r w:rsidRPr="003467C8">
        <w:rPr>
          <w:rFonts w:asciiTheme="majorHAnsi" w:hAnsiTheme="majorHAnsi" w:cs="Arial"/>
          <w:sz w:val="24"/>
          <w:szCs w:val="24"/>
          <w:shd w:val="clear" w:color="auto" w:fill="FFFFFF"/>
          <w:lang w:val="en-US"/>
        </w:rPr>
        <w:t>,</w:t>
      </w:r>
      <w:r w:rsidRPr="003467C8">
        <w:rPr>
          <w:rFonts w:asciiTheme="majorHAnsi" w:hAnsiTheme="majorHAnsi" w:cs="Arial"/>
          <w:sz w:val="24"/>
          <w:szCs w:val="24"/>
          <w:shd w:val="clear" w:color="auto" w:fill="FFFFFF"/>
        </w:rPr>
        <w:t xml:space="preserve"> (2014)</w:t>
      </w:r>
      <w:r>
        <w:rPr>
          <w:rFonts w:asciiTheme="majorHAnsi" w:hAnsiTheme="majorHAnsi" w:cs="Arial"/>
          <w:sz w:val="24"/>
          <w:szCs w:val="24"/>
          <w:shd w:val="clear" w:color="auto" w:fill="FFFFFF"/>
        </w:rPr>
        <w:t>.</w:t>
      </w:r>
      <w:r w:rsidRPr="003467C8">
        <w:rPr>
          <w:rFonts w:asciiTheme="majorHAnsi" w:hAnsiTheme="majorHAnsi" w:cs="Arial"/>
          <w:sz w:val="24"/>
          <w:szCs w:val="24"/>
          <w:shd w:val="clear" w:color="auto" w:fill="FFFFFF"/>
        </w:rPr>
        <w:t xml:space="preserve"> </w:t>
      </w:r>
      <w:r w:rsidRPr="00102407">
        <w:rPr>
          <w:rFonts w:asciiTheme="majorHAnsi" w:hAnsiTheme="majorHAnsi" w:cs="Arial"/>
          <w:sz w:val="24"/>
          <w:szCs w:val="24"/>
          <w:shd w:val="clear" w:color="auto" w:fill="FFFFFF"/>
        </w:rPr>
        <w:t>"Mergers and Acquisitions: A Conceptual Review"</w:t>
      </w:r>
      <w:r>
        <w:rPr>
          <w:rFonts w:asciiTheme="majorHAnsi" w:hAnsiTheme="majorHAnsi" w:cs="Arial"/>
          <w:sz w:val="24"/>
          <w:szCs w:val="24"/>
          <w:shd w:val="clear" w:color="auto" w:fill="FFFFFF"/>
        </w:rPr>
        <w:t>.</w:t>
      </w:r>
      <w:r w:rsidRPr="003467C8">
        <w:rPr>
          <w:rFonts w:asciiTheme="majorHAnsi" w:hAnsiTheme="majorHAnsi" w:cs="Arial"/>
          <w:sz w:val="24"/>
          <w:szCs w:val="24"/>
          <w:shd w:val="clear" w:color="auto" w:fill="FFFFFF"/>
        </w:rPr>
        <w:t xml:space="preserve"> </w:t>
      </w:r>
      <w:r w:rsidRPr="00102407">
        <w:rPr>
          <w:rFonts w:asciiTheme="majorHAnsi" w:hAnsiTheme="majorHAnsi" w:cs="Arial"/>
          <w:i/>
          <w:sz w:val="24"/>
          <w:szCs w:val="24"/>
          <w:shd w:val="clear" w:color="auto" w:fill="FFFFFF"/>
        </w:rPr>
        <w:t>International Journal of Accounting and Financial Reporting 2014, Vol. 4, No. 2.</w:t>
      </w:r>
    </w:p>
    <w:p w:rsidR="0077469C" w:rsidRPr="0077469C" w:rsidRDefault="0077469C" w:rsidP="008A4C4D">
      <w:pPr>
        <w:pStyle w:val="a8"/>
        <w:numPr>
          <w:ilvl w:val="0"/>
          <w:numId w:val="40"/>
        </w:numPr>
        <w:overflowPunct/>
        <w:autoSpaceDE/>
        <w:autoSpaceDN/>
        <w:adjustRightInd/>
        <w:ind w:left="0" w:firstLine="0"/>
        <w:jc w:val="both"/>
        <w:rPr>
          <w:rFonts w:asciiTheme="majorHAnsi" w:hAnsiTheme="majorHAnsi"/>
          <w:i/>
          <w:sz w:val="24"/>
          <w:szCs w:val="24"/>
        </w:rPr>
      </w:pPr>
      <w:r w:rsidRPr="000A3DDF">
        <w:rPr>
          <w:rFonts w:asciiTheme="majorHAnsi" w:hAnsiTheme="majorHAnsi"/>
          <w:b/>
          <w:sz w:val="24"/>
          <w:szCs w:val="24"/>
          <w:lang w:val="en-US"/>
        </w:rPr>
        <w:t>Kyriazopoulos G.,</w:t>
      </w:r>
      <w:r w:rsidRPr="000A3DDF">
        <w:rPr>
          <w:rFonts w:asciiTheme="majorHAnsi" w:hAnsiTheme="majorHAnsi"/>
          <w:sz w:val="24"/>
          <w:szCs w:val="24"/>
          <w:lang w:val="en-US"/>
        </w:rPr>
        <w:t xml:space="preserve"> Petropoulos D.,</w:t>
      </w:r>
      <w:r w:rsidRPr="000A3DDF">
        <w:rPr>
          <w:rFonts w:asciiTheme="majorHAnsi" w:hAnsiTheme="majorHAnsi"/>
          <w:sz w:val="24"/>
          <w:szCs w:val="24"/>
        </w:rPr>
        <w:t xml:space="preserve"> </w:t>
      </w:r>
      <w:r w:rsidR="00A73BDE">
        <w:rPr>
          <w:rFonts w:asciiTheme="majorHAnsi" w:hAnsiTheme="majorHAnsi"/>
          <w:sz w:val="24"/>
          <w:szCs w:val="24"/>
        </w:rPr>
        <w:t xml:space="preserve">(2010). </w:t>
      </w:r>
      <w:r w:rsidRPr="00A73BDE">
        <w:rPr>
          <w:rFonts w:asciiTheme="majorHAnsi" w:hAnsiTheme="majorHAnsi"/>
          <w:sz w:val="24"/>
          <w:szCs w:val="24"/>
        </w:rPr>
        <w:t>"</w:t>
      </w:r>
      <w:r w:rsidRPr="00A73BDE">
        <w:rPr>
          <w:rFonts w:asciiTheme="majorHAnsi" w:hAnsiTheme="majorHAnsi"/>
          <w:sz w:val="24"/>
          <w:szCs w:val="24"/>
          <w:lang w:val="en-US"/>
        </w:rPr>
        <w:t>Is Altman’s Z-Score Model for Bankruptcy Motivate Banks for Mergers and Acquisitions?".</w:t>
      </w:r>
      <w:r w:rsidRPr="000A3DDF">
        <w:rPr>
          <w:rFonts w:asciiTheme="majorHAnsi" w:hAnsiTheme="majorHAnsi"/>
          <w:sz w:val="24"/>
          <w:szCs w:val="24"/>
          <w:lang w:val="en-US"/>
        </w:rPr>
        <w:t xml:space="preserve"> </w:t>
      </w:r>
      <w:r w:rsidRPr="009E6912">
        <w:rPr>
          <w:rFonts w:asciiTheme="majorHAnsi" w:hAnsiTheme="majorHAnsi"/>
          <w:i/>
          <w:sz w:val="24"/>
          <w:szCs w:val="24"/>
          <w:lang w:val="en-US"/>
        </w:rPr>
        <w:t>International Conference of Applied Economics ICOAE (2010) Athens</w:t>
      </w:r>
      <w:r w:rsidRPr="009E6912">
        <w:rPr>
          <w:rFonts w:asciiTheme="majorHAnsi" w:hAnsiTheme="majorHAnsi"/>
          <w:i/>
          <w:sz w:val="24"/>
          <w:szCs w:val="24"/>
        </w:rPr>
        <w:t xml:space="preserve"> 26-28/8/2010 Greece.</w:t>
      </w:r>
      <w:r>
        <w:rPr>
          <w:rFonts w:asciiTheme="majorHAnsi" w:hAnsiTheme="majorHAnsi"/>
          <w:b/>
          <w:sz w:val="24"/>
          <w:szCs w:val="24"/>
          <w:lang w:val="en-US"/>
        </w:rPr>
        <w:t xml:space="preserve"> </w:t>
      </w:r>
      <w:r w:rsidRPr="003467C8">
        <w:rPr>
          <w:rFonts w:asciiTheme="majorHAnsi" w:hAnsiTheme="majorHAnsi"/>
          <w:b/>
          <w:sz w:val="24"/>
          <w:szCs w:val="24"/>
          <w:lang w:val="en-US"/>
        </w:rPr>
        <w:t xml:space="preserve">Cited </w:t>
      </w:r>
      <w:r w:rsidRPr="00301569">
        <w:rPr>
          <w:rFonts w:asciiTheme="majorHAnsi" w:hAnsiTheme="majorHAnsi"/>
          <w:sz w:val="24"/>
          <w:szCs w:val="24"/>
          <w:lang w:val="en-US"/>
        </w:rPr>
        <w:t>by</w:t>
      </w:r>
      <w:r>
        <w:rPr>
          <w:rFonts w:asciiTheme="majorHAnsi" w:hAnsiTheme="majorHAnsi"/>
          <w:b/>
          <w:sz w:val="24"/>
          <w:szCs w:val="24"/>
          <w:lang w:val="en-US"/>
        </w:rPr>
        <w:t xml:space="preserve"> </w:t>
      </w:r>
      <w:r>
        <w:rPr>
          <w:rFonts w:asciiTheme="majorHAnsi" w:hAnsiTheme="majorHAnsi"/>
          <w:sz w:val="24"/>
          <w:szCs w:val="24"/>
        </w:rPr>
        <w:t>L</w:t>
      </w:r>
      <w:r w:rsidRPr="00C21C91">
        <w:rPr>
          <w:rFonts w:asciiTheme="majorHAnsi" w:hAnsiTheme="majorHAnsi"/>
          <w:sz w:val="24"/>
          <w:szCs w:val="24"/>
        </w:rPr>
        <w:t>opaciñska</w:t>
      </w:r>
      <w:r w:rsidRPr="00C21C91">
        <w:rPr>
          <w:rFonts w:asciiTheme="majorHAnsi" w:hAnsiTheme="majorHAnsi"/>
          <w:sz w:val="24"/>
          <w:szCs w:val="24"/>
          <w:lang w:val="en-US"/>
        </w:rPr>
        <w:t xml:space="preserve"> K.,</w:t>
      </w:r>
      <w:r>
        <w:rPr>
          <w:rFonts w:asciiTheme="majorHAnsi" w:hAnsiTheme="majorHAnsi"/>
          <w:sz w:val="24"/>
          <w:szCs w:val="24"/>
          <w:lang w:val="en-US"/>
        </w:rPr>
        <w:t xml:space="preserve"> (2015). </w:t>
      </w:r>
      <w:r w:rsidRPr="0077469C">
        <w:rPr>
          <w:rFonts w:asciiTheme="majorHAnsi" w:hAnsiTheme="majorHAnsi"/>
          <w:sz w:val="24"/>
          <w:szCs w:val="24"/>
          <w:lang w:val="en-US"/>
        </w:rPr>
        <w:t>"</w:t>
      </w:r>
      <w:r w:rsidRPr="0077469C">
        <w:rPr>
          <w:rFonts w:asciiTheme="majorHAnsi" w:hAnsiTheme="majorHAnsi"/>
          <w:sz w:val="24"/>
          <w:szCs w:val="24"/>
        </w:rPr>
        <w:t>Direct Investment of Chinese Enterprises on the European Market by Industries"</w:t>
      </w:r>
      <w:r>
        <w:rPr>
          <w:rFonts w:asciiTheme="majorHAnsi" w:hAnsiTheme="majorHAnsi"/>
          <w:sz w:val="24"/>
          <w:szCs w:val="24"/>
        </w:rPr>
        <w:t>.</w:t>
      </w:r>
      <w:r w:rsidRPr="0077469C">
        <w:rPr>
          <w:rFonts w:asciiTheme="majorHAnsi" w:hAnsiTheme="majorHAnsi"/>
          <w:sz w:val="24"/>
          <w:szCs w:val="24"/>
        </w:rPr>
        <w:t xml:space="preserve"> </w:t>
      </w:r>
      <w:r w:rsidRPr="0077469C">
        <w:rPr>
          <w:rFonts w:asciiTheme="majorHAnsi" w:hAnsiTheme="majorHAnsi"/>
          <w:i/>
          <w:sz w:val="24"/>
          <w:szCs w:val="24"/>
        </w:rPr>
        <w:t>Review of Asian and Pacific Studies No. 40</w:t>
      </w:r>
    </w:p>
    <w:p w:rsidR="00E7088E" w:rsidRPr="00C21C91" w:rsidRDefault="00E7088E" w:rsidP="00471E2A">
      <w:pPr>
        <w:pStyle w:val="a8"/>
        <w:numPr>
          <w:ilvl w:val="0"/>
          <w:numId w:val="40"/>
        </w:numPr>
        <w:overflowPunct/>
        <w:autoSpaceDE/>
        <w:autoSpaceDN/>
        <w:adjustRightInd/>
        <w:ind w:left="0" w:firstLine="0"/>
        <w:jc w:val="both"/>
        <w:rPr>
          <w:rFonts w:asciiTheme="majorHAnsi" w:hAnsiTheme="majorHAnsi"/>
          <w:i/>
          <w:sz w:val="24"/>
          <w:szCs w:val="24"/>
        </w:rPr>
      </w:pPr>
      <w:r w:rsidRPr="003467C8">
        <w:rPr>
          <w:rFonts w:asciiTheme="majorHAnsi" w:hAnsiTheme="majorHAnsi"/>
          <w:sz w:val="24"/>
          <w:szCs w:val="24"/>
          <w:lang w:val="en-US"/>
        </w:rPr>
        <w:t>Drympetas, E.,</w:t>
      </w:r>
      <w:r w:rsidRPr="003467C8">
        <w:rPr>
          <w:rFonts w:asciiTheme="majorHAnsi" w:hAnsiTheme="majorHAnsi"/>
          <w:b/>
          <w:sz w:val="24"/>
          <w:szCs w:val="24"/>
          <w:lang w:val="en-US"/>
        </w:rPr>
        <w:t xml:space="preserve"> Kyriazopoulos, G. </w:t>
      </w:r>
      <w:r w:rsidRPr="003467C8">
        <w:rPr>
          <w:rFonts w:asciiTheme="majorHAnsi" w:hAnsiTheme="majorHAnsi"/>
          <w:sz w:val="24"/>
          <w:szCs w:val="24"/>
          <w:lang w:val="en-US"/>
        </w:rPr>
        <w:t>(2014).</w:t>
      </w:r>
      <w:r w:rsidRPr="003467C8">
        <w:rPr>
          <w:rFonts w:asciiTheme="majorHAnsi" w:hAnsiTheme="majorHAnsi"/>
          <w:b/>
          <w:sz w:val="24"/>
          <w:szCs w:val="24"/>
          <w:lang w:val="en-US"/>
        </w:rPr>
        <w:t xml:space="preserve"> </w:t>
      </w:r>
      <w:r w:rsidRPr="00102407">
        <w:rPr>
          <w:rFonts w:asciiTheme="majorHAnsi" w:hAnsiTheme="majorHAnsi"/>
          <w:sz w:val="24"/>
          <w:szCs w:val="24"/>
          <w:lang w:val="en-US"/>
        </w:rPr>
        <w:t>"Short-term Stock Price Behaviour around European Cross-border Bank M&amp;As".</w:t>
      </w:r>
      <w:r w:rsidRPr="003467C8">
        <w:rPr>
          <w:rFonts w:asciiTheme="majorHAnsi" w:hAnsiTheme="majorHAnsi"/>
          <w:sz w:val="24"/>
          <w:szCs w:val="24"/>
          <w:lang w:val="en-US"/>
        </w:rPr>
        <w:t xml:space="preserve"> </w:t>
      </w:r>
      <w:r w:rsidRPr="00102407">
        <w:rPr>
          <w:rFonts w:asciiTheme="majorHAnsi" w:hAnsiTheme="majorHAnsi"/>
          <w:i/>
          <w:sz w:val="24"/>
          <w:szCs w:val="24"/>
          <w:lang w:val="en-US"/>
        </w:rPr>
        <w:t>Journal of Applied Finance and Banking, 4 (3),47 -70.</w:t>
      </w:r>
      <w:r w:rsidRPr="003467C8">
        <w:rPr>
          <w:rFonts w:asciiTheme="majorHAnsi" w:hAnsiTheme="majorHAnsi"/>
          <w:sz w:val="24"/>
          <w:szCs w:val="24"/>
          <w:lang w:val="en-US"/>
        </w:rPr>
        <w:t xml:space="preserve"> </w:t>
      </w:r>
      <w:r w:rsidRPr="003467C8">
        <w:rPr>
          <w:rFonts w:asciiTheme="majorHAnsi" w:hAnsiTheme="majorHAnsi"/>
          <w:b/>
          <w:sz w:val="24"/>
          <w:szCs w:val="24"/>
          <w:lang w:val="en-US"/>
        </w:rPr>
        <w:t>Cited by</w:t>
      </w:r>
      <w:r>
        <w:rPr>
          <w:rFonts w:asciiTheme="majorHAnsi" w:hAnsiTheme="majorHAnsi"/>
          <w:b/>
          <w:sz w:val="24"/>
          <w:szCs w:val="24"/>
          <w:lang w:val="en-US"/>
        </w:rPr>
        <w:t xml:space="preserve"> </w:t>
      </w:r>
      <w:r w:rsidRPr="00E7088E">
        <w:rPr>
          <w:rFonts w:asciiTheme="majorHAnsi" w:hAnsiTheme="majorHAnsi"/>
          <w:sz w:val="24"/>
          <w:szCs w:val="24"/>
        </w:rPr>
        <w:t xml:space="preserve">Sachdeva T., Sinha N., Kaushik K.P. </w:t>
      </w:r>
      <w:r>
        <w:rPr>
          <w:rFonts w:asciiTheme="majorHAnsi" w:hAnsiTheme="majorHAnsi"/>
          <w:sz w:val="24"/>
          <w:szCs w:val="24"/>
        </w:rPr>
        <w:t>(2015)</w:t>
      </w:r>
      <w:r w:rsidR="009E6912">
        <w:rPr>
          <w:rFonts w:asciiTheme="majorHAnsi" w:hAnsiTheme="majorHAnsi"/>
          <w:sz w:val="24"/>
          <w:szCs w:val="24"/>
        </w:rPr>
        <w:t>.</w:t>
      </w:r>
      <w:r>
        <w:rPr>
          <w:rFonts w:asciiTheme="majorHAnsi" w:hAnsiTheme="majorHAnsi"/>
          <w:sz w:val="24"/>
          <w:szCs w:val="24"/>
        </w:rPr>
        <w:t xml:space="preserve"> "</w:t>
      </w:r>
      <w:r w:rsidRPr="00E7088E">
        <w:rPr>
          <w:rFonts w:asciiTheme="majorHAnsi" w:hAnsiTheme="majorHAnsi"/>
          <w:sz w:val="24"/>
          <w:szCs w:val="24"/>
        </w:rPr>
        <w:t>Impact of Merger and Acquisition Announcement on Shareholders’ Wealth an Empirical Study Using Event Study Methodology</w:t>
      </w:r>
      <w:r>
        <w:rPr>
          <w:rFonts w:asciiTheme="majorHAnsi" w:hAnsiTheme="majorHAnsi"/>
          <w:sz w:val="24"/>
          <w:szCs w:val="24"/>
        </w:rPr>
        <w:t>"</w:t>
      </w:r>
      <w:r w:rsidR="0077469C">
        <w:rPr>
          <w:rFonts w:asciiTheme="majorHAnsi" w:hAnsiTheme="majorHAnsi"/>
          <w:sz w:val="24"/>
          <w:szCs w:val="24"/>
        </w:rPr>
        <w:t>.</w:t>
      </w:r>
      <w:r>
        <w:rPr>
          <w:rFonts w:asciiTheme="majorHAnsi" w:hAnsiTheme="majorHAnsi"/>
          <w:sz w:val="24"/>
          <w:szCs w:val="24"/>
        </w:rPr>
        <w:t xml:space="preserve"> </w:t>
      </w:r>
      <w:r w:rsidRPr="00C21C91">
        <w:rPr>
          <w:rFonts w:asciiTheme="majorHAnsi" w:hAnsiTheme="majorHAnsi"/>
          <w:i/>
          <w:sz w:val="24"/>
          <w:szCs w:val="24"/>
        </w:rPr>
        <w:t>Delhi Business Review Vol. 16, No. 2 (July - December 2015)</w:t>
      </w:r>
      <w:r w:rsidR="00C21C91" w:rsidRPr="00C21C91">
        <w:rPr>
          <w:rFonts w:asciiTheme="majorHAnsi" w:hAnsiTheme="majorHAnsi"/>
          <w:i/>
          <w:sz w:val="24"/>
          <w:szCs w:val="24"/>
        </w:rPr>
        <w:t>.</w:t>
      </w:r>
      <w:r w:rsidR="00A1032A">
        <w:rPr>
          <w:rFonts w:asciiTheme="majorHAnsi" w:hAnsiTheme="majorHAnsi"/>
          <w:i/>
          <w:sz w:val="24"/>
          <w:szCs w:val="24"/>
        </w:rPr>
        <w:t xml:space="preserve"> </w:t>
      </w:r>
    </w:p>
    <w:p w:rsidR="00B14633" w:rsidRDefault="00B14633" w:rsidP="00471E2A">
      <w:pPr>
        <w:pStyle w:val="a8"/>
        <w:numPr>
          <w:ilvl w:val="0"/>
          <w:numId w:val="40"/>
        </w:numPr>
        <w:overflowPunct/>
        <w:autoSpaceDE/>
        <w:autoSpaceDN/>
        <w:adjustRightInd/>
        <w:ind w:left="0" w:firstLine="0"/>
        <w:jc w:val="both"/>
        <w:rPr>
          <w:rFonts w:asciiTheme="majorHAnsi" w:hAnsiTheme="majorHAnsi"/>
          <w:i/>
          <w:sz w:val="24"/>
          <w:szCs w:val="24"/>
        </w:rPr>
      </w:pPr>
      <w:r w:rsidRPr="003467C8">
        <w:rPr>
          <w:rFonts w:asciiTheme="majorHAnsi" w:hAnsiTheme="majorHAnsi" w:cs="Arial"/>
          <w:sz w:val="24"/>
          <w:szCs w:val="24"/>
          <w:lang w:val="en-US"/>
        </w:rPr>
        <w:t xml:space="preserve">Drympetas E., </w:t>
      </w:r>
      <w:r w:rsidRPr="003467C8">
        <w:rPr>
          <w:rFonts w:asciiTheme="majorHAnsi" w:hAnsiTheme="majorHAnsi" w:cs="Arial"/>
          <w:b/>
          <w:sz w:val="24"/>
          <w:szCs w:val="24"/>
          <w:lang w:val="en-US"/>
        </w:rPr>
        <w:t>Kyriazopoulos G.,</w:t>
      </w:r>
      <w:r w:rsidRPr="003467C8">
        <w:rPr>
          <w:rFonts w:asciiTheme="majorHAnsi" w:hAnsiTheme="majorHAnsi" w:cs="Arial"/>
          <w:sz w:val="24"/>
          <w:szCs w:val="24"/>
          <w:lang w:val="en-US"/>
        </w:rPr>
        <w:t xml:space="preserve"> (2014)</w:t>
      </w:r>
      <w:r w:rsidR="009E6912">
        <w:rPr>
          <w:rFonts w:asciiTheme="majorHAnsi" w:hAnsiTheme="majorHAnsi" w:cs="Arial"/>
          <w:sz w:val="24"/>
          <w:szCs w:val="24"/>
          <w:lang w:val="en-US"/>
        </w:rPr>
        <w:t>.</w:t>
      </w:r>
      <w:r w:rsidRPr="003467C8">
        <w:rPr>
          <w:rFonts w:asciiTheme="majorHAnsi" w:hAnsiTheme="majorHAnsi" w:cs="Arial"/>
          <w:sz w:val="24"/>
          <w:szCs w:val="24"/>
          <w:lang w:val="en-US"/>
        </w:rPr>
        <w:t xml:space="preserve"> </w:t>
      </w:r>
      <w:r w:rsidRPr="00102407">
        <w:rPr>
          <w:rFonts w:asciiTheme="majorHAnsi" w:hAnsiTheme="majorHAnsi" w:cs="Arial"/>
          <w:sz w:val="24"/>
          <w:szCs w:val="24"/>
          <w:lang w:val="en-US"/>
        </w:rPr>
        <w:t>"</w:t>
      </w:r>
      <w:r w:rsidRPr="00102407">
        <w:rPr>
          <w:rFonts w:asciiTheme="majorHAnsi" w:hAnsiTheme="majorHAnsi" w:cs="Arial"/>
          <w:sz w:val="24"/>
          <w:szCs w:val="24"/>
          <w:lang w:val="bg-BG"/>
        </w:rPr>
        <w:t xml:space="preserve">Short-term </w:t>
      </w:r>
      <w:r w:rsidRPr="00102407">
        <w:rPr>
          <w:rFonts w:asciiTheme="majorHAnsi" w:hAnsiTheme="majorHAnsi" w:cs="Arial"/>
          <w:sz w:val="24"/>
          <w:szCs w:val="24"/>
          <w:lang w:val="en-US"/>
        </w:rPr>
        <w:t>S</w:t>
      </w:r>
      <w:r w:rsidRPr="00102407">
        <w:rPr>
          <w:rFonts w:asciiTheme="majorHAnsi" w:hAnsiTheme="majorHAnsi" w:cs="Arial"/>
          <w:sz w:val="24"/>
          <w:szCs w:val="24"/>
          <w:lang w:val="bg-BG"/>
        </w:rPr>
        <w:t xml:space="preserve">tock </w:t>
      </w:r>
      <w:r w:rsidRPr="00102407">
        <w:rPr>
          <w:rFonts w:asciiTheme="majorHAnsi" w:hAnsiTheme="majorHAnsi" w:cs="Arial"/>
          <w:sz w:val="24"/>
          <w:szCs w:val="24"/>
          <w:lang w:val="en-US"/>
        </w:rPr>
        <w:t>P</w:t>
      </w:r>
      <w:r w:rsidRPr="00102407">
        <w:rPr>
          <w:rFonts w:asciiTheme="majorHAnsi" w:hAnsiTheme="majorHAnsi" w:cs="Arial"/>
          <w:sz w:val="24"/>
          <w:szCs w:val="24"/>
          <w:lang w:val="bg-BG"/>
        </w:rPr>
        <w:t xml:space="preserve">rice </w:t>
      </w:r>
      <w:r w:rsidRPr="00102407">
        <w:rPr>
          <w:rFonts w:asciiTheme="majorHAnsi" w:hAnsiTheme="majorHAnsi" w:cs="Arial"/>
          <w:sz w:val="24"/>
          <w:szCs w:val="24"/>
          <w:lang w:val="en-US"/>
        </w:rPr>
        <w:t>B</w:t>
      </w:r>
      <w:r w:rsidRPr="00102407">
        <w:rPr>
          <w:rFonts w:asciiTheme="majorHAnsi" w:hAnsiTheme="majorHAnsi" w:cs="Arial"/>
          <w:sz w:val="24"/>
          <w:szCs w:val="24"/>
          <w:lang w:val="bg-BG"/>
        </w:rPr>
        <w:t xml:space="preserve">ehaviour </w:t>
      </w:r>
      <w:r w:rsidRPr="00102407">
        <w:rPr>
          <w:rFonts w:asciiTheme="majorHAnsi" w:hAnsiTheme="majorHAnsi" w:cs="Arial"/>
          <w:sz w:val="24"/>
          <w:szCs w:val="24"/>
          <w:lang w:val="en-US"/>
        </w:rPr>
        <w:t>A</w:t>
      </w:r>
      <w:r w:rsidRPr="00102407">
        <w:rPr>
          <w:rFonts w:asciiTheme="majorHAnsi" w:hAnsiTheme="majorHAnsi" w:cs="Arial"/>
          <w:sz w:val="24"/>
          <w:szCs w:val="24"/>
          <w:lang w:val="bg-BG"/>
        </w:rPr>
        <w:t xml:space="preserve">round European </w:t>
      </w:r>
      <w:r w:rsidRPr="00102407">
        <w:rPr>
          <w:rFonts w:asciiTheme="majorHAnsi" w:hAnsiTheme="majorHAnsi" w:cs="Arial"/>
          <w:sz w:val="24"/>
          <w:szCs w:val="24"/>
          <w:lang w:val="en-US"/>
        </w:rPr>
        <w:t>C</w:t>
      </w:r>
      <w:r w:rsidRPr="00102407">
        <w:rPr>
          <w:rFonts w:asciiTheme="majorHAnsi" w:hAnsiTheme="majorHAnsi" w:cs="Arial"/>
          <w:sz w:val="24"/>
          <w:szCs w:val="24"/>
          <w:lang w:val="bg-BG"/>
        </w:rPr>
        <w:t xml:space="preserve">ross-border </w:t>
      </w:r>
      <w:r w:rsidRPr="00102407">
        <w:rPr>
          <w:rFonts w:asciiTheme="majorHAnsi" w:hAnsiTheme="majorHAnsi" w:cs="Arial"/>
          <w:sz w:val="24"/>
          <w:szCs w:val="24"/>
          <w:lang w:val="en-US"/>
        </w:rPr>
        <w:t>B</w:t>
      </w:r>
      <w:r w:rsidRPr="00102407">
        <w:rPr>
          <w:rFonts w:asciiTheme="majorHAnsi" w:hAnsiTheme="majorHAnsi" w:cs="Arial"/>
          <w:sz w:val="24"/>
          <w:szCs w:val="24"/>
          <w:lang w:val="bg-BG"/>
        </w:rPr>
        <w:t>ank M&amp;As</w:t>
      </w:r>
      <w:r w:rsidRPr="00102407">
        <w:rPr>
          <w:rFonts w:asciiTheme="majorHAnsi" w:hAnsiTheme="majorHAnsi" w:cs="Arial"/>
          <w:sz w:val="24"/>
          <w:szCs w:val="24"/>
          <w:lang w:val="en-US"/>
        </w:rPr>
        <w:t>"</w:t>
      </w:r>
      <w:r w:rsidRPr="003467C8">
        <w:rPr>
          <w:rFonts w:asciiTheme="majorHAnsi" w:hAnsiTheme="majorHAnsi" w:cs="Arial"/>
          <w:b/>
          <w:sz w:val="24"/>
          <w:szCs w:val="24"/>
          <w:lang w:val="en-US"/>
        </w:rPr>
        <w:t xml:space="preserve"> </w:t>
      </w:r>
      <w:r w:rsidRPr="00102407">
        <w:rPr>
          <w:rFonts w:asciiTheme="majorHAnsi" w:hAnsiTheme="majorHAnsi" w:cs="Arial"/>
          <w:i/>
          <w:sz w:val="24"/>
          <w:szCs w:val="24"/>
          <w:lang w:val="en-US"/>
        </w:rPr>
        <w:t xml:space="preserve">Journal of Applied Finance and Banking (JAFB). </w:t>
      </w:r>
      <w:r w:rsidRPr="00102407">
        <w:rPr>
          <w:rFonts w:asciiTheme="majorHAnsi" w:hAnsiTheme="majorHAnsi"/>
          <w:bCs/>
          <w:i/>
          <w:sz w:val="24"/>
          <w:szCs w:val="24"/>
          <w:shd w:val="clear" w:color="auto" w:fill="FFFFFF"/>
          <w:lang w:val="en-US"/>
        </w:rPr>
        <w:t>Volume 4 Issue 3 May 2014 p.p. 47-70</w:t>
      </w:r>
      <w:r w:rsidR="00102407">
        <w:rPr>
          <w:rFonts w:asciiTheme="majorHAnsi" w:hAnsiTheme="majorHAnsi"/>
          <w:b/>
          <w:sz w:val="24"/>
          <w:szCs w:val="24"/>
        </w:rPr>
        <w:t>.</w:t>
      </w:r>
      <w:r w:rsidRPr="00102407">
        <w:rPr>
          <w:rFonts w:asciiTheme="majorHAnsi" w:hAnsiTheme="majorHAnsi"/>
          <w:b/>
          <w:sz w:val="24"/>
          <w:szCs w:val="24"/>
        </w:rPr>
        <w:t xml:space="preserve"> </w:t>
      </w:r>
      <w:r w:rsidRPr="003467C8">
        <w:rPr>
          <w:rFonts w:asciiTheme="majorHAnsi" w:hAnsiTheme="majorHAnsi"/>
          <w:b/>
          <w:sz w:val="24"/>
          <w:szCs w:val="24"/>
        </w:rPr>
        <w:t>C</w:t>
      </w:r>
      <w:r w:rsidRPr="003467C8">
        <w:rPr>
          <w:rFonts w:asciiTheme="majorHAnsi" w:hAnsiTheme="majorHAnsi"/>
          <w:b/>
          <w:sz w:val="24"/>
          <w:szCs w:val="24"/>
          <w:lang w:val="en-US"/>
        </w:rPr>
        <w:t>ited</w:t>
      </w:r>
      <w:r w:rsidRPr="003467C8">
        <w:rPr>
          <w:rFonts w:asciiTheme="majorHAnsi" w:hAnsiTheme="majorHAnsi"/>
          <w:sz w:val="24"/>
          <w:szCs w:val="24"/>
          <w:lang w:val="en-US"/>
        </w:rPr>
        <w:t xml:space="preserve"> by </w:t>
      </w:r>
      <w:hyperlink r:id="rId14" w:history="1">
        <w:r w:rsidRPr="003467C8">
          <w:rPr>
            <w:rFonts w:asciiTheme="majorHAnsi" w:hAnsiTheme="majorHAnsi"/>
            <w:sz w:val="24"/>
            <w:szCs w:val="24"/>
            <w:lang w:val="en-US"/>
          </w:rPr>
          <w:t>Antoniadis</w:t>
        </w:r>
      </w:hyperlink>
      <w:r w:rsidRPr="003467C8">
        <w:rPr>
          <w:rFonts w:asciiTheme="majorHAnsi" w:hAnsiTheme="majorHAnsi"/>
          <w:sz w:val="24"/>
          <w:szCs w:val="24"/>
        </w:rPr>
        <w:t xml:space="preserve"> I</w:t>
      </w:r>
      <w:r w:rsidRPr="003467C8">
        <w:rPr>
          <w:rFonts w:asciiTheme="majorHAnsi" w:hAnsiTheme="majorHAnsi"/>
          <w:sz w:val="24"/>
          <w:szCs w:val="24"/>
          <w:lang w:val="en-US"/>
        </w:rPr>
        <w:t>., Gkasis C., Sormas A., (2015)</w:t>
      </w:r>
      <w:r w:rsidR="009E6912">
        <w:rPr>
          <w:rFonts w:asciiTheme="majorHAnsi" w:hAnsiTheme="majorHAnsi"/>
          <w:sz w:val="24"/>
          <w:szCs w:val="24"/>
          <w:lang w:val="en-US"/>
        </w:rPr>
        <w:t>.</w:t>
      </w:r>
      <w:r w:rsidRPr="003467C8">
        <w:rPr>
          <w:rFonts w:asciiTheme="majorHAnsi" w:hAnsiTheme="majorHAnsi"/>
          <w:sz w:val="24"/>
          <w:szCs w:val="24"/>
          <w:lang w:val="en-US"/>
        </w:rPr>
        <w:t xml:space="preserve"> </w:t>
      </w:r>
      <w:r w:rsidRPr="00102407">
        <w:rPr>
          <w:rFonts w:asciiTheme="majorHAnsi" w:hAnsiTheme="majorHAnsi"/>
          <w:sz w:val="24"/>
          <w:szCs w:val="24"/>
          <w:lang w:val="en-US"/>
        </w:rPr>
        <w:t>"</w:t>
      </w:r>
      <w:hyperlink r:id="rId15" w:history="1">
        <w:r w:rsidRPr="00102407">
          <w:rPr>
            <w:rFonts w:asciiTheme="majorHAnsi" w:hAnsiTheme="majorHAnsi"/>
            <w:bCs/>
            <w:sz w:val="24"/>
            <w:szCs w:val="24"/>
            <w:lang w:val="en-US"/>
          </w:rPr>
          <w:t>Insider Trading and Stock Market Prices in the Greek Technology Sector</w:t>
        </w:r>
      </w:hyperlink>
      <w:r w:rsidRPr="00102407">
        <w:rPr>
          <w:rFonts w:asciiTheme="majorHAnsi" w:hAnsiTheme="majorHAnsi"/>
          <w:sz w:val="24"/>
          <w:szCs w:val="24"/>
        </w:rPr>
        <w:t>"</w:t>
      </w:r>
      <w:r w:rsidRPr="003467C8">
        <w:rPr>
          <w:rFonts w:asciiTheme="majorHAnsi" w:hAnsiTheme="majorHAnsi"/>
          <w:i/>
          <w:sz w:val="24"/>
          <w:szCs w:val="24"/>
        </w:rPr>
        <w:t>.</w:t>
      </w:r>
      <w:r w:rsidRPr="003467C8">
        <w:rPr>
          <w:rFonts w:asciiTheme="majorHAnsi" w:hAnsiTheme="majorHAnsi"/>
          <w:sz w:val="24"/>
          <w:szCs w:val="24"/>
        </w:rPr>
        <w:t xml:space="preserve"> </w:t>
      </w:r>
      <w:r w:rsidRPr="00102407">
        <w:rPr>
          <w:rFonts w:asciiTheme="majorHAnsi" w:hAnsiTheme="majorHAnsi"/>
          <w:i/>
          <w:sz w:val="24"/>
          <w:szCs w:val="24"/>
        </w:rPr>
        <w:t xml:space="preserve">Procedia Economics and Finance, </w:t>
      </w:r>
      <w:r w:rsidR="009173B9" w:rsidRPr="00102407">
        <w:rPr>
          <w:rStyle w:val="publication-meta-journal"/>
          <w:rFonts w:asciiTheme="majorHAnsi" w:hAnsiTheme="majorHAnsi"/>
          <w:i/>
          <w:sz w:val="24"/>
          <w:szCs w:val="24"/>
        </w:rPr>
        <w:t>24:60-67</w:t>
      </w:r>
      <w:r w:rsidR="009173B9" w:rsidRPr="00102407">
        <w:rPr>
          <w:rFonts w:asciiTheme="majorHAnsi" w:hAnsiTheme="majorHAnsi"/>
          <w:i/>
          <w:sz w:val="24"/>
          <w:szCs w:val="24"/>
        </w:rPr>
        <w:t xml:space="preserve">·August </w:t>
      </w:r>
      <w:r w:rsidRPr="00102407">
        <w:rPr>
          <w:rFonts w:asciiTheme="majorHAnsi" w:hAnsiTheme="majorHAnsi"/>
          <w:i/>
          <w:sz w:val="24"/>
          <w:szCs w:val="24"/>
        </w:rPr>
        <w:t>2015 Elsevier</w:t>
      </w:r>
      <w:r w:rsidR="00F358FC" w:rsidRPr="00102407">
        <w:rPr>
          <w:rFonts w:asciiTheme="majorHAnsi" w:hAnsiTheme="majorHAnsi"/>
          <w:i/>
          <w:sz w:val="24"/>
          <w:szCs w:val="24"/>
        </w:rPr>
        <w:t>.</w:t>
      </w:r>
    </w:p>
    <w:p w:rsidR="0005021A" w:rsidRPr="00EF6D72" w:rsidRDefault="0005021A" w:rsidP="00471E2A">
      <w:pPr>
        <w:pStyle w:val="a8"/>
        <w:numPr>
          <w:ilvl w:val="0"/>
          <w:numId w:val="40"/>
        </w:numPr>
        <w:overflowPunct/>
        <w:autoSpaceDE/>
        <w:autoSpaceDN/>
        <w:adjustRightInd/>
        <w:ind w:left="0" w:firstLine="0"/>
        <w:jc w:val="both"/>
        <w:rPr>
          <w:rFonts w:asciiTheme="majorHAnsi" w:hAnsiTheme="majorHAnsi"/>
          <w:i/>
          <w:sz w:val="24"/>
          <w:szCs w:val="24"/>
        </w:rPr>
      </w:pPr>
      <w:r w:rsidRPr="0005021A">
        <w:rPr>
          <w:rFonts w:asciiTheme="majorHAnsi" w:hAnsiTheme="majorHAnsi"/>
          <w:b/>
          <w:sz w:val="24"/>
          <w:szCs w:val="24"/>
          <w:lang w:val="en-US"/>
        </w:rPr>
        <w:t>Kyriazopoulos G.,</w:t>
      </w:r>
      <w:r w:rsidRPr="0005021A">
        <w:rPr>
          <w:rFonts w:asciiTheme="majorHAnsi" w:hAnsiTheme="majorHAnsi"/>
          <w:sz w:val="24"/>
          <w:szCs w:val="24"/>
          <w:lang w:val="en-US"/>
        </w:rPr>
        <w:t xml:space="preserve"> Petropoulos D.,</w:t>
      </w:r>
      <w:r w:rsidRPr="0005021A">
        <w:rPr>
          <w:rFonts w:asciiTheme="majorHAnsi" w:hAnsiTheme="majorHAnsi"/>
          <w:sz w:val="24"/>
          <w:szCs w:val="24"/>
        </w:rPr>
        <w:t xml:space="preserve"> (2010). "</w:t>
      </w:r>
      <w:r w:rsidRPr="0005021A">
        <w:rPr>
          <w:rFonts w:asciiTheme="majorHAnsi" w:hAnsiTheme="majorHAnsi"/>
          <w:sz w:val="24"/>
          <w:szCs w:val="24"/>
          <w:lang w:val="en-US"/>
        </w:rPr>
        <w:t xml:space="preserve">Is Altman’s Z-Score Model for Bankruptcy Motivate Banks for Mergers and Acquisitions?". </w:t>
      </w:r>
      <w:r w:rsidRPr="0005021A">
        <w:rPr>
          <w:rFonts w:asciiTheme="majorHAnsi" w:hAnsiTheme="majorHAnsi"/>
          <w:i/>
          <w:sz w:val="24"/>
          <w:szCs w:val="24"/>
          <w:lang w:val="en-US"/>
        </w:rPr>
        <w:t xml:space="preserve">International Conference of Applied Economics ICOAE (2010) Athens 26-28/8/2010 </w:t>
      </w:r>
      <w:r w:rsidRPr="0005021A">
        <w:rPr>
          <w:rFonts w:asciiTheme="majorHAnsi" w:hAnsiTheme="majorHAnsi"/>
          <w:i/>
          <w:sz w:val="24"/>
          <w:szCs w:val="24"/>
        </w:rPr>
        <w:t>Greece</w:t>
      </w:r>
      <w:r w:rsidRPr="0005021A">
        <w:rPr>
          <w:rFonts w:asciiTheme="majorHAnsi" w:hAnsiTheme="majorHAnsi"/>
          <w:i/>
          <w:sz w:val="24"/>
          <w:szCs w:val="24"/>
          <w:lang w:val="en-US"/>
        </w:rPr>
        <w:t>.</w:t>
      </w:r>
      <w:r w:rsidRPr="0005021A">
        <w:rPr>
          <w:rFonts w:asciiTheme="majorHAnsi" w:hAnsiTheme="majorHAnsi"/>
          <w:sz w:val="24"/>
          <w:szCs w:val="24"/>
          <w:lang w:val="en-US"/>
        </w:rPr>
        <w:t xml:space="preserve"> </w:t>
      </w:r>
      <w:r w:rsidRPr="0005021A">
        <w:rPr>
          <w:rFonts w:asciiTheme="majorHAnsi" w:hAnsiTheme="majorHAnsi"/>
          <w:b/>
          <w:sz w:val="24"/>
          <w:szCs w:val="24"/>
          <w:lang w:val="en-US"/>
        </w:rPr>
        <w:t>Cited</w:t>
      </w:r>
      <w:r w:rsidRPr="0005021A">
        <w:rPr>
          <w:rFonts w:asciiTheme="majorHAnsi" w:hAnsiTheme="majorHAnsi"/>
          <w:sz w:val="24"/>
          <w:szCs w:val="24"/>
          <w:lang w:val="en-US"/>
        </w:rPr>
        <w:t xml:space="preserve"> by</w:t>
      </w:r>
      <w:r>
        <w:rPr>
          <w:rFonts w:asciiTheme="majorHAnsi" w:hAnsiTheme="majorHAnsi"/>
          <w:sz w:val="24"/>
          <w:szCs w:val="24"/>
          <w:lang w:val="en-US"/>
        </w:rPr>
        <w:t xml:space="preserve"> </w:t>
      </w:r>
      <w:r w:rsidRPr="00EF6D72">
        <w:rPr>
          <w:rFonts w:asciiTheme="majorHAnsi" w:hAnsiTheme="majorHAnsi"/>
          <w:sz w:val="24"/>
          <w:szCs w:val="24"/>
        </w:rPr>
        <w:t>Guilherme Ruben Ribeiro Sanches</w:t>
      </w:r>
      <w:r w:rsidR="00EF6D72" w:rsidRPr="00EF6D72">
        <w:rPr>
          <w:rFonts w:asciiTheme="majorHAnsi" w:hAnsiTheme="majorHAnsi"/>
          <w:sz w:val="24"/>
          <w:szCs w:val="24"/>
        </w:rPr>
        <w:t xml:space="preserve"> (2015). "Processos de Reestrutração Como Elemento de Combate a Crise Financeira Nas Empresas do Psi-20 do Sector Não Bancário No Período de 2009 A 2012". </w:t>
      </w:r>
      <w:r w:rsidR="00EF6D72" w:rsidRPr="00EF6D72">
        <w:rPr>
          <w:rFonts w:asciiTheme="majorHAnsi" w:hAnsiTheme="majorHAnsi"/>
          <w:i/>
          <w:sz w:val="24"/>
          <w:szCs w:val="24"/>
        </w:rPr>
        <w:t>Instituto Politécnico de Lisboa Instituto Superior de Contabilidade e Administração de Lisboa, Lisboa, Junho de 2015</w:t>
      </w:r>
    </w:p>
    <w:p w:rsidR="00B14633" w:rsidRPr="003467C8" w:rsidRDefault="00B14633" w:rsidP="00471E2A">
      <w:pPr>
        <w:pStyle w:val="a8"/>
        <w:numPr>
          <w:ilvl w:val="0"/>
          <w:numId w:val="40"/>
        </w:numPr>
        <w:shd w:val="clear" w:color="auto" w:fill="FFFFFF"/>
        <w:overflowPunct/>
        <w:autoSpaceDE/>
        <w:autoSpaceDN/>
        <w:adjustRightInd/>
        <w:ind w:left="0" w:firstLine="0"/>
        <w:jc w:val="both"/>
        <w:rPr>
          <w:rFonts w:asciiTheme="majorHAnsi" w:hAnsiTheme="majorHAnsi"/>
          <w:sz w:val="24"/>
          <w:szCs w:val="24"/>
        </w:rPr>
      </w:pPr>
      <w:r w:rsidRPr="003467C8">
        <w:rPr>
          <w:rFonts w:asciiTheme="majorHAnsi" w:hAnsiTheme="majorHAnsi"/>
          <w:b/>
          <w:sz w:val="24"/>
          <w:szCs w:val="24"/>
        </w:rPr>
        <w:t>K</w:t>
      </w:r>
      <w:r w:rsidRPr="003467C8">
        <w:rPr>
          <w:rFonts w:asciiTheme="majorHAnsi" w:hAnsiTheme="majorHAnsi"/>
          <w:b/>
          <w:sz w:val="24"/>
          <w:szCs w:val="24"/>
          <w:lang w:val="en-US"/>
        </w:rPr>
        <w:t>yriazopoulos G.,</w:t>
      </w:r>
      <w:r w:rsidRPr="003467C8">
        <w:rPr>
          <w:rFonts w:asciiTheme="majorHAnsi" w:hAnsiTheme="majorHAnsi"/>
          <w:sz w:val="24"/>
          <w:szCs w:val="24"/>
        </w:rPr>
        <w:t xml:space="preserve"> Hatzimanolis G., (2011). </w:t>
      </w:r>
      <w:r w:rsidRPr="00102407">
        <w:rPr>
          <w:rFonts w:asciiTheme="majorHAnsi" w:hAnsiTheme="majorHAnsi"/>
          <w:sz w:val="24"/>
          <w:szCs w:val="24"/>
        </w:rPr>
        <w:t>"DuPont Analysis of a Bank Merger and Acquisition between Laiki Bank from Cyprus and Marfin Investment Group from Greece: Is there an increase of profitability of the new bank?"</w:t>
      </w:r>
      <w:r w:rsidRPr="003467C8">
        <w:rPr>
          <w:rFonts w:asciiTheme="majorHAnsi" w:hAnsiTheme="majorHAnsi"/>
          <w:sz w:val="24"/>
          <w:szCs w:val="24"/>
        </w:rPr>
        <w:t xml:space="preserve">. </w:t>
      </w:r>
      <w:r w:rsidR="00313BA5" w:rsidRPr="00313BA5">
        <w:rPr>
          <w:rFonts w:asciiTheme="majorHAnsi" w:hAnsiTheme="majorHAnsi"/>
          <w:i/>
          <w:sz w:val="24"/>
          <w:szCs w:val="24"/>
          <w:lang w:val="en-US"/>
        </w:rPr>
        <w:t>International Conference</w:t>
      </w:r>
      <w:r w:rsidR="00313BA5">
        <w:rPr>
          <w:rFonts w:asciiTheme="majorHAnsi" w:hAnsiTheme="majorHAnsi"/>
          <w:sz w:val="24"/>
          <w:szCs w:val="24"/>
          <w:lang w:val="en-US"/>
        </w:rPr>
        <w:t xml:space="preserve"> </w:t>
      </w:r>
      <w:r w:rsidRPr="00102407">
        <w:rPr>
          <w:rFonts w:asciiTheme="majorHAnsi" w:hAnsiTheme="majorHAnsi"/>
          <w:i/>
          <w:sz w:val="24"/>
          <w:szCs w:val="24"/>
        </w:rPr>
        <w:t xml:space="preserve">MIBES </w:t>
      </w:r>
      <w:r w:rsidR="00313BA5" w:rsidRPr="00313BA5">
        <w:rPr>
          <w:rFonts w:asciiTheme="majorHAnsi" w:hAnsiTheme="majorHAnsi"/>
          <w:i/>
          <w:sz w:val="24"/>
          <w:szCs w:val="24"/>
          <w:lang w:val="en-US"/>
        </w:rPr>
        <w:t xml:space="preserve">Serres Greece 2011 – Oral (2011), </w:t>
      </w:r>
      <w:r w:rsidRPr="00102407">
        <w:rPr>
          <w:rFonts w:asciiTheme="majorHAnsi" w:hAnsiTheme="majorHAnsi"/>
          <w:i/>
          <w:sz w:val="24"/>
          <w:szCs w:val="24"/>
        </w:rPr>
        <w:t xml:space="preserve">Transactions, 5(2), pp. 30-49 (157-176). </w:t>
      </w:r>
      <w:r w:rsidRPr="003467C8">
        <w:rPr>
          <w:rFonts w:asciiTheme="majorHAnsi" w:hAnsiTheme="majorHAnsi"/>
          <w:b/>
          <w:sz w:val="24"/>
          <w:szCs w:val="24"/>
        </w:rPr>
        <w:t>C</w:t>
      </w:r>
      <w:r w:rsidRPr="003467C8">
        <w:rPr>
          <w:rFonts w:asciiTheme="majorHAnsi" w:hAnsiTheme="majorHAnsi"/>
          <w:b/>
          <w:sz w:val="24"/>
          <w:szCs w:val="24"/>
          <w:lang w:val="en-US"/>
        </w:rPr>
        <w:t>ited:</w:t>
      </w:r>
      <w:r w:rsidRPr="003467C8">
        <w:rPr>
          <w:rFonts w:asciiTheme="majorHAnsi" w:hAnsiTheme="majorHAnsi"/>
          <w:sz w:val="24"/>
          <w:szCs w:val="24"/>
          <w:lang w:val="en-US"/>
        </w:rPr>
        <w:t xml:space="preserve"> by </w:t>
      </w:r>
      <w:r w:rsidRPr="003467C8">
        <w:rPr>
          <w:rFonts w:asciiTheme="majorHAnsi" w:hAnsiTheme="majorHAnsi" w:cs="Arial"/>
          <w:sz w:val="24"/>
          <w:szCs w:val="24"/>
          <w:shd w:val="clear" w:color="auto" w:fill="FFFFFF"/>
        </w:rPr>
        <w:t>Ndlovu C.,</w:t>
      </w:r>
      <w:r w:rsidRPr="003467C8">
        <w:rPr>
          <w:rStyle w:val="apple-converted-space"/>
          <w:rFonts w:asciiTheme="majorHAnsi" w:hAnsiTheme="majorHAnsi" w:cs="Arial"/>
          <w:sz w:val="24"/>
          <w:szCs w:val="24"/>
          <w:shd w:val="clear" w:color="auto" w:fill="FFFFFF"/>
        </w:rPr>
        <w:t xml:space="preserve"> </w:t>
      </w:r>
      <w:hyperlink r:id="rId16" w:history="1">
        <w:r w:rsidRPr="003467C8">
          <w:rPr>
            <w:rStyle w:val="-"/>
            <w:rFonts w:asciiTheme="majorHAnsi" w:hAnsiTheme="majorHAnsi" w:cs="Arial"/>
            <w:color w:val="auto"/>
            <w:sz w:val="24"/>
            <w:szCs w:val="24"/>
            <w:u w:val="none"/>
            <w:shd w:val="clear" w:color="auto" w:fill="FFFFFF"/>
          </w:rPr>
          <w:t>Alagidede</w:t>
        </w:r>
      </w:hyperlink>
      <w:r w:rsidRPr="003467C8">
        <w:rPr>
          <w:rFonts w:asciiTheme="majorHAnsi" w:hAnsiTheme="majorHAnsi"/>
          <w:sz w:val="24"/>
          <w:szCs w:val="24"/>
        </w:rPr>
        <w:t xml:space="preserve"> P.,</w:t>
      </w:r>
      <w:r w:rsidR="00A560A9" w:rsidRPr="003467C8">
        <w:rPr>
          <w:rFonts w:asciiTheme="majorHAnsi" w:hAnsiTheme="majorHAnsi"/>
          <w:sz w:val="24"/>
          <w:szCs w:val="24"/>
          <w:lang w:val="en-US"/>
        </w:rPr>
        <w:t xml:space="preserve"> </w:t>
      </w:r>
      <w:r w:rsidRPr="003467C8">
        <w:rPr>
          <w:rFonts w:asciiTheme="majorHAnsi" w:hAnsiTheme="majorHAnsi"/>
          <w:sz w:val="24"/>
          <w:szCs w:val="24"/>
        </w:rPr>
        <w:t>(2015)</w:t>
      </w:r>
      <w:r w:rsidR="009E6912">
        <w:rPr>
          <w:rFonts w:asciiTheme="majorHAnsi" w:hAnsiTheme="majorHAnsi"/>
          <w:sz w:val="24"/>
          <w:szCs w:val="24"/>
        </w:rPr>
        <w:t>.</w:t>
      </w:r>
      <w:r w:rsidRPr="003467C8">
        <w:rPr>
          <w:rFonts w:asciiTheme="majorHAnsi" w:hAnsiTheme="majorHAnsi"/>
          <w:sz w:val="24"/>
          <w:szCs w:val="24"/>
        </w:rPr>
        <w:t xml:space="preserve"> </w:t>
      </w:r>
      <w:r w:rsidRPr="00102407">
        <w:rPr>
          <w:rFonts w:asciiTheme="majorHAnsi" w:hAnsiTheme="majorHAnsi"/>
          <w:sz w:val="24"/>
          <w:szCs w:val="24"/>
        </w:rPr>
        <w:t>"</w:t>
      </w:r>
      <w:hyperlink r:id="rId17" w:history="1">
        <w:r w:rsidRPr="00102407">
          <w:rPr>
            <w:rStyle w:val="-"/>
            <w:rFonts w:asciiTheme="majorHAnsi" w:hAnsiTheme="majorHAnsi" w:cs="Arial"/>
            <w:color w:val="auto"/>
            <w:sz w:val="24"/>
            <w:szCs w:val="24"/>
            <w:u w:val="none"/>
          </w:rPr>
          <w:t>On the determinants of return on equity in South Africa's financial services industry</w:t>
        </w:r>
      </w:hyperlink>
      <w:r w:rsidRPr="00102407">
        <w:rPr>
          <w:rFonts w:asciiTheme="majorHAnsi" w:hAnsiTheme="majorHAnsi" w:cs="Arial"/>
          <w:sz w:val="24"/>
          <w:szCs w:val="24"/>
        </w:rPr>
        <w:t>"</w:t>
      </w:r>
      <w:r w:rsidR="0077469C">
        <w:rPr>
          <w:rFonts w:asciiTheme="majorHAnsi" w:hAnsiTheme="majorHAnsi" w:cs="Arial"/>
          <w:sz w:val="24"/>
          <w:szCs w:val="24"/>
        </w:rPr>
        <w:t>.</w:t>
      </w:r>
      <w:r w:rsidRPr="003467C8">
        <w:rPr>
          <w:rFonts w:asciiTheme="majorHAnsi" w:hAnsiTheme="majorHAnsi" w:cs="Arial"/>
          <w:sz w:val="24"/>
          <w:szCs w:val="24"/>
        </w:rPr>
        <w:t xml:space="preserve"> </w:t>
      </w:r>
      <w:r w:rsidRPr="00102407">
        <w:rPr>
          <w:rFonts w:asciiTheme="majorHAnsi" w:hAnsiTheme="majorHAnsi"/>
          <w:i/>
          <w:sz w:val="24"/>
          <w:szCs w:val="24"/>
        </w:rPr>
        <w:t>Journal of Economic and Financial Sciences (JEF) July 2015 8(2), pp. 550-566</w:t>
      </w:r>
      <w:r w:rsidRPr="00102407">
        <w:rPr>
          <w:rFonts w:asciiTheme="majorHAnsi" w:hAnsiTheme="majorHAnsi" w:cs="Arial"/>
          <w:i/>
          <w:sz w:val="24"/>
          <w:szCs w:val="24"/>
          <w:shd w:val="clear" w:color="auto" w:fill="FFFFFF"/>
        </w:rPr>
        <w:t xml:space="preserve"> reference.sabinet.co.za.</w:t>
      </w:r>
    </w:p>
    <w:p w:rsidR="00B14633" w:rsidRPr="00102407" w:rsidRDefault="00B14633" w:rsidP="00471E2A">
      <w:pPr>
        <w:pStyle w:val="a8"/>
        <w:numPr>
          <w:ilvl w:val="0"/>
          <w:numId w:val="40"/>
        </w:numPr>
        <w:shd w:val="clear" w:color="auto" w:fill="FFFFFF"/>
        <w:overflowPunct/>
        <w:autoSpaceDE/>
        <w:autoSpaceDN/>
        <w:adjustRightInd/>
        <w:ind w:left="0" w:firstLine="0"/>
        <w:jc w:val="both"/>
        <w:rPr>
          <w:rFonts w:asciiTheme="majorHAnsi" w:hAnsiTheme="majorHAnsi"/>
          <w:i/>
          <w:sz w:val="24"/>
          <w:szCs w:val="24"/>
        </w:rPr>
      </w:pPr>
      <w:r w:rsidRPr="003467C8">
        <w:rPr>
          <w:rFonts w:asciiTheme="majorHAnsi" w:hAnsiTheme="majorHAnsi"/>
          <w:b/>
          <w:sz w:val="24"/>
          <w:szCs w:val="24"/>
        </w:rPr>
        <w:t>Kyriazopoulos</w:t>
      </w:r>
      <w:r w:rsidRPr="003467C8">
        <w:rPr>
          <w:rFonts w:asciiTheme="majorHAnsi" w:hAnsiTheme="majorHAnsi"/>
          <w:sz w:val="24"/>
          <w:szCs w:val="24"/>
        </w:rPr>
        <w:t xml:space="preserve"> </w:t>
      </w:r>
      <w:r w:rsidRPr="003467C8">
        <w:rPr>
          <w:rFonts w:asciiTheme="majorHAnsi" w:hAnsiTheme="majorHAnsi"/>
          <w:b/>
          <w:sz w:val="24"/>
          <w:szCs w:val="24"/>
        </w:rPr>
        <w:t>G.,</w:t>
      </w:r>
      <w:r w:rsidRPr="003467C8">
        <w:rPr>
          <w:rFonts w:asciiTheme="majorHAnsi" w:hAnsiTheme="majorHAnsi"/>
          <w:sz w:val="24"/>
          <w:szCs w:val="24"/>
        </w:rPr>
        <w:t xml:space="preserve"> Drymbetas (2014). "</w:t>
      </w:r>
      <w:r w:rsidRPr="00102407">
        <w:rPr>
          <w:rFonts w:asciiTheme="majorHAnsi" w:hAnsiTheme="majorHAnsi"/>
          <w:sz w:val="24"/>
          <w:szCs w:val="24"/>
        </w:rPr>
        <w:t>The Long term Impact of Banks M&amp;As in Europe: an Integrated Approach".</w:t>
      </w:r>
      <w:r w:rsidRPr="003467C8">
        <w:rPr>
          <w:rFonts w:asciiTheme="majorHAnsi" w:hAnsiTheme="majorHAnsi"/>
          <w:sz w:val="24"/>
          <w:szCs w:val="24"/>
        </w:rPr>
        <w:t xml:space="preserve"> </w:t>
      </w:r>
      <w:r w:rsidRPr="00102407">
        <w:rPr>
          <w:rFonts w:asciiTheme="majorHAnsi" w:hAnsiTheme="majorHAnsi"/>
          <w:i/>
          <w:sz w:val="24"/>
          <w:szCs w:val="24"/>
        </w:rPr>
        <w:t>European Journal of Business and Social Sciences, 1(3), pp 71-94.</w:t>
      </w:r>
      <w:r w:rsidRPr="003467C8">
        <w:rPr>
          <w:rFonts w:asciiTheme="majorHAnsi" w:hAnsiTheme="majorHAnsi"/>
          <w:sz w:val="24"/>
          <w:szCs w:val="24"/>
        </w:rPr>
        <w:t xml:space="preserve"> </w:t>
      </w:r>
      <w:r w:rsidRPr="003467C8">
        <w:rPr>
          <w:rFonts w:asciiTheme="majorHAnsi" w:hAnsiTheme="majorHAnsi"/>
          <w:b/>
          <w:sz w:val="24"/>
          <w:szCs w:val="24"/>
        </w:rPr>
        <w:t>C</w:t>
      </w:r>
      <w:r w:rsidRPr="003467C8">
        <w:rPr>
          <w:rFonts w:asciiTheme="majorHAnsi" w:hAnsiTheme="majorHAnsi"/>
          <w:b/>
          <w:sz w:val="24"/>
          <w:szCs w:val="24"/>
          <w:lang w:val="en-US"/>
        </w:rPr>
        <w:t>ited</w:t>
      </w:r>
      <w:r w:rsidRPr="003467C8">
        <w:rPr>
          <w:rFonts w:asciiTheme="majorHAnsi" w:hAnsiTheme="majorHAnsi"/>
          <w:sz w:val="24"/>
          <w:szCs w:val="24"/>
          <w:lang w:val="en-US"/>
        </w:rPr>
        <w:t xml:space="preserve"> by </w:t>
      </w:r>
      <w:r w:rsidRPr="003467C8">
        <w:rPr>
          <w:rFonts w:asciiTheme="majorHAnsi" w:hAnsiTheme="majorHAnsi" w:cs="Arial"/>
          <w:sz w:val="24"/>
          <w:szCs w:val="24"/>
          <w:shd w:val="clear" w:color="auto" w:fill="FFFFFF"/>
        </w:rPr>
        <w:t>VT Ly, VT Anh, TM Hue, NT Kiet, PT Hoa, NTY Phuong</w:t>
      </w:r>
      <w:r w:rsidR="00A560A9" w:rsidRPr="003467C8">
        <w:rPr>
          <w:rFonts w:asciiTheme="majorHAnsi" w:hAnsiTheme="majorHAnsi" w:cs="Arial"/>
          <w:sz w:val="24"/>
          <w:szCs w:val="24"/>
          <w:shd w:val="clear" w:color="auto" w:fill="FFFFFF"/>
          <w:lang w:val="en-US"/>
        </w:rPr>
        <w:t>,</w:t>
      </w:r>
      <w:r w:rsidRPr="003467C8">
        <w:rPr>
          <w:rFonts w:asciiTheme="majorHAnsi" w:hAnsiTheme="majorHAnsi" w:cs="Arial"/>
          <w:sz w:val="24"/>
          <w:szCs w:val="24"/>
          <w:shd w:val="clear" w:color="auto" w:fill="FFFFFF"/>
        </w:rPr>
        <w:t xml:space="preserve"> (2015)</w:t>
      </w:r>
      <w:r w:rsidR="009E6912">
        <w:rPr>
          <w:rFonts w:asciiTheme="majorHAnsi" w:hAnsiTheme="majorHAnsi" w:cs="Arial"/>
          <w:sz w:val="24"/>
          <w:szCs w:val="24"/>
          <w:shd w:val="clear" w:color="auto" w:fill="FFFFFF"/>
        </w:rPr>
        <w:t>.</w:t>
      </w:r>
      <w:r w:rsidRPr="003467C8">
        <w:rPr>
          <w:rFonts w:asciiTheme="majorHAnsi" w:hAnsiTheme="majorHAnsi" w:cs="Arial"/>
          <w:b/>
          <w:bCs/>
          <w:sz w:val="24"/>
          <w:szCs w:val="24"/>
        </w:rPr>
        <w:t xml:space="preserve"> </w:t>
      </w:r>
      <w:r w:rsidRPr="00102407">
        <w:rPr>
          <w:rFonts w:asciiTheme="majorHAnsi" w:hAnsiTheme="majorHAnsi" w:cs="Arial"/>
          <w:bCs/>
          <w:sz w:val="24"/>
          <w:szCs w:val="24"/>
        </w:rPr>
        <w:t>"</w:t>
      </w:r>
      <w:hyperlink r:id="rId18" w:history="1">
        <w:r w:rsidRPr="00102407">
          <w:rPr>
            <w:rStyle w:val="-"/>
            <w:rFonts w:asciiTheme="majorHAnsi" w:hAnsiTheme="majorHAnsi" w:cs="Arial"/>
            <w:bCs/>
            <w:color w:val="auto"/>
            <w:sz w:val="24"/>
            <w:szCs w:val="24"/>
            <w:u w:val="none"/>
          </w:rPr>
          <w:t>The Impacts of Merger and Acquisition on the Performance of Pvcombank</w:t>
        </w:r>
      </w:hyperlink>
      <w:r w:rsidRPr="00102407">
        <w:rPr>
          <w:rFonts w:asciiTheme="majorHAnsi" w:hAnsiTheme="majorHAnsi" w:cs="Arial"/>
          <w:bCs/>
          <w:sz w:val="24"/>
          <w:szCs w:val="24"/>
        </w:rPr>
        <w:t>"</w:t>
      </w:r>
      <w:r w:rsidRPr="003467C8">
        <w:rPr>
          <w:rFonts w:asciiTheme="majorHAnsi" w:hAnsiTheme="majorHAnsi" w:cs="Arial"/>
          <w:sz w:val="24"/>
          <w:szCs w:val="24"/>
          <w:shd w:val="clear" w:color="auto" w:fill="FFFFFF"/>
        </w:rPr>
        <w:t xml:space="preserve"> </w:t>
      </w:r>
      <w:r w:rsidRPr="00102407">
        <w:rPr>
          <w:rFonts w:asciiTheme="majorHAnsi" w:hAnsiTheme="majorHAnsi" w:cs="Arial"/>
          <w:i/>
          <w:sz w:val="24"/>
          <w:szCs w:val="24"/>
          <w:shd w:val="clear" w:color="auto" w:fill="FFFFFF"/>
        </w:rPr>
        <w:t>ds.libol.fpt.edu.vn</w:t>
      </w:r>
    </w:p>
    <w:p w:rsidR="0005021A" w:rsidRPr="0005021A" w:rsidRDefault="00B14633" w:rsidP="00471E2A">
      <w:pPr>
        <w:pStyle w:val="a8"/>
        <w:numPr>
          <w:ilvl w:val="0"/>
          <w:numId w:val="40"/>
        </w:numPr>
        <w:overflowPunct/>
        <w:ind w:left="0" w:firstLine="0"/>
        <w:jc w:val="both"/>
        <w:rPr>
          <w:rFonts w:asciiTheme="majorHAnsi" w:eastAsiaTheme="minorHAnsi" w:hAnsiTheme="majorHAnsi" w:cs="TimesNewRoman"/>
          <w:i/>
          <w:sz w:val="24"/>
          <w:szCs w:val="24"/>
          <w:lang w:val="en-US" w:eastAsia="en-US"/>
        </w:rPr>
      </w:pPr>
      <w:r w:rsidRPr="0005021A">
        <w:rPr>
          <w:rFonts w:asciiTheme="majorHAnsi" w:hAnsiTheme="majorHAnsi"/>
          <w:b/>
          <w:sz w:val="24"/>
          <w:szCs w:val="24"/>
          <w:lang w:val="en-US"/>
        </w:rPr>
        <w:t>Kyriazopoulos G.,</w:t>
      </w:r>
      <w:r w:rsidRPr="0005021A">
        <w:rPr>
          <w:rFonts w:asciiTheme="majorHAnsi" w:hAnsiTheme="majorHAnsi"/>
          <w:sz w:val="24"/>
          <w:szCs w:val="24"/>
          <w:lang w:val="en-US"/>
        </w:rPr>
        <w:t xml:space="preserve"> Petropoulos D.,</w:t>
      </w:r>
      <w:r w:rsidRPr="0005021A">
        <w:rPr>
          <w:rFonts w:asciiTheme="majorHAnsi" w:hAnsiTheme="majorHAnsi"/>
          <w:sz w:val="24"/>
          <w:szCs w:val="24"/>
        </w:rPr>
        <w:t xml:space="preserve"> (2010)</w:t>
      </w:r>
      <w:r w:rsidR="009E6912" w:rsidRPr="0005021A">
        <w:rPr>
          <w:rFonts w:asciiTheme="majorHAnsi" w:hAnsiTheme="majorHAnsi"/>
          <w:sz w:val="24"/>
          <w:szCs w:val="24"/>
        </w:rPr>
        <w:t>.</w:t>
      </w:r>
      <w:r w:rsidRPr="0005021A">
        <w:rPr>
          <w:rFonts w:asciiTheme="majorHAnsi" w:hAnsiTheme="majorHAnsi"/>
          <w:sz w:val="24"/>
          <w:szCs w:val="24"/>
        </w:rPr>
        <w:t xml:space="preserve"> "</w:t>
      </w:r>
      <w:r w:rsidRPr="0005021A">
        <w:rPr>
          <w:rFonts w:asciiTheme="majorHAnsi" w:hAnsiTheme="majorHAnsi"/>
          <w:sz w:val="24"/>
          <w:szCs w:val="24"/>
          <w:lang w:val="en-US"/>
        </w:rPr>
        <w:t xml:space="preserve">Is Altman’s Z-Score Model for Bankruptcy Motivate Banks for Mergers and Acquisitions?". </w:t>
      </w:r>
      <w:r w:rsidRPr="0005021A">
        <w:rPr>
          <w:rFonts w:asciiTheme="majorHAnsi" w:hAnsiTheme="majorHAnsi"/>
          <w:i/>
          <w:sz w:val="24"/>
          <w:szCs w:val="24"/>
          <w:lang w:val="en-US"/>
        </w:rPr>
        <w:t xml:space="preserve">International Conference of Applied Economics ICOAE (2010) Athens 26-28/8/2010 </w:t>
      </w:r>
      <w:r w:rsidRPr="0005021A">
        <w:rPr>
          <w:rFonts w:asciiTheme="majorHAnsi" w:hAnsiTheme="majorHAnsi"/>
          <w:i/>
          <w:sz w:val="24"/>
          <w:szCs w:val="24"/>
        </w:rPr>
        <w:t>Greece</w:t>
      </w:r>
      <w:r w:rsidRPr="0005021A">
        <w:rPr>
          <w:rFonts w:asciiTheme="majorHAnsi" w:hAnsiTheme="majorHAnsi"/>
          <w:i/>
          <w:sz w:val="24"/>
          <w:szCs w:val="24"/>
          <w:lang w:val="en-US"/>
        </w:rPr>
        <w:t>.</w:t>
      </w:r>
      <w:r w:rsidRPr="0005021A">
        <w:rPr>
          <w:rFonts w:asciiTheme="majorHAnsi" w:hAnsiTheme="majorHAnsi"/>
          <w:sz w:val="24"/>
          <w:szCs w:val="24"/>
          <w:lang w:val="en-US"/>
        </w:rPr>
        <w:t xml:space="preserve"> </w:t>
      </w:r>
      <w:r w:rsidRPr="0005021A">
        <w:rPr>
          <w:rFonts w:asciiTheme="majorHAnsi" w:hAnsiTheme="majorHAnsi"/>
          <w:b/>
          <w:sz w:val="24"/>
          <w:szCs w:val="24"/>
          <w:lang w:val="en-US"/>
        </w:rPr>
        <w:t>Cited</w:t>
      </w:r>
      <w:r w:rsidRPr="0005021A">
        <w:rPr>
          <w:rFonts w:asciiTheme="majorHAnsi" w:hAnsiTheme="majorHAnsi"/>
          <w:sz w:val="24"/>
          <w:szCs w:val="24"/>
          <w:lang w:val="en-US"/>
        </w:rPr>
        <w:t xml:space="preserve"> by </w:t>
      </w:r>
      <w:r w:rsidR="0005021A" w:rsidRPr="0005021A">
        <w:rPr>
          <w:rFonts w:asciiTheme="majorHAnsi" w:hAnsiTheme="majorHAnsi"/>
          <w:sz w:val="24"/>
          <w:szCs w:val="24"/>
        </w:rPr>
        <w:t>Ronald Tafadzwa Magondo</w:t>
      </w:r>
      <w:r w:rsidRPr="0005021A">
        <w:rPr>
          <w:rFonts w:asciiTheme="majorHAnsi" w:hAnsiTheme="majorHAnsi"/>
          <w:sz w:val="24"/>
          <w:szCs w:val="24"/>
          <w:lang w:val="en-US"/>
        </w:rPr>
        <w:t xml:space="preserve">., </w:t>
      </w:r>
      <w:r w:rsidR="00A560A9" w:rsidRPr="0005021A">
        <w:rPr>
          <w:rFonts w:asciiTheme="majorHAnsi" w:hAnsiTheme="majorHAnsi"/>
          <w:sz w:val="24"/>
          <w:szCs w:val="24"/>
          <w:lang w:val="en-US"/>
        </w:rPr>
        <w:t>(2015)</w:t>
      </w:r>
      <w:r w:rsidR="009E6912" w:rsidRPr="0005021A">
        <w:rPr>
          <w:rFonts w:asciiTheme="majorHAnsi" w:hAnsiTheme="majorHAnsi"/>
          <w:sz w:val="24"/>
          <w:szCs w:val="24"/>
          <w:lang w:val="en-US"/>
        </w:rPr>
        <w:t>.</w:t>
      </w:r>
      <w:r w:rsidRPr="0005021A">
        <w:rPr>
          <w:rFonts w:asciiTheme="majorHAnsi" w:hAnsiTheme="majorHAnsi"/>
          <w:sz w:val="24"/>
          <w:szCs w:val="24"/>
          <w:lang w:val="en-US"/>
        </w:rPr>
        <w:t xml:space="preserve"> "</w:t>
      </w:r>
      <w:r w:rsidR="0005021A" w:rsidRPr="0005021A">
        <w:rPr>
          <w:rFonts w:asciiTheme="majorHAnsi" w:hAnsiTheme="majorHAnsi"/>
          <w:sz w:val="24"/>
          <w:szCs w:val="24"/>
        </w:rPr>
        <w:t>An Assessment of the effectiveness of the regulatory tools in managing bank failures in Zimbabwe (Case of Interfin and Royal Bank)</w:t>
      </w:r>
      <w:r w:rsidRPr="0005021A">
        <w:rPr>
          <w:rFonts w:asciiTheme="majorHAnsi" w:hAnsiTheme="majorHAnsi"/>
          <w:sz w:val="24"/>
          <w:szCs w:val="24"/>
        </w:rPr>
        <w:t>"</w:t>
      </w:r>
      <w:r w:rsidR="0077469C" w:rsidRPr="0005021A">
        <w:rPr>
          <w:rFonts w:asciiTheme="majorHAnsi" w:hAnsiTheme="majorHAnsi"/>
          <w:sz w:val="24"/>
          <w:szCs w:val="24"/>
        </w:rPr>
        <w:t>.</w:t>
      </w:r>
      <w:r w:rsidRPr="0005021A">
        <w:rPr>
          <w:rFonts w:asciiTheme="majorHAnsi" w:hAnsiTheme="majorHAnsi"/>
          <w:sz w:val="24"/>
          <w:szCs w:val="24"/>
          <w:lang w:val="en-US"/>
        </w:rPr>
        <w:t xml:space="preserve"> </w:t>
      </w:r>
      <w:r w:rsidR="0005021A" w:rsidRPr="0005021A">
        <w:rPr>
          <w:rFonts w:asciiTheme="majorHAnsi" w:hAnsiTheme="majorHAnsi"/>
          <w:i/>
          <w:sz w:val="24"/>
          <w:szCs w:val="24"/>
        </w:rPr>
        <w:t>A Dissertation Submitted in Partial Fulfilment of the Requirements for the Master Degree in Business Administration 2015 Graduate School of Management University of Zimbabwe Supervisor: Dr G. Muponda</w:t>
      </w:r>
      <w:r w:rsidR="0005021A">
        <w:rPr>
          <w:rFonts w:asciiTheme="majorHAnsi" w:hAnsiTheme="majorHAnsi"/>
          <w:i/>
          <w:sz w:val="24"/>
          <w:szCs w:val="24"/>
        </w:rPr>
        <w:t>.</w:t>
      </w:r>
    </w:p>
    <w:p w:rsidR="00B14633" w:rsidRPr="0005021A" w:rsidRDefault="00B14633" w:rsidP="00471E2A">
      <w:pPr>
        <w:pStyle w:val="a8"/>
        <w:numPr>
          <w:ilvl w:val="0"/>
          <w:numId w:val="40"/>
        </w:numPr>
        <w:overflowPunct/>
        <w:ind w:left="0" w:firstLine="0"/>
        <w:jc w:val="both"/>
        <w:rPr>
          <w:rFonts w:asciiTheme="majorHAnsi" w:eastAsiaTheme="minorHAnsi" w:hAnsiTheme="majorHAnsi" w:cs="TimesNewRoman"/>
          <w:i/>
          <w:sz w:val="24"/>
          <w:szCs w:val="24"/>
          <w:lang w:val="en-US" w:eastAsia="en-US"/>
        </w:rPr>
      </w:pPr>
      <w:r w:rsidRPr="0005021A">
        <w:rPr>
          <w:rFonts w:asciiTheme="majorHAnsi" w:hAnsiTheme="majorHAnsi"/>
          <w:sz w:val="24"/>
          <w:szCs w:val="24"/>
          <w:lang w:val="en-US"/>
        </w:rPr>
        <w:t xml:space="preserve">Zissopoulos D., </w:t>
      </w:r>
      <w:r w:rsidRPr="0005021A">
        <w:rPr>
          <w:rFonts w:asciiTheme="majorHAnsi" w:hAnsiTheme="majorHAnsi"/>
          <w:b/>
          <w:sz w:val="24"/>
          <w:szCs w:val="24"/>
          <w:lang w:val="en-US"/>
        </w:rPr>
        <w:t>Kyriazopoulos G.,</w:t>
      </w:r>
      <w:r w:rsidRPr="0005021A">
        <w:rPr>
          <w:rFonts w:asciiTheme="majorHAnsi" w:hAnsiTheme="majorHAnsi"/>
          <w:sz w:val="24"/>
          <w:szCs w:val="24"/>
          <w:lang w:val="en-US"/>
        </w:rPr>
        <w:t xml:space="preserve"> Maggou I., </w:t>
      </w:r>
      <w:r w:rsidR="009E6912" w:rsidRPr="0005021A">
        <w:rPr>
          <w:rFonts w:asciiTheme="majorHAnsi" w:hAnsiTheme="majorHAnsi"/>
          <w:sz w:val="24"/>
          <w:szCs w:val="24"/>
          <w:lang w:val="en-US"/>
        </w:rPr>
        <w:t xml:space="preserve">(2011). </w:t>
      </w:r>
      <w:r w:rsidRPr="0005021A">
        <w:rPr>
          <w:rFonts w:asciiTheme="majorHAnsi" w:hAnsiTheme="majorHAnsi"/>
          <w:sz w:val="24"/>
          <w:szCs w:val="24"/>
          <w:lang w:val="en-US"/>
        </w:rPr>
        <w:t>"Ecumenical Currency Definition Through Poverty Guidelines, Barter Transactions, Property and Country Valuation"</w:t>
      </w:r>
      <w:r w:rsidR="009E6912" w:rsidRPr="0005021A">
        <w:rPr>
          <w:rFonts w:asciiTheme="majorHAnsi" w:hAnsiTheme="majorHAnsi"/>
          <w:sz w:val="24"/>
          <w:szCs w:val="24"/>
          <w:lang w:val="en-US"/>
        </w:rPr>
        <w:t>.</w:t>
      </w:r>
      <w:r w:rsidRPr="0005021A">
        <w:rPr>
          <w:rFonts w:asciiTheme="majorHAnsi" w:hAnsiTheme="majorHAnsi"/>
          <w:sz w:val="24"/>
          <w:szCs w:val="24"/>
          <w:lang w:val="en-US"/>
        </w:rPr>
        <w:t xml:space="preserve"> </w:t>
      </w:r>
      <w:r w:rsidRPr="0005021A">
        <w:rPr>
          <w:rFonts w:asciiTheme="majorHAnsi" w:hAnsiTheme="majorHAnsi"/>
          <w:i/>
          <w:sz w:val="24"/>
          <w:szCs w:val="24"/>
          <w:lang w:val="en-US"/>
        </w:rPr>
        <w:t>Journal of Modern Accounting and Auditing, ISSN 1548-6583 November 2011, Vol. 7, No. 11, 1307-1313</w:t>
      </w:r>
      <w:r w:rsidR="00102407" w:rsidRPr="0005021A">
        <w:rPr>
          <w:rFonts w:asciiTheme="majorHAnsi" w:hAnsiTheme="majorHAnsi"/>
          <w:b/>
          <w:sz w:val="24"/>
          <w:szCs w:val="24"/>
          <w:lang w:val="en-US"/>
        </w:rPr>
        <w:t>.</w:t>
      </w:r>
      <w:r w:rsidRPr="0005021A">
        <w:rPr>
          <w:rFonts w:asciiTheme="majorHAnsi" w:hAnsiTheme="majorHAnsi"/>
          <w:b/>
          <w:sz w:val="24"/>
          <w:szCs w:val="24"/>
          <w:lang w:val="en-US"/>
        </w:rPr>
        <w:t xml:space="preserve"> Cited</w:t>
      </w:r>
      <w:r w:rsidRPr="0005021A">
        <w:rPr>
          <w:rFonts w:asciiTheme="majorHAnsi" w:hAnsiTheme="majorHAnsi"/>
          <w:sz w:val="24"/>
          <w:szCs w:val="24"/>
          <w:lang w:val="en-US"/>
        </w:rPr>
        <w:t xml:space="preserve"> by Gerakis G., Zisopoulos A., (2015), "</w:t>
      </w:r>
      <w:hyperlink r:id="rId19" w:history="1">
        <w:r w:rsidRPr="0005021A">
          <w:rPr>
            <w:rStyle w:val="-"/>
            <w:rFonts w:asciiTheme="majorHAnsi" w:hAnsiTheme="majorHAnsi"/>
            <w:color w:val="auto"/>
            <w:sz w:val="24"/>
            <w:szCs w:val="24"/>
            <w:u w:val="none"/>
            <w:lang w:val="en-US"/>
          </w:rPr>
          <w:t>Mathematic and Algorithmic Failure Meet Misinterpretation and Inefficiency in Integrated Systems for FOREX, CFD, Taxis-Net and E-Banking</w:t>
        </w:r>
      </w:hyperlink>
      <w:r w:rsidRPr="0005021A">
        <w:rPr>
          <w:rFonts w:asciiTheme="majorHAnsi" w:hAnsiTheme="majorHAnsi"/>
          <w:sz w:val="24"/>
          <w:szCs w:val="24"/>
        </w:rPr>
        <w:t>"</w:t>
      </w:r>
      <w:r w:rsidR="0077469C" w:rsidRPr="0005021A">
        <w:rPr>
          <w:rFonts w:asciiTheme="majorHAnsi" w:hAnsiTheme="majorHAnsi"/>
          <w:sz w:val="24"/>
          <w:szCs w:val="24"/>
        </w:rPr>
        <w:t>.</w:t>
      </w:r>
      <w:r w:rsidRPr="0005021A">
        <w:rPr>
          <w:rFonts w:asciiTheme="majorHAnsi" w:hAnsiTheme="majorHAnsi"/>
          <w:sz w:val="24"/>
          <w:szCs w:val="24"/>
          <w:lang w:val="en-US"/>
        </w:rPr>
        <w:t xml:space="preserve"> </w:t>
      </w:r>
      <w:r w:rsidRPr="0005021A">
        <w:rPr>
          <w:rFonts w:asciiTheme="majorHAnsi" w:hAnsiTheme="majorHAnsi"/>
          <w:i/>
          <w:sz w:val="24"/>
          <w:szCs w:val="24"/>
          <w:lang w:val="en-US"/>
        </w:rPr>
        <w:t>nhibe2015.vs-net.eu.</w:t>
      </w:r>
    </w:p>
    <w:p w:rsidR="00F358FC" w:rsidRPr="00102407" w:rsidRDefault="00B14633" w:rsidP="00471E2A">
      <w:pPr>
        <w:pStyle w:val="a8"/>
        <w:numPr>
          <w:ilvl w:val="0"/>
          <w:numId w:val="40"/>
        </w:numPr>
        <w:overflowPunct/>
        <w:ind w:left="0" w:firstLine="0"/>
        <w:jc w:val="both"/>
        <w:rPr>
          <w:rFonts w:asciiTheme="majorHAnsi" w:hAnsiTheme="majorHAnsi"/>
          <w:i/>
          <w:sz w:val="24"/>
          <w:szCs w:val="24"/>
          <w:lang w:val="en-US"/>
        </w:rPr>
      </w:pPr>
      <w:r w:rsidRPr="003467C8">
        <w:rPr>
          <w:rFonts w:asciiTheme="majorHAnsi" w:eastAsiaTheme="minorHAnsi" w:hAnsiTheme="majorHAnsi" w:cs="TimesNewRoman"/>
          <w:b/>
          <w:sz w:val="24"/>
          <w:szCs w:val="24"/>
          <w:lang w:val="en-US" w:eastAsia="en-US"/>
        </w:rPr>
        <w:t>Kyriazopoulos G.</w:t>
      </w:r>
      <w:r w:rsidRPr="003467C8">
        <w:rPr>
          <w:rFonts w:asciiTheme="majorHAnsi" w:eastAsiaTheme="minorHAnsi" w:hAnsiTheme="majorHAnsi" w:cs="TimesNewRoman"/>
          <w:sz w:val="24"/>
          <w:szCs w:val="24"/>
          <w:lang w:val="en-US" w:eastAsia="en-US"/>
        </w:rPr>
        <w:t xml:space="preserve">, </w:t>
      </w:r>
      <w:r w:rsidRPr="003467C8">
        <w:rPr>
          <w:rFonts w:asciiTheme="majorHAnsi" w:hAnsiTheme="majorHAnsi" w:cs="Arial"/>
          <w:sz w:val="24"/>
          <w:szCs w:val="24"/>
          <w:lang w:val="en-US"/>
        </w:rPr>
        <w:t xml:space="preserve">Kanta </w:t>
      </w:r>
      <w:r w:rsidRPr="003467C8">
        <w:rPr>
          <w:rFonts w:asciiTheme="majorHAnsi" w:hAnsiTheme="majorHAnsi" w:cs="Arial"/>
          <w:sz w:val="24"/>
          <w:szCs w:val="24"/>
        </w:rPr>
        <w:t>Κ</w:t>
      </w:r>
      <w:r w:rsidRPr="003467C8">
        <w:rPr>
          <w:rFonts w:asciiTheme="majorHAnsi" w:hAnsiTheme="majorHAnsi" w:cs="Arial"/>
          <w:sz w:val="24"/>
          <w:szCs w:val="24"/>
          <w:lang w:val="en-US"/>
        </w:rPr>
        <w:t xml:space="preserve">., Mitou </w:t>
      </w:r>
      <w:r w:rsidRPr="003467C8">
        <w:rPr>
          <w:rFonts w:asciiTheme="majorHAnsi" w:hAnsiTheme="majorHAnsi" w:cs="Arial"/>
          <w:sz w:val="24"/>
          <w:szCs w:val="24"/>
        </w:rPr>
        <w:t>Κ</w:t>
      </w:r>
      <w:r w:rsidRPr="003467C8">
        <w:rPr>
          <w:rFonts w:asciiTheme="majorHAnsi" w:hAnsiTheme="majorHAnsi" w:cs="Arial"/>
          <w:sz w:val="24"/>
          <w:szCs w:val="24"/>
          <w:lang w:val="en-US"/>
        </w:rPr>
        <w:t>.,</w:t>
      </w:r>
      <w:r w:rsidRPr="003467C8">
        <w:rPr>
          <w:rFonts w:asciiTheme="majorHAnsi" w:eastAsiaTheme="minorHAnsi" w:hAnsiTheme="majorHAnsi" w:cs="TimesNewRoman"/>
          <w:sz w:val="24"/>
          <w:szCs w:val="24"/>
          <w:lang w:val="en-US" w:eastAsia="en-US"/>
        </w:rPr>
        <w:t xml:space="preserve">. (2012). </w:t>
      </w:r>
      <w:r w:rsidRPr="000E43D5">
        <w:rPr>
          <w:rFonts w:asciiTheme="majorHAnsi" w:eastAsiaTheme="minorHAnsi" w:hAnsiTheme="majorHAnsi" w:cs="TimesNewRoman"/>
          <w:sz w:val="24"/>
          <w:szCs w:val="24"/>
          <w:lang w:val="en-US" w:eastAsia="en-US"/>
        </w:rPr>
        <w:t>"</w:t>
      </w:r>
      <w:r w:rsidRPr="00102407">
        <w:rPr>
          <w:rFonts w:asciiTheme="majorHAnsi" w:eastAsiaTheme="minorHAnsi" w:hAnsiTheme="majorHAnsi" w:cs="TimesNewRoman"/>
          <w:sz w:val="24"/>
          <w:szCs w:val="24"/>
          <w:lang w:val="en-US" w:eastAsia="en-US"/>
        </w:rPr>
        <w:t>The Edward I. Altman’s Model of Bankruptcy and the implementation of it on the Greek cooperative banks".</w:t>
      </w:r>
      <w:r w:rsidRPr="003467C8">
        <w:rPr>
          <w:rFonts w:asciiTheme="majorHAnsi" w:eastAsiaTheme="minorHAnsi" w:hAnsiTheme="majorHAnsi" w:cs="TimesNewRoman"/>
          <w:sz w:val="24"/>
          <w:szCs w:val="24"/>
          <w:lang w:val="en-US" w:eastAsia="en-US"/>
        </w:rPr>
        <w:t xml:space="preserve"> </w:t>
      </w:r>
      <w:r w:rsidRPr="00102407">
        <w:rPr>
          <w:rFonts w:asciiTheme="majorHAnsi" w:eastAsiaTheme="minorHAnsi" w:hAnsiTheme="majorHAnsi" w:cs="TimesNewRoman,Italic"/>
          <w:i/>
          <w:iCs/>
          <w:sz w:val="24"/>
          <w:szCs w:val="24"/>
          <w:lang w:val="en-US" w:eastAsia="en-US"/>
        </w:rPr>
        <w:t>9th Annual MIBES International Conference</w:t>
      </w:r>
      <w:r w:rsidRPr="00102407">
        <w:rPr>
          <w:rFonts w:asciiTheme="majorHAnsi" w:eastAsiaTheme="minorHAnsi" w:hAnsiTheme="majorHAnsi" w:cs="TimesNewRoman"/>
          <w:i/>
          <w:sz w:val="24"/>
          <w:szCs w:val="24"/>
          <w:lang w:val="en-US" w:eastAsia="en-US"/>
        </w:rPr>
        <w:t>, 423-436.</w:t>
      </w:r>
      <w:r w:rsidRPr="00102407">
        <w:rPr>
          <w:rFonts w:asciiTheme="majorHAnsi" w:hAnsiTheme="majorHAnsi"/>
          <w:i/>
          <w:sz w:val="24"/>
          <w:szCs w:val="24"/>
          <w:lang w:val="en-US"/>
        </w:rPr>
        <w:t xml:space="preserve"> </w:t>
      </w:r>
      <w:r w:rsidRPr="003467C8">
        <w:rPr>
          <w:rFonts w:asciiTheme="majorHAnsi" w:hAnsiTheme="majorHAnsi"/>
          <w:b/>
          <w:sz w:val="24"/>
          <w:szCs w:val="24"/>
          <w:lang w:val="en-US"/>
        </w:rPr>
        <w:t>Cited</w:t>
      </w:r>
      <w:r w:rsidRPr="003467C8">
        <w:rPr>
          <w:rFonts w:asciiTheme="majorHAnsi" w:hAnsiTheme="majorHAnsi"/>
          <w:sz w:val="24"/>
          <w:szCs w:val="24"/>
          <w:lang w:val="en-US"/>
        </w:rPr>
        <w:t xml:space="preserve"> by </w:t>
      </w:r>
      <w:r w:rsidRPr="003467C8">
        <w:rPr>
          <w:rFonts w:asciiTheme="majorHAnsi" w:eastAsiaTheme="minorHAnsi" w:hAnsiTheme="majorHAnsi" w:cs="TimesNewRoman"/>
          <w:sz w:val="24"/>
          <w:szCs w:val="24"/>
          <w:lang w:val="en-US" w:eastAsia="en-US"/>
        </w:rPr>
        <w:t>Amin Jan &amp; Maran Marimuthu</w:t>
      </w:r>
      <w:r w:rsidR="00A560A9" w:rsidRPr="003467C8">
        <w:rPr>
          <w:rFonts w:asciiTheme="majorHAnsi" w:eastAsiaTheme="minorHAnsi" w:hAnsiTheme="majorHAnsi" w:cs="TimesNewRoman"/>
          <w:sz w:val="24"/>
          <w:szCs w:val="24"/>
          <w:lang w:val="en-US" w:eastAsia="en-US"/>
        </w:rPr>
        <w:t>,</w:t>
      </w:r>
      <w:r w:rsidRPr="003467C8">
        <w:rPr>
          <w:rFonts w:asciiTheme="majorHAnsi" w:eastAsiaTheme="minorHAnsi" w:hAnsiTheme="majorHAnsi" w:cs="TimesNewRoman"/>
          <w:sz w:val="24"/>
          <w:szCs w:val="24"/>
          <w:lang w:val="en-US" w:eastAsia="en-US"/>
        </w:rPr>
        <w:t xml:space="preserve"> (2015)</w:t>
      </w:r>
      <w:r w:rsidR="0077469C">
        <w:rPr>
          <w:rFonts w:asciiTheme="majorHAnsi" w:eastAsiaTheme="minorHAnsi" w:hAnsiTheme="majorHAnsi" w:cs="TimesNewRoman"/>
          <w:sz w:val="24"/>
          <w:szCs w:val="24"/>
          <w:lang w:val="en-US" w:eastAsia="en-US"/>
        </w:rPr>
        <w:t>.</w:t>
      </w:r>
      <w:r w:rsidRPr="00102407">
        <w:rPr>
          <w:rFonts w:asciiTheme="majorHAnsi" w:eastAsiaTheme="minorHAnsi" w:hAnsiTheme="majorHAnsi" w:cs="TimesNewRoman"/>
          <w:sz w:val="24"/>
          <w:szCs w:val="24"/>
          <w:lang w:val="en-US" w:eastAsia="en-US"/>
        </w:rPr>
        <w:t>"Altman Model and Bankruptcy Profile of Islamic Banking Industry: A Comparative Analysis on Financial Performance"</w:t>
      </w:r>
      <w:r w:rsidR="0077469C">
        <w:rPr>
          <w:rFonts w:asciiTheme="majorHAnsi" w:eastAsiaTheme="minorHAnsi" w:hAnsiTheme="majorHAnsi" w:cs="TimesNewRoman"/>
          <w:sz w:val="24"/>
          <w:szCs w:val="24"/>
          <w:lang w:val="en-US" w:eastAsia="en-US"/>
        </w:rPr>
        <w:t>.</w:t>
      </w:r>
      <w:r w:rsidRPr="003467C8">
        <w:rPr>
          <w:rFonts w:asciiTheme="majorHAnsi" w:eastAsiaTheme="minorHAnsi" w:hAnsiTheme="majorHAnsi" w:cs="TimesNewRoman"/>
          <w:sz w:val="24"/>
          <w:szCs w:val="24"/>
          <w:lang w:val="en-US" w:eastAsia="en-US"/>
        </w:rPr>
        <w:t xml:space="preserve"> </w:t>
      </w:r>
      <w:r w:rsidRPr="00102407">
        <w:rPr>
          <w:rFonts w:asciiTheme="majorHAnsi" w:eastAsiaTheme="minorHAnsi" w:hAnsiTheme="majorHAnsi" w:cs="TimesNewRoman"/>
          <w:i/>
          <w:sz w:val="24"/>
          <w:szCs w:val="24"/>
          <w:lang w:val="en-US" w:eastAsia="en-US"/>
        </w:rPr>
        <w:t>International Journal of Business and Management; Vol. 10, No. 7; 2015</w:t>
      </w:r>
      <w:r w:rsidR="00F358FC" w:rsidRPr="00102407">
        <w:rPr>
          <w:rFonts w:asciiTheme="majorHAnsi" w:eastAsiaTheme="minorHAnsi" w:hAnsiTheme="majorHAnsi" w:cs="TimesNewRoman"/>
          <w:i/>
          <w:sz w:val="24"/>
          <w:szCs w:val="24"/>
          <w:lang w:val="en-US" w:eastAsia="en-US"/>
        </w:rPr>
        <w:t>.</w:t>
      </w:r>
    </w:p>
    <w:p w:rsidR="00816CAE" w:rsidRPr="00102407" w:rsidRDefault="00B14633" w:rsidP="00471E2A">
      <w:pPr>
        <w:pStyle w:val="a8"/>
        <w:numPr>
          <w:ilvl w:val="0"/>
          <w:numId w:val="40"/>
        </w:numPr>
        <w:overflowPunct/>
        <w:ind w:left="0" w:firstLine="0"/>
        <w:jc w:val="both"/>
        <w:rPr>
          <w:rFonts w:asciiTheme="majorHAnsi" w:hAnsiTheme="majorHAnsi" w:cs="Arial"/>
          <w:i/>
          <w:sz w:val="24"/>
          <w:szCs w:val="24"/>
          <w:lang w:val="en-US"/>
        </w:rPr>
      </w:pPr>
      <w:r w:rsidRPr="003467C8">
        <w:rPr>
          <w:rFonts w:asciiTheme="majorHAnsi" w:eastAsiaTheme="minorHAnsi" w:hAnsiTheme="majorHAnsi" w:cs="TimesNewRoman"/>
          <w:b/>
          <w:sz w:val="24"/>
          <w:szCs w:val="24"/>
          <w:lang w:val="en-US" w:eastAsia="en-US"/>
        </w:rPr>
        <w:lastRenderedPageBreak/>
        <w:t>Kyriazopoulos G.</w:t>
      </w:r>
      <w:r w:rsidRPr="003467C8">
        <w:rPr>
          <w:rFonts w:asciiTheme="majorHAnsi" w:eastAsiaTheme="minorHAnsi" w:hAnsiTheme="majorHAnsi" w:cs="TimesNewRoman"/>
          <w:sz w:val="24"/>
          <w:szCs w:val="24"/>
          <w:lang w:val="en-US" w:eastAsia="en-US"/>
        </w:rPr>
        <w:t xml:space="preserve">, </w:t>
      </w:r>
      <w:r w:rsidRPr="003467C8">
        <w:rPr>
          <w:rFonts w:asciiTheme="majorHAnsi" w:hAnsiTheme="majorHAnsi" w:cs="Arial"/>
          <w:sz w:val="24"/>
          <w:szCs w:val="24"/>
          <w:lang w:val="en-US"/>
        </w:rPr>
        <w:t xml:space="preserve">Kanta </w:t>
      </w:r>
      <w:r w:rsidRPr="003467C8">
        <w:rPr>
          <w:rFonts w:asciiTheme="majorHAnsi" w:hAnsiTheme="majorHAnsi" w:cs="Arial"/>
          <w:sz w:val="24"/>
          <w:szCs w:val="24"/>
        </w:rPr>
        <w:t>Κ</w:t>
      </w:r>
      <w:r w:rsidRPr="003467C8">
        <w:rPr>
          <w:rFonts w:asciiTheme="majorHAnsi" w:hAnsiTheme="majorHAnsi" w:cs="Arial"/>
          <w:sz w:val="24"/>
          <w:szCs w:val="24"/>
          <w:lang w:val="en-US"/>
        </w:rPr>
        <w:t xml:space="preserve">., Mitou </w:t>
      </w:r>
      <w:r w:rsidRPr="003467C8">
        <w:rPr>
          <w:rFonts w:asciiTheme="majorHAnsi" w:hAnsiTheme="majorHAnsi" w:cs="Arial"/>
          <w:sz w:val="24"/>
          <w:szCs w:val="24"/>
        </w:rPr>
        <w:t>Κ</w:t>
      </w:r>
      <w:r w:rsidRPr="003467C8">
        <w:rPr>
          <w:rFonts w:asciiTheme="majorHAnsi" w:hAnsiTheme="majorHAnsi" w:cs="Arial"/>
          <w:sz w:val="24"/>
          <w:szCs w:val="24"/>
          <w:lang w:val="en-US"/>
        </w:rPr>
        <w:t>.,</w:t>
      </w:r>
      <w:r w:rsidRPr="003467C8">
        <w:rPr>
          <w:rFonts w:asciiTheme="majorHAnsi" w:eastAsiaTheme="minorHAnsi" w:hAnsiTheme="majorHAnsi" w:cs="TimesNewRoman"/>
          <w:sz w:val="24"/>
          <w:szCs w:val="24"/>
          <w:lang w:val="en-US" w:eastAsia="en-US"/>
        </w:rPr>
        <w:t xml:space="preserve">. (2012). </w:t>
      </w:r>
      <w:r w:rsidRPr="00102407">
        <w:rPr>
          <w:rFonts w:asciiTheme="majorHAnsi" w:eastAsiaTheme="minorHAnsi" w:hAnsiTheme="majorHAnsi" w:cs="TimesNewRoman"/>
          <w:sz w:val="24"/>
          <w:szCs w:val="24"/>
          <w:lang w:val="en-US" w:eastAsia="en-US"/>
        </w:rPr>
        <w:t>"The Edward I. Altman’s Model of Bankruptcy and the implementation of it on the Greek cooperative banks"</w:t>
      </w:r>
      <w:r w:rsidRPr="003467C8">
        <w:rPr>
          <w:rFonts w:asciiTheme="majorHAnsi" w:eastAsiaTheme="minorHAnsi" w:hAnsiTheme="majorHAnsi" w:cs="TimesNewRoman"/>
          <w:sz w:val="24"/>
          <w:szCs w:val="24"/>
          <w:lang w:val="en-US" w:eastAsia="en-US"/>
        </w:rPr>
        <w:t xml:space="preserve">. </w:t>
      </w:r>
      <w:r w:rsidRPr="00102407">
        <w:rPr>
          <w:rFonts w:asciiTheme="majorHAnsi" w:eastAsiaTheme="minorHAnsi" w:hAnsiTheme="majorHAnsi" w:cs="TimesNewRoman,Italic"/>
          <w:i/>
          <w:iCs/>
          <w:sz w:val="24"/>
          <w:szCs w:val="24"/>
          <w:lang w:val="en-US" w:eastAsia="en-US"/>
        </w:rPr>
        <w:t>9th Annual MIBES International Conference</w:t>
      </w:r>
      <w:r w:rsidRPr="00102407">
        <w:rPr>
          <w:rFonts w:asciiTheme="majorHAnsi" w:eastAsiaTheme="minorHAnsi" w:hAnsiTheme="majorHAnsi" w:cs="TimesNewRoman"/>
          <w:i/>
          <w:sz w:val="24"/>
          <w:szCs w:val="24"/>
          <w:lang w:val="en-US" w:eastAsia="en-US"/>
        </w:rPr>
        <w:t>, 423-436.</w:t>
      </w:r>
      <w:r w:rsidRPr="003467C8">
        <w:rPr>
          <w:rFonts w:asciiTheme="majorHAnsi" w:eastAsiaTheme="minorHAnsi" w:hAnsiTheme="majorHAnsi" w:cs="TimesNewRoman"/>
          <w:sz w:val="24"/>
          <w:szCs w:val="24"/>
          <w:lang w:val="en-US" w:eastAsia="en-US"/>
        </w:rPr>
        <w:t xml:space="preserve"> </w:t>
      </w:r>
      <w:r w:rsidRPr="003467C8">
        <w:rPr>
          <w:rFonts w:asciiTheme="majorHAnsi" w:hAnsiTheme="majorHAnsi"/>
          <w:b/>
          <w:sz w:val="24"/>
          <w:szCs w:val="24"/>
          <w:lang w:val="en-US"/>
        </w:rPr>
        <w:t>Cited</w:t>
      </w:r>
      <w:r w:rsidRPr="003467C8">
        <w:rPr>
          <w:rFonts w:asciiTheme="majorHAnsi" w:hAnsiTheme="majorHAnsi"/>
          <w:sz w:val="24"/>
          <w:szCs w:val="24"/>
          <w:lang w:val="en-US"/>
        </w:rPr>
        <w:t xml:space="preserve"> by </w:t>
      </w:r>
      <w:r w:rsidRPr="003467C8">
        <w:rPr>
          <w:rFonts w:asciiTheme="majorHAnsi" w:eastAsiaTheme="minorHAnsi" w:hAnsiTheme="majorHAnsi" w:cs="TimesNewRoman"/>
          <w:sz w:val="24"/>
          <w:szCs w:val="24"/>
          <w:lang w:val="en-US" w:eastAsia="en-US"/>
        </w:rPr>
        <w:t>Amin Jan &amp; Maran Marimuthu</w:t>
      </w:r>
      <w:r w:rsidR="00A560A9" w:rsidRPr="003467C8">
        <w:rPr>
          <w:rFonts w:asciiTheme="majorHAnsi" w:eastAsiaTheme="minorHAnsi" w:hAnsiTheme="majorHAnsi" w:cs="TimesNewRoman"/>
          <w:sz w:val="24"/>
          <w:szCs w:val="24"/>
          <w:lang w:val="en-US" w:eastAsia="en-US"/>
        </w:rPr>
        <w:t>,</w:t>
      </w:r>
      <w:r w:rsidRPr="003467C8">
        <w:rPr>
          <w:rFonts w:asciiTheme="majorHAnsi" w:eastAsiaTheme="minorHAnsi" w:hAnsiTheme="majorHAnsi" w:cs="TimesNewRoman"/>
          <w:sz w:val="24"/>
          <w:szCs w:val="24"/>
          <w:lang w:val="en-US" w:eastAsia="en-US"/>
        </w:rPr>
        <w:t xml:space="preserve"> (2015)</w:t>
      </w:r>
      <w:r w:rsidR="0077469C">
        <w:rPr>
          <w:rFonts w:asciiTheme="majorHAnsi" w:eastAsiaTheme="minorHAnsi" w:hAnsiTheme="majorHAnsi" w:cs="TimesNewRoman"/>
          <w:sz w:val="24"/>
          <w:szCs w:val="24"/>
          <w:lang w:val="en-US" w:eastAsia="en-US"/>
        </w:rPr>
        <w:t>.</w:t>
      </w:r>
      <w:r w:rsidRPr="003467C8">
        <w:rPr>
          <w:rFonts w:asciiTheme="majorHAnsi" w:eastAsiaTheme="minorHAnsi" w:hAnsiTheme="majorHAnsi" w:cs="TimesNewRoman"/>
          <w:sz w:val="24"/>
          <w:szCs w:val="24"/>
          <w:lang w:val="en-US" w:eastAsia="en-US"/>
        </w:rPr>
        <w:t xml:space="preserve"> </w:t>
      </w:r>
      <w:r w:rsidRPr="00102407">
        <w:rPr>
          <w:rFonts w:asciiTheme="majorHAnsi" w:eastAsiaTheme="minorHAnsi" w:hAnsiTheme="majorHAnsi" w:cs="TimesNewRoman"/>
          <w:sz w:val="24"/>
          <w:szCs w:val="24"/>
          <w:lang w:val="en-US" w:eastAsia="en-US"/>
        </w:rPr>
        <w:t>"</w:t>
      </w:r>
      <w:r w:rsidRPr="00102407">
        <w:rPr>
          <w:rFonts w:asciiTheme="majorHAnsi" w:hAnsiTheme="majorHAnsi"/>
          <w:sz w:val="24"/>
          <w:szCs w:val="24"/>
        </w:rPr>
        <w:t>Bankruptcy and Sustainability: A Conceptual Review on Islamic Banking Industry"</w:t>
      </w:r>
      <w:r w:rsidR="0077469C">
        <w:rPr>
          <w:rFonts w:asciiTheme="majorHAnsi" w:hAnsiTheme="majorHAnsi"/>
          <w:sz w:val="24"/>
          <w:szCs w:val="24"/>
        </w:rPr>
        <w:t>.</w:t>
      </w:r>
      <w:r w:rsidRPr="003467C8">
        <w:rPr>
          <w:rFonts w:asciiTheme="majorHAnsi" w:hAnsiTheme="majorHAnsi"/>
          <w:sz w:val="24"/>
          <w:szCs w:val="24"/>
        </w:rPr>
        <w:t xml:space="preserve"> </w:t>
      </w:r>
      <w:r w:rsidRPr="00102407">
        <w:rPr>
          <w:rFonts w:asciiTheme="majorHAnsi" w:hAnsiTheme="majorHAnsi"/>
          <w:i/>
          <w:sz w:val="24"/>
          <w:szCs w:val="24"/>
        </w:rPr>
        <w:t>Global Business and Management Research: An International Journal Vol. 7, No. 1 (2015)</w:t>
      </w:r>
      <w:r w:rsidR="00F358FC" w:rsidRPr="00102407">
        <w:rPr>
          <w:rFonts w:asciiTheme="majorHAnsi" w:hAnsiTheme="majorHAnsi"/>
          <w:i/>
          <w:sz w:val="24"/>
          <w:szCs w:val="24"/>
        </w:rPr>
        <w:t>.</w:t>
      </w:r>
    </w:p>
    <w:p w:rsidR="00072B4B" w:rsidRPr="00B4638A" w:rsidRDefault="00F358FC" w:rsidP="00471E2A">
      <w:pPr>
        <w:pStyle w:val="a8"/>
        <w:numPr>
          <w:ilvl w:val="0"/>
          <w:numId w:val="40"/>
        </w:numPr>
        <w:overflowPunct/>
        <w:ind w:left="0" w:firstLine="0"/>
        <w:jc w:val="both"/>
        <w:rPr>
          <w:rFonts w:asciiTheme="majorHAnsi" w:hAnsiTheme="majorHAnsi"/>
          <w:i/>
          <w:sz w:val="24"/>
          <w:szCs w:val="24"/>
        </w:rPr>
      </w:pPr>
      <w:r w:rsidRPr="003467C8">
        <w:rPr>
          <w:rFonts w:asciiTheme="majorHAnsi" w:hAnsiTheme="majorHAnsi"/>
          <w:b/>
          <w:sz w:val="24"/>
          <w:szCs w:val="24"/>
          <w:lang w:val="en-US" w:eastAsia="ru-RU"/>
        </w:rPr>
        <w:t>Kyriazopoulos G.</w:t>
      </w:r>
      <w:r w:rsidRPr="003467C8">
        <w:rPr>
          <w:rFonts w:asciiTheme="majorHAnsi" w:hAnsiTheme="majorHAnsi"/>
          <w:sz w:val="24"/>
          <w:szCs w:val="24"/>
          <w:lang w:val="en-US" w:eastAsia="ru-RU"/>
        </w:rPr>
        <w:t xml:space="preserve"> </w:t>
      </w:r>
      <w:r w:rsidRPr="003467C8">
        <w:rPr>
          <w:rFonts w:asciiTheme="majorHAnsi" w:hAnsiTheme="majorHAnsi" w:cs="Arial"/>
          <w:sz w:val="24"/>
          <w:szCs w:val="24"/>
          <w:lang w:val="en-US"/>
        </w:rPr>
        <w:t>Drympetas E., (2015)</w:t>
      </w:r>
      <w:r w:rsidR="0077469C">
        <w:rPr>
          <w:rFonts w:asciiTheme="majorHAnsi" w:hAnsiTheme="majorHAnsi" w:cs="Arial"/>
          <w:sz w:val="24"/>
          <w:szCs w:val="24"/>
          <w:lang w:val="en-US"/>
        </w:rPr>
        <w:t>.</w:t>
      </w:r>
      <w:r w:rsidRPr="003467C8">
        <w:rPr>
          <w:rFonts w:asciiTheme="majorHAnsi" w:hAnsiTheme="majorHAnsi" w:cs="Arial"/>
          <w:sz w:val="24"/>
          <w:szCs w:val="24"/>
          <w:lang w:val="en-US"/>
        </w:rPr>
        <w:t xml:space="preserve"> </w:t>
      </w:r>
      <w:r w:rsidRPr="00102407">
        <w:rPr>
          <w:rFonts w:asciiTheme="majorHAnsi" w:hAnsiTheme="majorHAnsi" w:cs="Arial"/>
          <w:sz w:val="24"/>
          <w:szCs w:val="24"/>
          <w:lang w:val="en-US"/>
        </w:rPr>
        <w:t>"Do Domestic Banks Ms&amp;As still Create Value? Recent Evidence from Europe"</w:t>
      </w:r>
      <w:r w:rsidR="0077469C">
        <w:rPr>
          <w:rFonts w:asciiTheme="majorHAnsi" w:hAnsiTheme="majorHAnsi" w:cs="Arial"/>
          <w:sz w:val="24"/>
          <w:szCs w:val="24"/>
          <w:lang w:val="en-US"/>
        </w:rPr>
        <w:t>.</w:t>
      </w:r>
      <w:r w:rsidRPr="00102407">
        <w:rPr>
          <w:rFonts w:asciiTheme="majorHAnsi" w:hAnsiTheme="majorHAnsi" w:cs="Arial"/>
          <w:sz w:val="24"/>
          <w:szCs w:val="24"/>
          <w:lang w:val="en-US"/>
        </w:rPr>
        <w:t xml:space="preserve"> </w:t>
      </w:r>
      <w:r w:rsidRPr="00102407">
        <w:rPr>
          <w:rFonts w:asciiTheme="majorHAnsi" w:hAnsiTheme="majorHAnsi" w:cs="Arial"/>
          <w:i/>
          <w:sz w:val="24"/>
          <w:szCs w:val="24"/>
          <w:lang w:val="en-US"/>
        </w:rPr>
        <w:t xml:space="preserve">Journal of Finance and Bank Management (JFBM). </w:t>
      </w:r>
      <w:r w:rsidRPr="00102407">
        <w:rPr>
          <w:rFonts w:asciiTheme="majorHAnsi" w:hAnsiTheme="majorHAnsi"/>
          <w:i/>
          <w:sz w:val="24"/>
          <w:szCs w:val="24"/>
          <w:lang w:val="en-US"/>
        </w:rPr>
        <w:t>Vol. 3, No. 1; 6/2015</w:t>
      </w:r>
      <w:r w:rsidR="00102407">
        <w:rPr>
          <w:rFonts w:asciiTheme="majorHAnsi" w:hAnsiTheme="majorHAnsi" w:cs="Arial"/>
          <w:sz w:val="24"/>
          <w:szCs w:val="24"/>
          <w:lang w:val="en-US"/>
        </w:rPr>
        <w:t>.</w:t>
      </w:r>
      <w:r w:rsidRPr="003467C8">
        <w:rPr>
          <w:rFonts w:asciiTheme="majorHAnsi" w:hAnsiTheme="majorHAnsi" w:cs="Arial"/>
          <w:sz w:val="24"/>
          <w:szCs w:val="24"/>
          <w:lang w:val="en-US"/>
        </w:rPr>
        <w:t xml:space="preserve"> </w:t>
      </w:r>
      <w:r w:rsidRPr="003467C8">
        <w:rPr>
          <w:rFonts w:asciiTheme="majorHAnsi" w:hAnsiTheme="majorHAnsi"/>
          <w:b/>
          <w:sz w:val="24"/>
          <w:szCs w:val="24"/>
          <w:lang w:val="en-US"/>
        </w:rPr>
        <w:t>Cited</w:t>
      </w:r>
      <w:r w:rsidRPr="003467C8">
        <w:rPr>
          <w:rFonts w:asciiTheme="majorHAnsi" w:hAnsiTheme="majorHAnsi"/>
          <w:sz w:val="24"/>
          <w:szCs w:val="24"/>
          <w:lang w:val="en-US"/>
        </w:rPr>
        <w:t xml:space="preserve"> by</w:t>
      </w:r>
      <w:r w:rsidR="00816CAE" w:rsidRPr="003467C8">
        <w:rPr>
          <w:rFonts w:asciiTheme="majorHAnsi" w:hAnsiTheme="majorHAnsi"/>
          <w:sz w:val="24"/>
          <w:szCs w:val="24"/>
          <w:lang w:val="en-US"/>
        </w:rPr>
        <w:t xml:space="preserve"> Rodionov I., Mikhalchuk</w:t>
      </w:r>
      <w:r w:rsidRPr="003467C8">
        <w:rPr>
          <w:rFonts w:asciiTheme="majorHAnsi" w:hAnsiTheme="majorHAnsi"/>
          <w:sz w:val="24"/>
          <w:szCs w:val="24"/>
          <w:lang w:val="en-US"/>
        </w:rPr>
        <w:t xml:space="preserve"> </w:t>
      </w:r>
      <w:r w:rsidR="00816CAE" w:rsidRPr="003467C8">
        <w:rPr>
          <w:rFonts w:asciiTheme="majorHAnsi" w:hAnsiTheme="majorHAnsi"/>
          <w:sz w:val="24"/>
          <w:szCs w:val="24"/>
          <w:lang w:val="en-US"/>
        </w:rPr>
        <w:t>V., (2015)</w:t>
      </w:r>
      <w:r w:rsidR="0077469C">
        <w:rPr>
          <w:rFonts w:asciiTheme="majorHAnsi" w:hAnsiTheme="majorHAnsi"/>
          <w:sz w:val="24"/>
          <w:szCs w:val="24"/>
          <w:lang w:val="en-US"/>
        </w:rPr>
        <w:t>.</w:t>
      </w:r>
      <w:r w:rsidR="00816CAE" w:rsidRPr="003467C8">
        <w:rPr>
          <w:rFonts w:asciiTheme="majorHAnsi" w:hAnsiTheme="majorHAnsi"/>
          <w:sz w:val="24"/>
          <w:szCs w:val="24"/>
          <w:lang w:val="en-US"/>
        </w:rPr>
        <w:t xml:space="preserve"> </w:t>
      </w:r>
      <w:r w:rsidR="00816CAE" w:rsidRPr="00102407">
        <w:rPr>
          <w:rFonts w:asciiTheme="majorHAnsi" w:hAnsiTheme="majorHAnsi"/>
          <w:sz w:val="24"/>
          <w:szCs w:val="24"/>
          <w:lang w:val="en-US"/>
        </w:rPr>
        <w:t>"</w:t>
      </w:r>
      <w:r w:rsidR="00816CAE" w:rsidRPr="00102407">
        <w:rPr>
          <w:rFonts w:asciiTheme="majorHAnsi" w:hAnsiTheme="majorHAnsi"/>
          <w:sz w:val="24"/>
          <w:szCs w:val="24"/>
        </w:rPr>
        <w:t>Synergy valuation and synergy structure analysis for internal M&amp;A deals in Russia in 2006 – 2014"</w:t>
      </w:r>
      <w:r w:rsidR="0077469C">
        <w:rPr>
          <w:rFonts w:asciiTheme="majorHAnsi" w:hAnsiTheme="majorHAnsi"/>
          <w:sz w:val="24"/>
          <w:szCs w:val="24"/>
        </w:rPr>
        <w:t>.</w:t>
      </w:r>
      <w:r w:rsidR="00816CAE" w:rsidRPr="003467C8">
        <w:rPr>
          <w:rFonts w:asciiTheme="majorHAnsi" w:hAnsiTheme="majorHAnsi"/>
          <w:sz w:val="24"/>
          <w:szCs w:val="24"/>
        </w:rPr>
        <w:t xml:space="preserve"> </w:t>
      </w:r>
      <w:r w:rsidR="00816CAE" w:rsidRPr="00102407">
        <w:rPr>
          <w:rFonts w:asciiTheme="majorHAnsi" w:hAnsiTheme="majorHAnsi" w:cs="Arial"/>
          <w:i/>
          <w:sz w:val="24"/>
          <w:szCs w:val="24"/>
          <w:lang w:val="en-US"/>
        </w:rPr>
        <w:t>Journal of Modern Competition / 2015. Vol. 9. No. 6 (54).</w:t>
      </w:r>
    </w:p>
    <w:p w:rsidR="00B4638A" w:rsidRPr="00AF373B" w:rsidRDefault="00B4638A" w:rsidP="00471E2A">
      <w:pPr>
        <w:pStyle w:val="a8"/>
        <w:numPr>
          <w:ilvl w:val="0"/>
          <w:numId w:val="40"/>
        </w:numPr>
        <w:overflowPunct/>
        <w:ind w:left="0" w:firstLine="0"/>
        <w:jc w:val="both"/>
        <w:rPr>
          <w:rFonts w:asciiTheme="majorHAnsi" w:hAnsiTheme="majorHAnsi"/>
          <w:i/>
          <w:sz w:val="24"/>
          <w:szCs w:val="24"/>
        </w:rPr>
      </w:pPr>
      <w:r w:rsidRPr="00B4638A">
        <w:rPr>
          <w:rFonts w:asciiTheme="majorHAnsi" w:hAnsiTheme="majorHAnsi"/>
          <w:sz w:val="24"/>
          <w:szCs w:val="24"/>
        </w:rPr>
        <w:t xml:space="preserve">Petropoulos, D., Papageorgiou, A., &amp; </w:t>
      </w:r>
      <w:r w:rsidRPr="00B4638A">
        <w:rPr>
          <w:rFonts w:asciiTheme="majorHAnsi" w:hAnsiTheme="majorHAnsi"/>
          <w:b/>
          <w:sz w:val="24"/>
          <w:szCs w:val="24"/>
        </w:rPr>
        <w:t>Kyriazopoulos, G.</w:t>
      </w:r>
      <w:r w:rsidRPr="00B4638A">
        <w:rPr>
          <w:rFonts w:asciiTheme="majorHAnsi" w:hAnsiTheme="majorHAnsi"/>
          <w:sz w:val="24"/>
          <w:szCs w:val="24"/>
        </w:rPr>
        <w:t xml:space="preserve"> (2013). </w:t>
      </w:r>
      <w:r w:rsidR="00AF373B">
        <w:rPr>
          <w:rFonts w:asciiTheme="majorHAnsi" w:hAnsiTheme="majorHAnsi"/>
          <w:sz w:val="24"/>
          <w:szCs w:val="24"/>
        </w:rPr>
        <w:t>"</w:t>
      </w:r>
      <w:r w:rsidRPr="00B4638A">
        <w:rPr>
          <w:rFonts w:asciiTheme="majorHAnsi" w:hAnsiTheme="majorHAnsi"/>
          <w:sz w:val="24"/>
          <w:szCs w:val="24"/>
        </w:rPr>
        <w:t>Competiveness Index of Agricultural Sectors in Greece (2000-2009)</w:t>
      </w:r>
      <w:r w:rsidR="00AF373B">
        <w:rPr>
          <w:rFonts w:asciiTheme="majorHAnsi" w:hAnsiTheme="majorHAnsi"/>
          <w:sz w:val="24"/>
          <w:szCs w:val="24"/>
        </w:rPr>
        <w:t>"</w:t>
      </w:r>
      <w:r w:rsidRPr="00B4638A">
        <w:rPr>
          <w:rFonts w:asciiTheme="majorHAnsi" w:hAnsiTheme="majorHAnsi"/>
          <w:sz w:val="24"/>
          <w:szCs w:val="24"/>
        </w:rPr>
        <w:t xml:space="preserve">. </w:t>
      </w:r>
      <w:r w:rsidRPr="00AF373B">
        <w:rPr>
          <w:rFonts w:asciiTheme="majorHAnsi" w:hAnsiTheme="majorHAnsi"/>
          <w:i/>
          <w:sz w:val="24"/>
          <w:szCs w:val="24"/>
        </w:rPr>
        <w:t>Technological Education Institute of Larissa. Official Site: http://esdo.teilar.gr/files/proceedings/2013/Petropoulos-PapageorgiouKyriazopoulos.pdf Accessed on 14-11-2014. (in Greek).</w:t>
      </w:r>
      <w:r w:rsidR="00AF373B" w:rsidRPr="00AF373B">
        <w:rPr>
          <w:rFonts w:asciiTheme="majorHAnsi" w:hAnsiTheme="majorHAnsi"/>
          <w:i/>
          <w:sz w:val="24"/>
          <w:szCs w:val="24"/>
          <w:lang w:val="en-US"/>
        </w:rPr>
        <w:t xml:space="preserve"> </w:t>
      </w:r>
      <w:r w:rsidR="00AF373B" w:rsidRPr="00AF373B">
        <w:rPr>
          <w:rFonts w:asciiTheme="majorHAnsi" w:hAnsiTheme="majorHAnsi"/>
          <w:b/>
          <w:sz w:val="24"/>
          <w:szCs w:val="24"/>
          <w:lang w:val="en-US"/>
        </w:rPr>
        <w:t>Cited</w:t>
      </w:r>
      <w:r w:rsidR="00AF373B">
        <w:rPr>
          <w:rFonts w:asciiTheme="majorHAnsi" w:hAnsiTheme="majorHAnsi"/>
          <w:sz w:val="24"/>
          <w:szCs w:val="24"/>
          <w:lang w:val="en-US"/>
        </w:rPr>
        <w:t xml:space="preserve"> by Koufos N., (2015). </w:t>
      </w:r>
      <w:r w:rsidR="00AF373B" w:rsidRPr="00AF373B">
        <w:rPr>
          <w:rFonts w:asciiTheme="majorHAnsi" w:hAnsiTheme="majorHAnsi"/>
          <w:sz w:val="24"/>
          <w:szCs w:val="24"/>
          <w:lang w:val="en-US"/>
        </w:rPr>
        <w:t>"</w:t>
      </w:r>
      <w:r w:rsidR="00AF373B" w:rsidRPr="00AF373B">
        <w:rPr>
          <w:rFonts w:asciiTheme="majorHAnsi" w:hAnsiTheme="majorHAnsi"/>
          <w:sz w:val="24"/>
          <w:szCs w:val="24"/>
        </w:rPr>
        <w:t xml:space="preserve">Factors Affecting the Impact of the CAP: The Case of Greece". </w:t>
      </w:r>
      <w:r w:rsidR="00AF373B" w:rsidRPr="00AF373B">
        <w:rPr>
          <w:rFonts w:asciiTheme="majorHAnsi" w:hAnsiTheme="majorHAnsi"/>
          <w:i/>
          <w:sz w:val="24"/>
          <w:szCs w:val="24"/>
        </w:rPr>
        <w:t>Master Thesis International Development Studies Wageningen University</w:t>
      </w:r>
      <w:r w:rsidR="00AF373B">
        <w:rPr>
          <w:rFonts w:asciiTheme="majorHAnsi" w:hAnsiTheme="majorHAnsi"/>
          <w:i/>
          <w:sz w:val="24"/>
          <w:szCs w:val="24"/>
        </w:rPr>
        <w:t>.</w:t>
      </w:r>
    </w:p>
    <w:p w:rsidR="00471E2A" w:rsidRPr="00301569" w:rsidRDefault="00072B4B" w:rsidP="00471E2A">
      <w:pPr>
        <w:pStyle w:val="a8"/>
        <w:numPr>
          <w:ilvl w:val="0"/>
          <w:numId w:val="40"/>
        </w:numPr>
        <w:shd w:val="clear" w:color="auto" w:fill="FFFFFF"/>
        <w:overflowPunct/>
        <w:ind w:left="0" w:firstLine="0"/>
        <w:jc w:val="both"/>
        <w:rPr>
          <w:rFonts w:asciiTheme="majorHAnsi" w:hAnsiTheme="majorHAnsi" w:cs="Arial"/>
          <w:i/>
          <w:sz w:val="24"/>
          <w:szCs w:val="24"/>
        </w:rPr>
      </w:pPr>
      <w:r w:rsidRPr="003467C8">
        <w:rPr>
          <w:rFonts w:asciiTheme="majorHAnsi" w:hAnsiTheme="majorHAnsi"/>
          <w:b/>
          <w:sz w:val="24"/>
          <w:szCs w:val="24"/>
          <w:lang w:val="en-US"/>
        </w:rPr>
        <w:t>Kyriazopoulos G.,</w:t>
      </w:r>
      <w:r w:rsidRPr="003467C8">
        <w:rPr>
          <w:rFonts w:asciiTheme="majorHAnsi" w:hAnsiTheme="majorHAnsi"/>
          <w:sz w:val="24"/>
          <w:szCs w:val="24"/>
          <w:lang w:val="en-US"/>
        </w:rPr>
        <w:t xml:space="preserve"> Drymbetas E. </w:t>
      </w:r>
      <w:r w:rsidRPr="003467C8">
        <w:rPr>
          <w:rFonts w:asciiTheme="majorHAnsi" w:hAnsiTheme="majorHAnsi"/>
          <w:sz w:val="24"/>
          <w:szCs w:val="24"/>
        </w:rPr>
        <w:t>(</w:t>
      </w:r>
      <w:r w:rsidRPr="003467C8">
        <w:rPr>
          <w:rFonts w:asciiTheme="majorHAnsi" w:hAnsiTheme="majorHAnsi"/>
          <w:sz w:val="24"/>
          <w:szCs w:val="24"/>
          <w:lang w:val="en-US"/>
        </w:rPr>
        <w:t>2015</w:t>
      </w:r>
      <w:r w:rsidRPr="003467C8">
        <w:rPr>
          <w:rFonts w:asciiTheme="majorHAnsi" w:hAnsiTheme="majorHAnsi"/>
          <w:sz w:val="24"/>
          <w:szCs w:val="24"/>
        </w:rPr>
        <w:t>)</w:t>
      </w:r>
      <w:r w:rsidRPr="003467C8">
        <w:rPr>
          <w:rFonts w:asciiTheme="majorHAnsi" w:hAnsiTheme="majorHAnsi"/>
          <w:sz w:val="24"/>
          <w:szCs w:val="24"/>
          <w:lang w:val="en-US"/>
        </w:rPr>
        <w:t xml:space="preserve">. </w:t>
      </w:r>
      <w:r w:rsidRPr="00102407">
        <w:rPr>
          <w:rFonts w:asciiTheme="majorHAnsi" w:hAnsiTheme="majorHAnsi"/>
          <w:sz w:val="24"/>
          <w:szCs w:val="24"/>
          <w:lang w:val="en-US"/>
        </w:rPr>
        <w:t>"Do domestic banks mergers and acquisitions still create value? Recent evidence from Europe"</w:t>
      </w:r>
      <w:r w:rsidRPr="003467C8">
        <w:rPr>
          <w:rFonts w:asciiTheme="majorHAnsi" w:hAnsiTheme="majorHAnsi"/>
          <w:sz w:val="24"/>
          <w:szCs w:val="24"/>
          <w:lang w:val="en-US"/>
        </w:rPr>
        <w:t xml:space="preserve">. </w:t>
      </w:r>
      <w:r w:rsidRPr="00102407">
        <w:rPr>
          <w:rFonts w:asciiTheme="majorHAnsi" w:hAnsiTheme="majorHAnsi"/>
          <w:i/>
          <w:sz w:val="24"/>
          <w:szCs w:val="24"/>
          <w:lang w:val="en-US"/>
        </w:rPr>
        <w:t>Journal of Finance 3 (1): 100–116</w:t>
      </w:r>
      <w:r w:rsidR="00102407">
        <w:rPr>
          <w:rFonts w:asciiTheme="majorHAnsi" w:hAnsiTheme="majorHAnsi"/>
          <w:b/>
          <w:sz w:val="24"/>
          <w:szCs w:val="24"/>
          <w:lang w:val="en-US"/>
        </w:rPr>
        <w:t>.</w:t>
      </w:r>
      <w:r w:rsidRPr="00102407">
        <w:rPr>
          <w:rFonts w:asciiTheme="majorHAnsi" w:hAnsiTheme="majorHAnsi"/>
          <w:b/>
          <w:sz w:val="24"/>
          <w:szCs w:val="24"/>
          <w:lang w:val="en-US"/>
        </w:rPr>
        <w:t xml:space="preserve"> </w:t>
      </w:r>
      <w:r w:rsidRPr="003467C8">
        <w:rPr>
          <w:rFonts w:asciiTheme="majorHAnsi" w:hAnsiTheme="majorHAnsi"/>
          <w:b/>
          <w:sz w:val="24"/>
          <w:szCs w:val="24"/>
          <w:lang w:val="en-US"/>
        </w:rPr>
        <w:t xml:space="preserve">Cited </w:t>
      </w:r>
      <w:r w:rsidRPr="00301569">
        <w:rPr>
          <w:rFonts w:asciiTheme="majorHAnsi" w:hAnsiTheme="majorHAnsi"/>
          <w:sz w:val="24"/>
          <w:szCs w:val="24"/>
          <w:lang w:val="en-US"/>
        </w:rPr>
        <w:t>by</w:t>
      </w:r>
      <w:r w:rsidRPr="003467C8">
        <w:rPr>
          <w:rFonts w:asciiTheme="majorHAnsi" w:hAnsiTheme="majorHAnsi"/>
          <w:sz w:val="24"/>
          <w:szCs w:val="24"/>
          <w:lang w:val="en-US"/>
        </w:rPr>
        <w:t xml:space="preserve"> Rodionov</w:t>
      </w:r>
      <w:r w:rsidR="00102407" w:rsidRPr="00102407">
        <w:rPr>
          <w:rFonts w:asciiTheme="majorHAnsi" w:hAnsiTheme="majorHAnsi"/>
          <w:sz w:val="24"/>
          <w:szCs w:val="24"/>
          <w:lang w:val="en-US"/>
        </w:rPr>
        <w:t xml:space="preserve"> </w:t>
      </w:r>
      <w:r w:rsidR="00102407" w:rsidRPr="003467C8">
        <w:rPr>
          <w:rFonts w:asciiTheme="majorHAnsi" w:hAnsiTheme="majorHAnsi"/>
          <w:sz w:val="24"/>
          <w:szCs w:val="24"/>
          <w:lang w:val="en-US"/>
        </w:rPr>
        <w:t>II</w:t>
      </w:r>
      <w:r w:rsidR="00102407">
        <w:rPr>
          <w:rFonts w:asciiTheme="majorHAnsi" w:hAnsiTheme="majorHAnsi"/>
          <w:sz w:val="24"/>
          <w:szCs w:val="24"/>
          <w:lang w:val="en-US"/>
        </w:rPr>
        <w:t xml:space="preserve">., VB Mikhalchuk, </w:t>
      </w:r>
      <w:r w:rsidRPr="003467C8">
        <w:rPr>
          <w:rFonts w:asciiTheme="majorHAnsi" w:hAnsiTheme="majorHAnsi"/>
          <w:sz w:val="24"/>
          <w:szCs w:val="24"/>
          <w:lang w:val="en-US"/>
        </w:rPr>
        <w:t>(2016)</w:t>
      </w:r>
      <w:r w:rsidR="0077469C">
        <w:rPr>
          <w:rFonts w:asciiTheme="majorHAnsi" w:hAnsiTheme="majorHAnsi"/>
          <w:sz w:val="24"/>
          <w:szCs w:val="24"/>
          <w:lang w:val="en-US"/>
        </w:rPr>
        <w:t>.</w:t>
      </w:r>
      <w:r w:rsidRPr="003467C8">
        <w:rPr>
          <w:rFonts w:asciiTheme="majorHAnsi" w:hAnsiTheme="majorHAnsi"/>
          <w:sz w:val="24"/>
          <w:szCs w:val="24"/>
          <w:lang w:val="en-US"/>
        </w:rPr>
        <w:t xml:space="preserve"> </w:t>
      </w:r>
      <w:r w:rsidRPr="00102407">
        <w:rPr>
          <w:rFonts w:asciiTheme="majorHAnsi" w:hAnsiTheme="majorHAnsi"/>
          <w:sz w:val="24"/>
          <w:szCs w:val="24"/>
          <w:lang w:val="en-US"/>
        </w:rPr>
        <w:t>"</w:t>
      </w:r>
      <w:hyperlink r:id="rId20" w:tgtFrame="_blank" w:history="1">
        <w:r w:rsidRPr="00102407">
          <w:rPr>
            <w:rFonts w:asciiTheme="majorHAnsi" w:hAnsiTheme="majorHAnsi"/>
            <w:sz w:val="24"/>
            <w:szCs w:val="24"/>
            <w:lang w:val="en-US"/>
          </w:rPr>
          <w:t>M&amp;A Synergies in Domestic M&amp;A Deals in Russia in 2006–2014</w:t>
        </w:r>
      </w:hyperlink>
      <w:r w:rsidRPr="00102407">
        <w:rPr>
          <w:rFonts w:asciiTheme="majorHAnsi" w:hAnsiTheme="majorHAnsi"/>
          <w:sz w:val="24"/>
          <w:szCs w:val="24"/>
          <w:lang w:val="en-US"/>
        </w:rPr>
        <w:t>"</w:t>
      </w:r>
      <w:r w:rsidR="0077469C">
        <w:rPr>
          <w:rFonts w:asciiTheme="majorHAnsi" w:hAnsiTheme="majorHAnsi"/>
          <w:sz w:val="24"/>
          <w:szCs w:val="24"/>
          <w:lang w:val="en-US"/>
        </w:rPr>
        <w:t>.</w:t>
      </w:r>
      <w:r w:rsidRPr="003467C8">
        <w:rPr>
          <w:rFonts w:asciiTheme="majorHAnsi" w:hAnsiTheme="majorHAnsi"/>
          <w:sz w:val="24"/>
          <w:szCs w:val="24"/>
          <w:lang w:val="en-US"/>
        </w:rPr>
        <w:t xml:space="preserve"> </w:t>
      </w:r>
      <w:r w:rsidRPr="00102407">
        <w:rPr>
          <w:rFonts w:asciiTheme="majorHAnsi" w:hAnsiTheme="majorHAnsi"/>
          <w:i/>
          <w:sz w:val="24"/>
          <w:szCs w:val="24"/>
          <w:lang w:val="en-US"/>
        </w:rPr>
        <w:t xml:space="preserve">Russian Management Journal </w:t>
      </w:r>
      <w:r w:rsidRPr="00102407">
        <w:rPr>
          <w:rFonts w:asciiTheme="majorHAnsi" w:hAnsiTheme="majorHAnsi"/>
          <w:i/>
          <w:sz w:val="24"/>
          <w:szCs w:val="24"/>
        </w:rPr>
        <w:t>Том</w:t>
      </w:r>
      <w:r w:rsidRPr="00102407">
        <w:rPr>
          <w:rFonts w:asciiTheme="majorHAnsi" w:hAnsiTheme="majorHAnsi"/>
          <w:i/>
          <w:sz w:val="24"/>
          <w:szCs w:val="24"/>
          <w:lang w:val="en-US"/>
        </w:rPr>
        <w:t xml:space="preserve"> 14, No 2, 2016. </w:t>
      </w:r>
      <w:r w:rsidRPr="00102407">
        <w:rPr>
          <w:rFonts w:asciiTheme="majorHAnsi" w:hAnsiTheme="majorHAnsi"/>
          <w:i/>
          <w:sz w:val="24"/>
          <w:szCs w:val="24"/>
        </w:rPr>
        <w:t>С. 3–28</w:t>
      </w:r>
    </w:p>
    <w:p w:rsidR="00301569" w:rsidRPr="003F1EF1" w:rsidRDefault="00301569" w:rsidP="00301569">
      <w:pPr>
        <w:pStyle w:val="a8"/>
        <w:numPr>
          <w:ilvl w:val="0"/>
          <w:numId w:val="40"/>
        </w:numPr>
        <w:shd w:val="clear" w:color="auto" w:fill="FFFFFF"/>
        <w:overflowPunct/>
        <w:ind w:left="0" w:firstLine="0"/>
        <w:jc w:val="both"/>
        <w:rPr>
          <w:rFonts w:asciiTheme="majorHAnsi" w:hAnsiTheme="majorHAnsi" w:cs="Arial"/>
          <w:i/>
          <w:sz w:val="24"/>
          <w:szCs w:val="24"/>
        </w:rPr>
      </w:pPr>
      <w:r w:rsidRPr="0054605C">
        <w:rPr>
          <w:rFonts w:asciiTheme="majorHAnsi" w:hAnsiTheme="majorHAnsi"/>
          <w:sz w:val="24"/>
          <w:szCs w:val="24"/>
          <w:lang w:val="en-US"/>
        </w:rPr>
        <w:t>Drympetas, E.,</w:t>
      </w:r>
      <w:r w:rsidRPr="0054605C">
        <w:rPr>
          <w:rFonts w:asciiTheme="majorHAnsi" w:hAnsiTheme="majorHAnsi"/>
          <w:b/>
          <w:sz w:val="24"/>
          <w:szCs w:val="24"/>
          <w:lang w:val="en-US"/>
        </w:rPr>
        <w:t xml:space="preserve"> Kyriazopoulos, G. </w:t>
      </w:r>
      <w:r w:rsidRPr="0054605C">
        <w:rPr>
          <w:rFonts w:asciiTheme="majorHAnsi" w:hAnsiTheme="majorHAnsi"/>
          <w:sz w:val="24"/>
          <w:szCs w:val="24"/>
          <w:lang w:val="en-US"/>
        </w:rPr>
        <w:t>(2014).</w:t>
      </w:r>
      <w:r w:rsidRPr="0054605C">
        <w:rPr>
          <w:rFonts w:asciiTheme="majorHAnsi" w:hAnsiTheme="majorHAnsi"/>
          <w:b/>
          <w:sz w:val="24"/>
          <w:szCs w:val="24"/>
          <w:lang w:val="en-US"/>
        </w:rPr>
        <w:t xml:space="preserve"> </w:t>
      </w:r>
      <w:r w:rsidRPr="0054605C">
        <w:rPr>
          <w:rFonts w:asciiTheme="majorHAnsi" w:hAnsiTheme="majorHAnsi"/>
          <w:sz w:val="24"/>
          <w:szCs w:val="24"/>
          <w:lang w:val="en-US"/>
        </w:rPr>
        <w:t xml:space="preserve">"Short-term Stock Price Behaviour around European Cross-border Bank M&amp;As". </w:t>
      </w:r>
      <w:r w:rsidRPr="0054605C">
        <w:rPr>
          <w:rFonts w:asciiTheme="majorHAnsi" w:hAnsiTheme="majorHAnsi"/>
          <w:i/>
          <w:sz w:val="24"/>
          <w:szCs w:val="24"/>
          <w:lang w:val="en-US"/>
        </w:rPr>
        <w:t>Journal of Applied Finance and Banking, 4 (3),47 -70.</w:t>
      </w:r>
      <w:r w:rsidRPr="0054605C">
        <w:rPr>
          <w:rFonts w:asciiTheme="majorHAnsi" w:hAnsiTheme="majorHAnsi"/>
          <w:sz w:val="24"/>
          <w:szCs w:val="24"/>
          <w:lang w:val="en-US"/>
        </w:rPr>
        <w:t xml:space="preserve"> </w:t>
      </w:r>
      <w:r w:rsidRPr="0054605C">
        <w:rPr>
          <w:rFonts w:asciiTheme="majorHAnsi" w:hAnsiTheme="majorHAnsi"/>
          <w:b/>
          <w:sz w:val="24"/>
          <w:szCs w:val="24"/>
          <w:lang w:val="en-US"/>
        </w:rPr>
        <w:t xml:space="preserve">Cited </w:t>
      </w:r>
      <w:r w:rsidRPr="00301569">
        <w:rPr>
          <w:rFonts w:asciiTheme="majorHAnsi" w:hAnsiTheme="majorHAnsi"/>
          <w:sz w:val="24"/>
          <w:szCs w:val="24"/>
          <w:lang w:val="en-US"/>
        </w:rPr>
        <w:t>by</w:t>
      </w:r>
      <w:r w:rsidRPr="0054605C">
        <w:rPr>
          <w:rFonts w:asciiTheme="majorHAnsi" w:hAnsiTheme="majorHAnsi"/>
          <w:b/>
          <w:sz w:val="24"/>
          <w:szCs w:val="24"/>
          <w:lang w:val="en-US"/>
        </w:rPr>
        <w:t xml:space="preserve"> </w:t>
      </w:r>
      <w:r w:rsidRPr="0054605C">
        <w:rPr>
          <w:rFonts w:asciiTheme="majorHAnsi" w:hAnsiTheme="majorHAnsi"/>
          <w:sz w:val="24"/>
          <w:szCs w:val="24"/>
          <w:lang w:val="en-US"/>
        </w:rPr>
        <w:t>Patel Ritesh, Shah Dharmesh (2016). "</w:t>
      </w:r>
      <w:r w:rsidRPr="0054605C">
        <w:rPr>
          <w:rFonts w:asciiTheme="majorHAnsi" w:hAnsiTheme="majorHAnsi"/>
          <w:sz w:val="24"/>
          <w:szCs w:val="24"/>
        </w:rPr>
        <w:t xml:space="preserve">Mergers and Acquisitions: A Pre-post Risk – Return Analysis for the Indian Banking Sector". </w:t>
      </w:r>
      <w:r w:rsidRPr="0054605C">
        <w:rPr>
          <w:rFonts w:asciiTheme="majorHAnsi" w:hAnsiTheme="majorHAnsi"/>
          <w:i/>
          <w:sz w:val="24"/>
          <w:szCs w:val="24"/>
        </w:rPr>
        <w:t>Journal of Applied Finance &amp; Banking, vol. 6, no. 3, 2016, 99-113 ISSN: 1792-6580 (print version), 1792-6599 (online)</w:t>
      </w:r>
      <w:r>
        <w:rPr>
          <w:rFonts w:asciiTheme="majorHAnsi" w:hAnsiTheme="majorHAnsi"/>
          <w:i/>
          <w:sz w:val="24"/>
          <w:szCs w:val="24"/>
        </w:rPr>
        <w:t>.</w:t>
      </w:r>
    </w:p>
    <w:p w:rsidR="003F1EF1" w:rsidRPr="003F1EF1" w:rsidRDefault="003F1EF1" w:rsidP="003F1EF1">
      <w:pPr>
        <w:pStyle w:val="a8"/>
        <w:numPr>
          <w:ilvl w:val="0"/>
          <w:numId w:val="40"/>
        </w:numPr>
        <w:shd w:val="clear" w:color="auto" w:fill="FFFFFF"/>
        <w:overflowPunct/>
        <w:ind w:left="0" w:firstLine="0"/>
        <w:jc w:val="both"/>
        <w:rPr>
          <w:rFonts w:asciiTheme="majorHAnsi" w:hAnsiTheme="majorHAnsi" w:cs="Arial"/>
          <w:i/>
          <w:sz w:val="24"/>
          <w:szCs w:val="24"/>
        </w:rPr>
      </w:pPr>
      <w:r w:rsidRPr="003F1EF1">
        <w:rPr>
          <w:rFonts w:asciiTheme="majorHAnsi" w:hAnsiTheme="majorHAnsi" w:cs="Rockwell"/>
          <w:b/>
          <w:sz w:val="24"/>
          <w:szCs w:val="24"/>
          <w:lang w:val="en-US"/>
        </w:rPr>
        <w:t>Kyriazopoulos, G.,</w:t>
      </w:r>
      <w:r w:rsidRPr="003F1EF1">
        <w:rPr>
          <w:rFonts w:asciiTheme="majorHAnsi" w:hAnsiTheme="majorHAnsi" w:cs="Rockwell"/>
          <w:sz w:val="24"/>
          <w:szCs w:val="24"/>
          <w:lang w:val="en-US"/>
        </w:rPr>
        <w:t xml:space="preserve"> Zissopoulos, D., Sariannidis N., (2009). "Advantages and Disadvantages of Banks Mergers &amp; Acquisitions in International and Greek Economy". </w:t>
      </w:r>
      <w:r w:rsidR="00DF0C53" w:rsidRPr="00DF0C53">
        <w:rPr>
          <w:rFonts w:asciiTheme="majorHAnsi" w:hAnsiTheme="majorHAnsi" w:cs="Rockwell"/>
          <w:i/>
          <w:sz w:val="24"/>
          <w:szCs w:val="24"/>
          <w:lang w:val="en-US"/>
        </w:rPr>
        <w:t>International Conference</w:t>
      </w:r>
      <w:r w:rsidR="00DF0C53">
        <w:rPr>
          <w:rFonts w:asciiTheme="majorHAnsi" w:hAnsiTheme="majorHAnsi" w:cs="Rockwell"/>
          <w:sz w:val="24"/>
          <w:szCs w:val="24"/>
          <w:lang w:val="en-US"/>
        </w:rPr>
        <w:t xml:space="preserve"> </w:t>
      </w:r>
      <w:r w:rsidRPr="003F1EF1">
        <w:rPr>
          <w:rFonts w:asciiTheme="majorHAnsi" w:hAnsiTheme="majorHAnsi" w:cs="Rockwell"/>
          <w:i/>
          <w:sz w:val="24"/>
          <w:szCs w:val="24"/>
          <w:lang w:val="en-US"/>
        </w:rPr>
        <w:t>ESDO Florina 17/9/2009.</w:t>
      </w:r>
      <w:r w:rsidRPr="003F1EF1">
        <w:rPr>
          <w:rFonts w:asciiTheme="majorHAnsi" w:hAnsiTheme="majorHAnsi" w:cs="Rockwell"/>
          <w:sz w:val="24"/>
          <w:szCs w:val="24"/>
          <w:lang w:val="en-US"/>
        </w:rPr>
        <w:t xml:space="preserve"> </w:t>
      </w:r>
      <w:r w:rsidRPr="003F1EF1">
        <w:rPr>
          <w:rFonts w:asciiTheme="majorHAnsi" w:hAnsiTheme="majorHAnsi" w:cs="Rockwell"/>
          <w:b/>
          <w:sz w:val="24"/>
          <w:szCs w:val="24"/>
          <w:lang w:val="en-US"/>
        </w:rPr>
        <w:t xml:space="preserve">Cited </w:t>
      </w:r>
      <w:r w:rsidRPr="003F1EF1">
        <w:rPr>
          <w:rFonts w:asciiTheme="majorHAnsi" w:hAnsiTheme="majorHAnsi" w:cs="Rockwell"/>
          <w:sz w:val="24"/>
          <w:szCs w:val="24"/>
          <w:lang w:val="en-US"/>
        </w:rPr>
        <w:t xml:space="preserve">by Aggelatou M., (2016). "Mergers and Acquisitions in European Union. An Empirical Analysis" </w:t>
      </w:r>
      <w:r w:rsidRPr="003F1EF1">
        <w:rPr>
          <w:rFonts w:asciiTheme="majorHAnsi" w:hAnsiTheme="majorHAnsi" w:cs="Rockwell"/>
          <w:i/>
          <w:sz w:val="24"/>
          <w:szCs w:val="24"/>
          <w:lang w:val="en-US"/>
        </w:rPr>
        <w:t>Bachelor's Thesis at Technical University of Crete Department of Manufacturing and Management with Supervisor Professor Doumpos Michael.</w:t>
      </w:r>
      <w:r>
        <w:rPr>
          <w:rFonts w:asciiTheme="majorHAnsi" w:hAnsiTheme="majorHAnsi" w:cs="Rockwell"/>
          <w:sz w:val="24"/>
          <w:szCs w:val="24"/>
          <w:lang w:val="en-US"/>
        </w:rPr>
        <w:t xml:space="preserve"> </w:t>
      </w:r>
    </w:p>
    <w:p w:rsidR="00301569" w:rsidRPr="00161EA1" w:rsidRDefault="00301569" w:rsidP="00301569">
      <w:pPr>
        <w:pStyle w:val="a8"/>
        <w:numPr>
          <w:ilvl w:val="0"/>
          <w:numId w:val="40"/>
        </w:numPr>
        <w:shd w:val="clear" w:color="auto" w:fill="FFFFFF"/>
        <w:overflowPunct/>
        <w:ind w:left="0" w:firstLine="0"/>
        <w:jc w:val="both"/>
        <w:rPr>
          <w:rFonts w:asciiTheme="majorHAnsi" w:hAnsiTheme="majorHAnsi" w:cs="Arial"/>
          <w:spacing w:val="3"/>
          <w:sz w:val="24"/>
          <w:szCs w:val="24"/>
        </w:rPr>
      </w:pPr>
      <w:r w:rsidRPr="00301569">
        <w:rPr>
          <w:rFonts w:asciiTheme="majorHAnsi" w:hAnsiTheme="majorHAnsi"/>
          <w:b/>
          <w:sz w:val="24"/>
          <w:szCs w:val="24"/>
          <w:lang w:val="en-US"/>
        </w:rPr>
        <w:t>Kyriazopoulos G.,</w:t>
      </w:r>
      <w:r w:rsidRPr="00301569">
        <w:rPr>
          <w:rFonts w:asciiTheme="majorHAnsi" w:hAnsiTheme="majorHAnsi"/>
          <w:sz w:val="24"/>
          <w:szCs w:val="24"/>
          <w:lang w:val="en-US"/>
        </w:rPr>
        <w:t xml:space="preserve"> Drymbetas E. </w:t>
      </w:r>
      <w:r w:rsidRPr="00301569">
        <w:rPr>
          <w:rFonts w:asciiTheme="majorHAnsi" w:hAnsiTheme="majorHAnsi"/>
          <w:sz w:val="24"/>
          <w:szCs w:val="24"/>
        </w:rPr>
        <w:t>(</w:t>
      </w:r>
      <w:r w:rsidRPr="00301569">
        <w:rPr>
          <w:rFonts w:asciiTheme="majorHAnsi" w:hAnsiTheme="majorHAnsi"/>
          <w:sz w:val="24"/>
          <w:szCs w:val="24"/>
          <w:lang w:val="en-US"/>
        </w:rPr>
        <w:t>2015</w:t>
      </w:r>
      <w:r w:rsidRPr="00301569">
        <w:rPr>
          <w:rFonts w:asciiTheme="majorHAnsi" w:hAnsiTheme="majorHAnsi"/>
          <w:sz w:val="24"/>
          <w:szCs w:val="24"/>
        </w:rPr>
        <w:t>)</w:t>
      </w:r>
      <w:r w:rsidRPr="00301569">
        <w:rPr>
          <w:rFonts w:asciiTheme="majorHAnsi" w:hAnsiTheme="majorHAnsi"/>
          <w:sz w:val="24"/>
          <w:szCs w:val="24"/>
          <w:lang w:val="en-US"/>
        </w:rPr>
        <w:t xml:space="preserve">. "Do domestic banks mergers and acquisitions still create value? Recent evidence from Europe". </w:t>
      </w:r>
      <w:r w:rsidRPr="00301569">
        <w:rPr>
          <w:rFonts w:asciiTheme="majorHAnsi" w:hAnsiTheme="majorHAnsi"/>
          <w:i/>
          <w:sz w:val="24"/>
          <w:szCs w:val="24"/>
          <w:lang w:val="en-US"/>
        </w:rPr>
        <w:t xml:space="preserve">Journal of Finance </w:t>
      </w:r>
      <w:r w:rsidR="0082526E">
        <w:rPr>
          <w:rFonts w:asciiTheme="majorHAnsi" w:hAnsiTheme="majorHAnsi"/>
          <w:i/>
          <w:sz w:val="24"/>
          <w:szCs w:val="24"/>
          <w:lang w:val="en-US"/>
        </w:rPr>
        <w:t xml:space="preserve">and Bank Management </w:t>
      </w:r>
      <w:r w:rsidRPr="00301569">
        <w:rPr>
          <w:rFonts w:asciiTheme="majorHAnsi" w:hAnsiTheme="majorHAnsi"/>
          <w:i/>
          <w:sz w:val="24"/>
          <w:szCs w:val="24"/>
          <w:lang w:val="en-US"/>
        </w:rPr>
        <w:t>3 (1): 100–116</w:t>
      </w:r>
      <w:r w:rsidRPr="00301569">
        <w:rPr>
          <w:rFonts w:asciiTheme="majorHAnsi" w:hAnsiTheme="majorHAnsi"/>
          <w:b/>
          <w:sz w:val="24"/>
          <w:szCs w:val="24"/>
          <w:lang w:val="en-US"/>
        </w:rPr>
        <w:t xml:space="preserve">. Cited </w:t>
      </w:r>
      <w:r w:rsidRPr="00301569">
        <w:rPr>
          <w:rFonts w:asciiTheme="majorHAnsi" w:hAnsiTheme="majorHAnsi"/>
          <w:sz w:val="24"/>
          <w:szCs w:val="24"/>
          <w:lang w:val="en-US"/>
        </w:rPr>
        <w:t xml:space="preserve">by </w:t>
      </w:r>
      <w:r w:rsidRPr="00301569">
        <w:rPr>
          <w:rFonts w:asciiTheme="majorHAnsi" w:hAnsiTheme="majorHAnsi"/>
          <w:sz w:val="24"/>
          <w:szCs w:val="24"/>
        </w:rPr>
        <w:t xml:space="preserve">Bledar Çela </w:t>
      </w:r>
      <w:r w:rsidR="00161EA1">
        <w:rPr>
          <w:rFonts w:asciiTheme="majorHAnsi" w:hAnsiTheme="majorHAnsi"/>
          <w:sz w:val="24"/>
          <w:szCs w:val="24"/>
        </w:rPr>
        <w:t xml:space="preserve">(2016). </w:t>
      </w:r>
      <w:r w:rsidRPr="00301569">
        <w:rPr>
          <w:rFonts w:asciiTheme="majorHAnsi" w:hAnsiTheme="majorHAnsi"/>
          <w:sz w:val="24"/>
          <w:szCs w:val="24"/>
        </w:rPr>
        <w:t xml:space="preserve">"The Impact of Macroeconomic Factors on the Level of Nonperforming Loans (Case of Albania)" </w:t>
      </w:r>
      <w:r w:rsidRPr="00301569">
        <w:rPr>
          <w:rFonts w:asciiTheme="majorHAnsi" w:hAnsiTheme="majorHAnsi"/>
          <w:i/>
          <w:sz w:val="24"/>
          <w:szCs w:val="24"/>
        </w:rPr>
        <w:t>Thesis submitted for the Degree of Master of Science in Banking and Finance Department of Banking and Fi</w:t>
      </w:r>
      <w:r>
        <w:rPr>
          <w:rFonts w:asciiTheme="majorHAnsi" w:hAnsiTheme="majorHAnsi"/>
          <w:i/>
          <w:sz w:val="24"/>
          <w:szCs w:val="24"/>
        </w:rPr>
        <w:t xml:space="preserve">nance Epoka University June 2016 </w:t>
      </w:r>
      <w:r w:rsidRPr="00301569">
        <w:rPr>
          <w:rFonts w:asciiTheme="majorHAnsi" w:hAnsiTheme="majorHAnsi" w:cs="Arial"/>
          <w:i/>
          <w:sz w:val="24"/>
          <w:szCs w:val="24"/>
          <w:shd w:val="clear" w:color="auto" w:fill="FFFFFF"/>
        </w:rPr>
        <w:t>dspace.epoka.edu.al</w:t>
      </w:r>
      <w:r w:rsidR="00161EA1">
        <w:rPr>
          <w:rFonts w:asciiTheme="majorHAnsi" w:hAnsiTheme="majorHAnsi" w:cs="Arial"/>
          <w:i/>
          <w:sz w:val="24"/>
          <w:szCs w:val="24"/>
          <w:shd w:val="clear" w:color="auto" w:fill="FFFFFF"/>
        </w:rPr>
        <w:t>.</w:t>
      </w:r>
    </w:p>
    <w:p w:rsidR="00161EA1" w:rsidRPr="00161EA1" w:rsidRDefault="00161EA1" w:rsidP="00301569">
      <w:pPr>
        <w:pStyle w:val="a8"/>
        <w:numPr>
          <w:ilvl w:val="0"/>
          <w:numId w:val="40"/>
        </w:numPr>
        <w:shd w:val="clear" w:color="auto" w:fill="FFFFFF"/>
        <w:overflowPunct/>
        <w:ind w:left="0" w:firstLine="0"/>
        <w:jc w:val="both"/>
        <w:rPr>
          <w:rFonts w:asciiTheme="majorHAnsi" w:hAnsiTheme="majorHAnsi" w:cs="Arial"/>
          <w:spacing w:val="3"/>
          <w:sz w:val="24"/>
          <w:szCs w:val="24"/>
        </w:rPr>
      </w:pPr>
      <w:r w:rsidRPr="00161EA1">
        <w:rPr>
          <w:rFonts w:asciiTheme="majorHAnsi" w:hAnsiTheme="majorHAnsi" w:cs="Arial"/>
          <w:b/>
          <w:sz w:val="24"/>
          <w:szCs w:val="24"/>
          <w:lang w:val="en-US"/>
        </w:rPr>
        <w:t>Kyriazopoulos G.,</w:t>
      </w:r>
      <w:r w:rsidRPr="000A3DDF">
        <w:rPr>
          <w:rFonts w:asciiTheme="majorHAnsi" w:hAnsiTheme="majorHAnsi" w:cs="Arial"/>
          <w:b/>
          <w:sz w:val="24"/>
          <w:szCs w:val="24"/>
          <w:lang w:val="en-US"/>
        </w:rPr>
        <w:t xml:space="preserve"> </w:t>
      </w:r>
      <w:r w:rsidRPr="00161EA1">
        <w:rPr>
          <w:rFonts w:asciiTheme="majorHAnsi" w:hAnsiTheme="majorHAnsi" w:cs="Arial"/>
          <w:sz w:val="24"/>
          <w:szCs w:val="24"/>
          <w:lang w:val="en-US"/>
        </w:rPr>
        <w:t xml:space="preserve">Drympetas E., (2015) "Long-term Performance of Acquirers Involved in Domestic Bank Ms&amp;As in Europe", </w:t>
      </w:r>
      <w:r w:rsidRPr="00161EA1">
        <w:rPr>
          <w:rFonts w:asciiTheme="majorHAnsi" w:hAnsiTheme="majorHAnsi" w:cs="Arial"/>
          <w:i/>
          <w:sz w:val="24"/>
          <w:szCs w:val="24"/>
          <w:lang w:val="en-US"/>
        </w:rPr>
        <w:t xml:space="preserve">International Journal of Financial Research (IJFR) </w:t>
      </w:r>
      <w:r w:rsidRPr="00161EA1">
        <w:rPr>
          <w:rFonts w:asciiTheme="majorHAnsi" w:hAnsiTheme="majorHAnsi" w:cs="TimesNewRomanPSMT"/>
          <w:i/>
          <w:sz w:val="24"/>
          <w:szCs w:val="24"/>
          <w:lang w:val="en-US"/>
        </w:rPr>
        <w:t>Vol. 6, No. 1; 2015</w:t>
      </w:r>
      <w:r w:rsidR="00460BF9">
        <w:rPr>
          <w:rFonts w:asciiTheme="majorHAnsi" w:hAnsiTheme="majorHAnsi" w:cs="TimesNewRomanPSMT"/>
          <w:i/>
          <w:sz w:val="24"/>
          <w:szCs w:val="24"/>
          <w:lang w:val="en-US"/>
        </w:rPr>
        <w:t>.</w:t>
      </w:r>
      <w:r>
        <w:rPr>
          <w:rFonts w:asciiTheme="majorHAnsi" w:hAnsiTheme="majorHAnsi" w:cs="TimesNewRomanPSMT"/>
          <w:i/>
          <w:sz w:val="24"/>
          <w:szCs w:val="24"/>
          <w:lang w:val="en-US"/>
        </w:rPr>
        <w:t xml:space="preserve"> </w:t>
      </w:r>
      <w:r w:rsidRPr="00301569">
        <w:rPr>
          <w:rFonts w:asciiTheme="majorHAnsi" w:hAnsiTheme="majorHAnsi"/>
          <w:b/>
          <w:sz w:val="24"/>
          <w:szCs w:val="24"/>
          <w:lang w:val="en-US"/>
        </w:rPr>
        <w:t xml:space="preserve">Cited </w:t>
      </w:r>
      <w:r w:rsidRPr="00301569">
        <w:rPr>
          <w:rFonts w:asciiTheme="majorHAnsi" w:hAnsiTheme="majorHAnsi"/>
          <w:sz w:val="24"/>
          <w:szCs w:val="24"/>
          <w:lang w:val="en-US"/>
        </w:rPr>
        <w:t>by</w:t>
      </w:r>
      <w:r>
        <w:rPr>
          <w:rFonts w:asciiTheme="majorHAnsi" w:hAnsiTheme="majorHAnsi"/>
          <w:sz w:val="24"/>
          <w:szCs w:val="24"/>
          <w:lang w:val="en-US"/>
        </w:rPr>
        <w:t xml:space="preserve"> </w:t>
      </w:r>
      <w:r w:rsidRPr="00161EA1">
        <w:rPr>
          <w:rFonts w:asciiTheme="majorHAnsi" w:hAnsiTheme="majorHAnsi"/>
          <w:sz w:val="24"/>
          <w:szCs w:val="24"/>
        </w:rPr>
        <w:t xml:space="preserve">Ketan C. Limaye, Dr. Achut P. Pednekar (2016). "Beta Adjusted Real Returns of Indian Acquirers: A Long - Term Perspective". </w:t>
      </w:r>
      <w:r w:rsidRPr="00161EA1">
        <w:rPr>
          <w:rFonts w:asciiTheme="majorHAnsi" w:hAnsiTheme="majorHAnsi"/>
          <w:i/>
          <w:sz w:val="24"/>
          <w:szCs w:val="24"/>
        </w:rPr>
        <w:t>Journal of Commerce &amp; Management Thought Vol. 7-3, 2016, pp 501-525</w:t>
      </w:r>
      <w:r>
        <w:rPr>
          <w:rFonts w:asciiTheme="majorHAnsi" w:hAnsiTheme="majorHAnsi"/>
          <w:i/>
          <w:sz w:val="24"/>
          <w:szCs w:val="24"/>
        </w:rPr>
        <w:t>.</w:t>
      </w:r>
    </w:p>
    <w:p w:rsidR="00471E2A" w:rsidRPr="002B4980" w:rsidRDefault="00072B4B" w:rsidP="00471E2A">
      <w:pPr>
        <w:pStyle w:val="a8"/>
        <w:numPr>
          <w:ilvl w:val="0"/>
          <w:numId w:val="40"/>
        </w:numPr>
        <w:shd w:val="clear" w:color="auto" w:fill="FFFFFF"/>
        <w:overflowPunct/>
        <w:ind w:left="0" w:firstLine="0"/>
        <w:jc w:val="both"/>
        <w:rPr>
          <w:rFonts w:asciiTheme="majorHAnsi" w:hAnsiTheme="majorHAnsi" w:cs="Arial"/>
          <w:i/>
          <w:sz w:val="24"/>
          <w:szCs w:val="24"/>
        </w:rPr>
      </w:pPr>
      <w:r w:rsidRPr="0054605C">
        <w:rPr>
          <w:rFonts w:asciiTheme="majorHAnsi" w:hAnsiTheme="majorHAnsi"/>
          <w:sz w:val="24"/>
          <w:szCs w:val="24"/>
          <w:lang w:val="en-US"/>
        </w:rPr>
        <w:t>Drym</w:t>
      </w:r>
      <w:r w:rsidR="006C56DE" w:rsidRPr="0054605C">
        <w:rPr>
          <w:rFonts w:asciiTheme="majorHAnsi" w:hAnsiTheme="majorHAnsi"/>
          <w:sz w:val="24"/>
          <w:szCs w:val="24"/>
          <w:lang w:val="en-US"/>
        </w:rPr>
        <w:t>p</w:t>
      </w:r>
      <w:r w:rsidRPr="0054605C">
        <w:rPr>
          <w:rFonts w:asciiTheme="majorHAnsi" w:hAnsiTheme="majorHAnsi"/>
          <w:sz w:val="24"/>
          <w:szCs w:val="24"/>
          <w:lang w:val="en-US"/>
        </w:rPr>
        <w:t>etas, E.,</w:t>
      </w:r>
      <w:r w:rsidRPr="0054605C">
        <w:rPr>
          <w:rFonts w:asciiTheme="majorHAnsi" w:hAnsiTheme="majorHAnsi"/>
          <w:b/>
          <w:sz w:val="24"/>
          <w:szCs w:val="24"/>
          <w:lang w:val="en-US"/>
        </w:rPr>
        <w:t xml:space="preserve"> Kyriazopoulos, G. </w:t>
      </w:r>
      <w:r w:rsidRPr="0054605C">
        <w:rPr>
          <w:rFonts w:asciiTheme="majorHAnsi" w:hAnsiTheme="majorHAnsi"/>
          <w:sz w:val="24"/>
          <w:szCs w:val="24"/>
          <w:lang w:val="en-US"/>
        </w:rPr>
        <w:t>(2014).</w:t>
      </w:r>
      <w:r w:rsidRPr="0054605C">
        <w:rPr>
          <w:rFonts w:asciiTheme="majorHAnsi" w:hAnsiTheme="majorHAnsi"/>
          <w:b/>
          <w:sz w:val="24"/>
          <w:szCs w:val="24"/>
          <w:lang w:val="en-US"/>
        </w:rPr>
        <w:t xml:space="preserve"> </w:t>
      </w:r>
      <w:r w:rsidRPr="0054605C">
        <w:rPr>
          <w:rFonts w:asciiTheme="majorHAnsi" w:hAnsiTheme="majorHAnsi"/>
          <w:sz w:val="24"/>
          <w:szCs w:val="24"/>
          <w:lang w:val="en-US"/>
        </w:rPr>
        <w:t xml:space="preserve">"Short-term Stock Price Behaviour around European Cross-border Bank M&amp;As". </w:t>
      </w:r>
      <w:r w:rsidRPr="0054605C">
        <w:rPr>
          <w:rFonts w:asciiTheme="majorHAnsi" w:hAnsiTheme="majorHAnsi"/>
          <w:i/>
          <w:sz w:val="24"/>
          <w:szCs w:val="24"/>
          <w:lang w:val="en-US"/>
        </w:rPr>
        <w:t>Journal of Applied Finance and Banking, 4 (3),47 -70.</w:t>
      </w:r>
      <w:r w:rsidRPr="0054605C">
        <w:rPr>
          <w:rFonts w:asciiTheme="majorHAnsi" w:hAnsiTheme="majorHAnsi"/>
          <w:sz w:val="24"/>
          <w:szCs w:val="24"/>
          <w:lang w:val="en-US"/>
        </w:rPr>
        <w:t xml:space="preserve"> </w:t>
      </w:r>
      <w:r w:rsidRPr="0054605C">
        <w:rPr>
          <w:rFonts w:asciiTheme="majorHAnsi" w:hAnsiTheme="majorHAnsi"/>
          <w:b/>
          <w:sz w:val="24"/>
          <w:szCs w:val="24"/>
          <w:lang w:val="en-US"/>
        </w:rPr>
        <w:t xml:space="preserve">Cited </w:t>
      </w:r>
      <w:r w:rsidRPr="00301569">
        <w:rPr>
          <w:rFonts w:asciiTheme="majorHAnsi" w:hAnsiTheme="majorHAnsi"/>
          <w:sz w:val="24"/>
          <w:szCs w:val="24"/>
          <w:lang w:val="en-US"/>
        </w:rPr>
        <w:t>by</w:t>
      </w:r>
      <w:r w:rsidRPr="0054605C">
        <w:rPr>
          <w:rFonts w:asciiTheme="majorHAnsi" w:hAnsiTheme="majorHAnsi"/>
          <w:b/>
          <w:sz w:val="24"/>
          <w:szCs w:val="24"/>
          <w:lang w:val="en-US"/>
        </w:rPr>
        <w:t xml:space="preserve"> </w:t>
      </w:r>
      <w:r w:rsidRPr="0054605C">
        <w:rPr>
          <w:rFonts w:asciiTheme="majorHAnsi" w:hAnsiTheme="majorHAnsi"/>
          <w:sz w:val="24"/>
          <w:szCs w:val="24"/>
          <w:lang w:val="en-US"/>
        </w:rPr>
        <w:t>Patel Ritesh, Shah Dharmesh (2016)</w:t>
      </w:r>
      <w:r w:rsidR="0077469C" w:rsidRPr="0054605C">
        <w:rPr>
          <w:rFonts w:asciiTheme="majorHAnsi" w:hAnsiTheme="majorHAnsi"/>
          <w:sz w:val="24"/>
          <w:szCs w:val="24"/>
          <w:lang w:val="en-US"/>
        </w:rPr>
        <w:t>.</w:t>
      </w:r>
      <w:r w:rsidRPr="0054605C">
        <w:rPr>
          <w:rFonts w:asciiTheme="majorHAnsi" w:hAnsiTheme="majorHAnsi"/>
          <w:sz w:val="24"/>
          <w:szCs w:val="24"/>
          <w:lang w:val="en-US"/>
        </w:rPr>
        <w:t xml:space="preserve"> "</w:t>
      </w:r>
      <w:r w:rsidRPr="0054605C">
        <w:rPr>
          <w:rFonts w:asciiTheme="majorHAnsi" w:hAnsiTheme="majorHAnsi"/>
          <w:bCs/>
          <w:sz w:val="24"/>
          <w:szCs w:val="24"/>
          <w:lang w:val="en-US"/>
        </w:rPr>
        <w:t>Mergers and Acquisitions-the Game of Profit and Loss: a study of Indian Banking Sector"</w:t>
      </w:r>
      <w:r w:rsidR="0077469C" w:rsidRPr="0054605C">
        <w:rPr>
          <w:rFonts w:asciiTheme="majorHAnsi" w:hAnsiTheme="majorHAnsi"/>
          <w:bCs/>
          <w:sz w:val="24"/>
          <w:szCs w:val="24"/>
          <w:lang w:val="en-US"/>
        </w:rPr>
        <w:t>.</w:t>
      </w:r>
      <w:r w:rsidRPr="0054605C">
        <w:rPr>
          <w:rFonts w:asciiTheme="majorHAnsi" w:hAnsiTheme="majorHAnsi"/>
          <w:bCs/>
          <w:sz w:val="24"/>
          <w:szCs w:val="24"/>
          <w:lang w:val="en-US"/>
        </w:rPr>
        <w:t xml:space="preserve"> </w:t>
      </w:r>
      <w:r w:rsidRPr="0054605C">
        <w:rPr>
          <w:rFonts w:asciiTheme="majorHAnsi" w:hAnsiTheme="majorHAnsi"/>
          <w:i/>
          <w:sz w:val="24"/>
          <w:szCs w:val="24"/>
          <w:lang w:val="en-US"/>
        </w:rPr>
        <w:t xml:space="preserve">Journal of Arts, Science &amp; Commerce Vol.– </w:t>
      </w:r>
      <w:r w:rsidRPr="0054605C">
        <w:rPr>
          <w:rFonts w:asciiTheme="majorHAnsi" w:hAnsiTheme="majorHAnsi"/>
          <w:i/>
          <w:sz w:val="24"/>
          <w:szCs w:val="24"/>
        </w:rPr>
        <w:t xml:space="preserve">VII, Issue </w:t>
      </w:r>
      <w:r w:rsidRPr="0054605C">
        <w:rPr>
          <w:rFonts w:asciiTheme="majorHAnsi" w:hAnsiTheme="majorHAnsi"/>
          <w:bCs/>
          <w:i/>
          <w:sz w:val="24"/>
          <w:szCs w:val="24"/>
        </w:rPr>
        <w:t>–</w:t>
      </w:r>
      <w:r w:rsidRPr="0054605C">
        <w:rPr>
          <w:rFonts w:asciiTheme="majorHAnsi" w:hAnsiTheme="majorHAnsi"/>
          <w:b/>
          <w:bCs/>
          <w:i/>
          <w:sz w:val="24"/>
          <w:szCs w:val="24"/>
        </w:rPr>
        <w:t xml:space="preserve"> </w:t>
      </w:r>
      <w:r w:rsidRPr="0054605C">
        <w:rPr>
          <w:rFonts w:asciiTheme="majorHAnsi" w:hAnsiTheme="majorHAnsi"/>
          <w:i/>
          <w:sz w:val="24"/>
          <w:szCs w:val="24"/>
        </w:rPr>
        <w:t>3, July 2016 [92]</w:t>
      </w:r>
      <w:r w:rsidR="000A3DDF" w:rsidRPr="0054605C">
        <w:rPr>
          <w:rFonts w:asciiTheme="majorHAnsi" w:hAnsiTheme="majorHAnsi"/>
          <w:i/>
          <w:sz w:val="24"/>
          <w:szCs w:val="24"/>
          <w:lang w:val="en-US"/>
        </w:rPr>
        <w:t>.</w:t>
      </w:r>
    </w:p>
    <w:p w:rsidR="002B4980" w:rsidRPr="002B4980" w:rsidRDefault="002B4980" w:rsidP="00471E2A">
      <w:pPr>
        <w:pStyle w:val="a8"/>
        <w:numPr>
          <w:ilvl w:val="0"/>
          <w:numId w:val="40"/>
        </w:numPr>
        <w:shd w:val="clear" w:color="auto" w:fill="FFFFFF"/>
        <w:overflowPunct/>
        <w:ind w:left="0" w:firstLine="0"/>
        <w:jc w:val="both"/>
        <w:rPr>
          <w:rFonts w:asciiTheme="majorHAnsi" w:hAnsiTheme="majorHAnsi" w:cs="Arial"/>
          <w:i/>
          <w:sz w:val="24"/>
          <w:szCs w:val="24"/>
        </w:rPr>
      </w:pPr>
      <w:r w:rsidRPr="002B4980">
        <w:rPr>
          <w:rFonts w:asciiTheme="majorHAnsi" w:hAnsiTheme="majorHAnsi"/>
          <w:b/>
          <w:sz w:val="24"/>
          <w:szCs w:val="24"/>
          <w:lang w:val="en-US"/>
        </w:rPr>
        <w:t>Kyriazopoulos</w:t>
      </w:r>
      <w:r>
        <w:rPr>
          <w:rFonts w:asciiTheme="majorHAnsi" w:hAnsiTheme="majorHAnsi"/>
          <w:b/>
          <w:sz w:val="24"/>
          <w:szCs w:val="24"/>
          <w:lang w:val="en-US"/>
        </w:rPr>
        <w:t>,</w:t>
      </w:r>
      <w:r w:rsidRPr="002B4980">
        <w:rPr>
          <w:rFonts w:asciiTheme="majorHAnsi" w:hAnsiTheme="majorHAnsi"/>
          <w:b/>
          <w:sz w:val="24"/>
          <w:szCs w:val="24"/>
          <w:lang w:val="en-US"/>
        </w:rPr>
        <w:t xml:space="preserve"> G.,</w:t>
      </w:r>
      <w:r w:rsidRPr="002B4980">
        <w:rPr>
          <w:rFonts w:asciiTheme="majorHAnsi" w:hAnsiTheme="majorHAnsi"/>
          <w:sz w:val="24"/>
          <w:szCs w:val="24"/>
          <w:lang w:val="en-US"/>
        </w:rPr>
        <w:t xml:space="preserve"> Chrissochoidou</w:t>
      </w:r>
      <w:r>
        <w:rPr>
          <w:rFonts w:asciiTheme="majorHAnsi" w:hAnsiTheme="majorHAnsi"/>
          <w:sz w:val="24"/>
          <w:szCs w:val="24"/>
          <w:lang w:val="en-US"/>
        </w:rPr>
        <w:t>,</w:t>
      </w:r>
      <w:r w:rsidRPr="002B4980">
        <w:rPr>
          <w:rFonts w:asciiTheme="majorHAnsi" w:hAnsiTheme="majorHAnsi"/>
          <w:sz w:val="24"/>
          <w:szCs w:val="24"/>
          <w:lang w:val="en-US"/>
        </w:rPr>
        <w:t xml:space="preserve"> N., Papaioannou</w:t>
      </w:r>
      <w:r>
        <w:rPr>
          <w:rFonts w:asciiTheme="majorHAnsi" w:hAnsiTheme="majorHAnsi"/>
          <w:sz w:val="24"/>
          <w:szCs w:val="24"/>
          <w:lang w:val="en-US"/>
        </w:rPr>
        <w:t>,</w:t>
      </w:r>
      <w:r w:rsidRPr="002B4980">
        <w:rPr>
          <w:rFonts w:asciiTheme="majorHAnsi" w:hAnsiTheme="majorHAnsi"/>
          <w:sz w:val="24"/>
          <w:szCs w:val="24"/>
          <w:lang w:val="en-US"/>
        </w:rPr>
        <w:t xml:space="preserve"> P., (2014). "Profitability of Cooperative Banks with DuPont Analysis: Evidence of Greek Banking System". </w:t>
      </w:r>
      <w:r w:rsidRPr="002B4980">
        <w:rPr>
          <w:rFonts w:asciiTheme="majorHAnsi" w:hAnsiTheme="majorHAnsi"/>
          <w:i/>
          <w:sz w:val="24"/>
          <w:szCs w:val="24"/>
          <w:lang w:val="en-US"/>
        </w:rPr>
        <w:t>International Conference of EBEEC Nis Serbia, May 2014.</w:t>
      </w:r>
      <w:r>
        <w:rPr>
          <w:rFonts w:asciiTheme="majorHAnsi" w:hAnsiTheme="majorHAnsi"/>
          <w:sz w:val="24"/>
          <w:szCs w:val="24"/>
          <w:lang w:val="en-US"/>
        </w:rPr>
        <w:t xml:space="preserve"> </w:t>
      </w:r>
      <w:r w:rsidRPr="00460BF9">
        <w:rPr>
          <w:rFonts w:asciiTheme="majorHAnsi" w:hAnsiTheme="majorHAnsi"/>
          <w:b/>
          <w:sz w:val="24"/>
          <w:szCs w:val="24"/>
          <w:lang w:val="en-US"/>
        </w:rPr>
        <w:t>Cited</w:t>
      </w:r>
      <w:r>
        <w:rPr>
          <w:rFonts w:asciiTheme="majorHAnsi" w:hAnsiTheme="majorHAnsi"/>
          <w:b/>
          <w:sz w:val="24"/>
          <w:szCs w:val="24"/>
          <w:lang w:val="en-US"/>
        </w:rPr>
        <w:t xml:space="preserve"> </w:t>
      </w:r>
      <w:r>
        <w:rPr>
          <w:rFonts w:asciiTheme="majorHAnsi" w:hAnsiTheme="majorHAnsi"/>
          <w:sz w:val="24"/>
          <w:szCs w:val="24"/>
          <w:lang w:val="en-US"/>
        </w:rPr>
        <w:t xml:space="preserve">by Konstantinou P., (2016). "Bank Profitability Evaluation with DuPont Analysis".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54605C" w:rsidRPr="00673086" w:rsidRDefault="00471E2A" w:rsidP="0054605C">
      <w:pPr>
        <w:pStyle w:val="a8"/>
        <w:numPr>
          <w:ilvl w:val="0"/>
          <w:numId w:val="40"/>
        </w:numPr>
        <w:shd w:val="clear" w:color="auto" w:fill="FFFFFF"/>
        <w:overflowPunct/>
        <w:ind w:left="0" w:firstLine="0"/>
        <w:jc w:val="both"/>
        <w:rPr>
          <w:rFonts w:asciiTheme="majorHAnsi" w:hAnsiTheme="majorHAnsi" w:cs="Arial"/>
          <w:spacing w:val="3"/>
          <w:sz w:val="24"/>
          <w:szCs w:val="24"/>
        </w:rPr>
      </w:pPr>
      <w:r w:rsidRPr="00301569">
        <w:rPr>
          <w:rFonts w:asciiTheme="majorHAnsi" w:hAnsiTheme="majorHAnsi"/>
          <w:sz w:val="24"/>
          <w:szCs w:val="24"/>
          <w:lang w:val="en-US"/>
        </w:rPr>
        <w:lastRenderedPageBreak/>
        <w:t xml:space="preserve">Drympetas, E., </w:t>
      </w:r>
      <w:r w:rsidRPr="00301569">
        <w:rPr>
          <w:rFonts w:asciiTheme="majorHAnsi" w:hAnsiTheme="majorHAnsi"/>
          <w:b/>
          <w:sz w:val="24"/>
          <w:szCs w:val="24"/>
          <w:lang w:val="en-US"/>
        </w:rPr>
        <w:t>Kyriazopoulos, G.</w:t>
      </w:r>
      <w:r w:rsidRPr="00301569">
        <w:rPr>
          <w:rFonts w:asciiTheme="majorHAnsi" w:hAnsiTheme="majorHAnsi"/>
          <w:sz w:val="24"/>
          <w:szCs w:val="24"/>
          <w:lang w:val="en-US"/>
        </w:rPr>
        <w:t xml:space="preserve"> (2014). "Short-term Stock Price Behaviour around European Cross-border Bank M&amp;As". </w:t>
      </w:r>
      <w:r w:rsidRPr="00301569">
        <w:rPr>
          <w:rFonts w:asciiTheme="majorHAnsi" w:hAnsiTheme="majorHAnsi"/>
          <w:i/>
          <w:sz w:val="24"/>
          <w:szCs w:val="24"/>
          <w:lang w:val="en-US"/>
        </w:rPr>
        <w:t>Journal of Applied Finance and Banking, 4 (3),47 -70.</w:t>
      </w:r>
      <w:r w:rsidRPr="00301569">
        <w:rPr>
          <w:rFonts w:asciiTheme="majorHAnsi" w:hAnsiTheme="majorHAnsi"/>
          <w:sz w:val="24"/>
          <w:szCs w:val="24"/>
          <w:lang w:val="en-US"/>
        </w:rPr>
        <w:t xml:space="preserve"> </w:t>
      </w:r>
      <w:r w:rsidRPr="00460BF9">
        <w:rPr>
          <w:rFonts w:asciiTheme="majorHAnsi" w:hAnsiTheme="majorHAnsi"/>
          <w:b/>
          <w:sz w:val="24"/>
          <w:szCs w:val="24"/>
          <w:lang w:val="en-US"/>
        </w:rPr>
        <w:t xml:space="preserve">Cited </w:t>
      </w:r>
      <w:r w:rsidRPr="002B4980">
        <w:rPr>
          <w:rFonts w:asciiTheme="majorHAnsi" w:hAnsiTheme="majorHAnsi"/>
          <w:sz w:val="24"/>
          <w:szCs w:val="24"/>
          <w:lang w:val="en-US"/>
        </w:rPr>
        <w:t>by</w:t>
      </w:r>
      <w:r w:rsidRPr="00301569">
        <w:rPr>
          <w:rFonts w:asciiTheme="majorHAnsi" w:hAnsiTheme="majorHAnsi"/>
          <w:sz w:val="24"/>
          <w:szCs w:val="24"/>
          <w:lang w:val="en-US"/>
        </w:rPr>
        <w:t xml:space="preserve"> </w:t>
      </w:r>
      <w:r w:rsidRPr="00301569">
        <w:rPr>
          <w:rFonts w:asciiTheme="majorHAnsi" w:hAnsiTheme="majorHAnsi" w:cs="Arial"/>
          <w:sz w:val="24"/>
          <w:szCs w:val="24"/>
          <w:shd w:val="clear" w:color="auto" w:fill="FFFFFF"/>
        </w:rPr>
        <w:t>Sørheim</w:t>
      </w:r>
      <w:r w:rsidR="00102407" w:rsidRPr="00301569">
        <w:rPr>
          <w:rFonts w:asciiTheme="majorHAnsi" w:hAnsiTheme="majorHAnsi" w:cs="Arial"/>
          <w:sz w:val="24"/>
          <w:szCs w:val="24"/>
          <w:shd w:val="clear" w:color="auto" w:fill="FFFFFF"/>
        </w:rPr>
        <w:t xml:space="preserve"> D., </w:t>
      </w:r>
      <w:r w:rsidRPr="00301569">
        <w:rPr>
          <w:rFonts w:asciiTheme="majorHAnsi" w:hAnsiTheme="majorHAnsi" w:cs="Arial"/>
          <w:sz w:val="24"/>
          <w:szCs w:val="24"/>
          <w:shd w:val="clear" w:color="auto" w:fill="FFFFFF"/>
        </w:rPr>
        <w:t>Lerkerød</w:t>
      </w:r>
      <w:r w:rsidR="00102407" w:rsidRPr="00301569">
        <w:rPr>
          <w:rFonts w:asciiTheme="majorHAnsi" w:hAnsiTheme="majorHAnsi" w:cs="Arial"/>
          <w:sz w:val="24"/>
          <w:szCs w:val="24"/>
          <w:shd w:val="clear" w:color="auto" w:fill="FFFFFF"/>
        </w:rPr>
        <w:t xml:space="preserve"> M.</w:t>
      </w:r>
      <w:r w:rsidRPr="00301569">
        <w:rPr>
          <w:rFonts w:asciiTheme="majorHAnsi" w:hAnsiTheme="majorHAnsi" w:cs="Arial"/>
          <w:sz w:val="24"/>
          <w:szCs w:val="24"/>
          <w:shd w:val="clear" w:color="auto" w:fill="FFFFFF"/>
          <w:lang w:val="en-US"/>
        </w:rPr>
        <w:t>, (</w:t>
      </w:r>
      <w:r w:rsidRPr="00301569">
        <w:rPr>
          <w:rFonts w:asciiTheme="majorHAnsi" w:hAnsiTheme="majorHAnsi" w:cs="Arial"/>
          <w:sz w:val="24"/>
          <w:szCs w:val="24"/>
          <w:shd w:val="clear" w:color="auto" w:fill="FFFFFF"/>
        </w:rPr>
        <w:t>2017</w:t>
      </w:r>
      <w:r w:rsidRPr="00301569">
        <w:rPr>
          <w:rFonts w:asciiTheme="majorHAnsi" w:hAnsiTheme="majorHAnsi" w:cs="Arial"/>
          <w:sz w:val="24"/>
          <w:szCs w:val="24"/>
          <w:shd w:val="clear" w:color="auto" w:fill="FFFFFF"/>
          <w:lang w:val="en-US"/>
        </w:rPr>
        <w:t>)</w:t>
      </w:r>
      <w:r w:rsidR="0077469C" w:rsidRPr="00301569">
        <w:rPr>
          <w:rFonts w:asciiTheme="majorHAnsi" w:hAnsiTheme="majorHAnsi" w:cs="Arial"/>
          <w:sz w:val="24"/>
          <w:szCs w:val="24"/>
          <w:shd w:val="clear" w:color="auto" w:fill="FFFFFF"/>
          <w:lang w:val="en-US"/>
        </w:rPr>
        <w:t>.</w:t>
      </w:r>
      <w:r w:rsidRPr="00301569">
        <w:rPr>
          <w:rFonts w:asciiTheme="majorHAnsi" w:hAnsiTheme="majorHAnsi" w:cs="Arial"/>
          <w:sz w:val="24"/>
          <w:szCs w:val="24"/>
          <w:shd w:val="clear" w:color="auto" w:fill="FFFFFF"/>
          <w:lang w:val="en-US"/>
        </w:rPr>
        <w:t xml:space="preserve"> "</w:t>
      </w:r>
      <w:hyperlink r:id="rId21" w:history="1">
        <w:r w:rsidRPr="00301569">
          <w:rPr>
            <w:rStyle w:val="-"/>
            <w:rFonts w:asciiTheme="majorHAnsi" w:hAnsiTheme="majorHAnsi" w:cs="Arial"/>
            <w:color w:val="auto"/>
            <w:sz w:val="24"/>
            <w:szCs w:val="24"/>
            <w:u w:val="none"/>
          </w:rPr>
          <w:t>Value creation through mergers &amp; acquisitions in the Nordics</w:t>
        </w:r>
      </w:hyperlink>
      <w:r w:rsidRPr="00301569">
        <w:rPr>
          <w:rFonts w:asciiTheme="majorHAnsi" w:hAnsiTheme="majorHAnsi" w:cs="Arial"/>
          <w:sz w:val="24"/>
          <w:szCs w:val="24"/>
          <w:lang w:val="en-US"/>
        </w:rPr>
        <w:t>"</w:t>
      </w:r>
      <w:r w:rsidR="0077469C" w:rsidRPr="00301569">
        <w:rPr>
          <w:rFonts w:asciiTheme="majorHAnsi" w:hAnsiTheme="majorHAnsi" w:cs="Arial"/>
          <w:sz w:val="24"/>
          <w:szCs w:val="24"/>
          <w:lang w:val="en-US"/>
        </w:rPr>
        <w:t>.</w:t>
      </w:r>
      <w:r w:rsidRPr="00301569">
        <w:rPr>
          <w:rFonts w:asciiTheme="majorHAnsi" w:hAnsiTheme="majorHAnsi" w:cs="Arial"/>
          <w:sz w:val="24"/>
          <w:szCs w:val="24"/>
          <w:lang w:val="en-US"/>
        </w:rPr>
        <w:t xml:space="preserve"> </w:t>
      </w:r>
      <w:r w:rsidR="003467C8" w:rsidRPr="00301569">
        <w:rPr>
          <w:rFonts w:asciiTheme="majorHAnsi" w:hAnsiTheme="majorHAnsi" w:cs="Arial"/>
          <w:i/>
          <w:sz w:val="24"/>
          <w:szCs w:val="24"/>
          <w:lang w:val="en-US"/>
        </w:rPr>
        <w:t xml:space="preserve">Master's Thesis, </w:t>
      </w:r>
      <w:r w:rsidRPr="00301569">
        <w:rPr>
          <w:rFonts w:asciiTheme="majorHAnsi" w:hAnsiTheme="majorHAnsi" w:cs="Arial"/>
          <w:i/>
          <w:sz w:val="24"/>
          <w:szCs w:val="24"/>
          <w:shd w:val="clear" w:color="auto" w:fill="FFFFFF"/>
        </w:rPr>
        <w:t>studenttheses.cbs.dk</w:t>
      </w:r>
      <w:r w:rsidR="003467C8" w:rsidRPr="00301569">
        <w:rPr>
          <w:rFonts w:asciiTheme="majorHAnsi" w:hAnsiTheme="majorHAnsi" w:cs="Arial"/>
          <w:i/>
          <w:sz w:val="24"/>
          <w:szCs w:val="24"/>
          <w:shd w:val="clear" w:color="auto" w:fill="FFFFFF"/>
          <w:lang w:val="en-US"/>
        </w:rPr>
        <w:t xml:space="preserve"> </w:t>
      </w:r>
      <w:r w:rsidR="003467C8" w:rsidRPr="00301569">
        <w:rPr>
          <w:rFonts w:asciiTheme="majorHAnsi" w:hAnsiTheme="majorHAnsi"/>
          <w:i/>
          <w:sz w:val="24"/>
          <w:szCs w:val="24"/>
        </w:rPr>
        <w:t>Copenhagen Business School</w:t>
      </w:r>
      <w:r w:rsidR="003467C8" w:rsidRPr="00301569">
        <w:rPr>
          <w:rFonts w:asciiTheme="majorHAnsi" w:hAnsiTheme="majorHAnsi"/>
          <w:i/>
          <w:sz w:val="24"/>
          <w:szCs w:val="24"/>
          <w:lang w:val="en-US"/>
        </w:rPr>
        <w:t>.</w:t>
      </w:r>
      <w:r w:rsidR="0054605C" w:rsidRPr="00301569">
        <w:rPr>
          <w:rFonts w:asciiTheme="majorHAnsi" w:hAnsiTheme="majorHAnsi"/>
          <w:i/>
          <w:sz w:val="24"/>
          <w:szCs w:val="24"/>
          <w:lang w:val="en-US"/>
        </w:rPr>
        <w:t xml:space="preserve"> </w:t>
      </w:r>
    </w:p>
    <w:p w:rsidR="00A8113E" w:rsidRPr="002B4980" w:rsidRDefault="0054605C" w:rsidP="00A8113E">
      <w:pPr>
        <w:pStyle w:val="a8"/>
        <w:numPr>
          <w:ilvl w:val="0"/>
          <w:numId w:val="40"/>
        </w:numPr>
        <w:shd w:val="clear" w:color="auto" w:fill="FFFFFF"/>
        <w:overflowPunct/>
        <w:ind w:left="0" w:firstLine="0"/>
        <w:jc w:val="both"/>
        <w:rPr>
          <w:rFonts w:asciiTheme="majorHAnsi" w:hAnsiTheme="majorHAnsi"/>
          <w:sz w:val="24"/>
          <w:szCs w:val="24"/>
        </w:rPr>
      </w:pPr>
      <w:r w:rsidRPr="00A8113E">
        <w:rPr>
          <w:rFonts w:asciiTheme="majorHAnsi" w:hAnsiTheme="majorHAnsi"/>
          <w:b/>
          <w:sz w:val="24"/>
          <w:szCs w:val="24"/>
          <w:lang w:val="en-US"/>
        </w:rPr>
        <w:t>Kyriazopoulos G.,</w:t>
      </w:r>
      <w:r w:rsidRPr="00A8113E">
        <w:rPr>
          <w:rFonts w:asciiTheme="majorHAnsi" w:hAnsiTheme="majorHAnsi"/>
          <w:sz w:val="24"/>
          <w:szCs w:val="24"/>
          <w:lang w:val="en-US"/>
        </w:rPr>
        <w:t xml:space="preserve"> Petropoulos D.,</w:t>
      </w:r>
      <w:r w:rsidRPr="00A8113E">
        <w:rPr>
          <w:rFonts w:asciiTheme="majorHAnsi" w:hAnsiTheme="majorHAnsi"/>
          <w:sz w:val="24"/>
          <w:szCs w:val="24"/>
        </w:rPr>
        <w:t xml:space="preserve"> </w:t>
      </w:r>
      <w:r w:rsidR="00460BF9" w:rsidRPr="00A8113E">
        <w:rPr>
          <w:rFonts w:asciiTheme="majorHAnsi" w:hAnsiTheme="majorHAnsi"/>
          <w:sz w:val="24"/>
          <w:szCs w:val="24"/>
        </w:rPr>
        <w:t xml:space="preserve">(2010). </w:t>
      </w:r>
      <w:r w:rsidRPr="004459E1">
        <w:rPr>
          <w:rFonts w:asciiTheme="majorHAnsi" w:hAnsiTheme="majorHAnsi"/>
          <w:sz w:val="24"/>
          <w:szCs w:val="24"/>
        </w:rPr>
        <w:t>"</w:t>
      </w:r>
      <w:r w:rsidRPr="004459E1">
        <w:rPr>
          <w:rFonts w:asciiTheme="majorHAnsi" w:hAnsiTheme="majorHAnsi"/>
          <w:sz w:val="24"/>
          <w:szCs w:val="24"/>
          <w:lang w:val="en-US"/>
        </w:rPr>
        <w:t>Is Altman’s Z-Score Model for Bankruptcy Motivate Banks for Mergers and Acquisitions?".</w:t>
      </w:r>
      <w:r w:rsidRPr="00A8113E">
        <w:rPr>
          <w:rFonts w:asciiTheme="majorHAnsi" w:hAnsiTheme="majorHAnsi"/>
          <w:sz w:val="24"/>
          <w:szCs w:val="24"/>
          <w:lang w:val="en-US"/>
        </w:rPr>
        <w:t xml:space="preserve"> </w:t>
      </w:r>
      <w:r w:rsidRPr="00A8113E">
        <w:rPr>
          <w:rFonts w:asciiTheme="majorHAnsi" w:hAnsiTheme="majorHAnsi"/>
          <w:i/>
          <w:sz w:val="24"/>
          <w:szCs w:val="24"/>
          <w:lang w:val="en-US"/>
        </w:rPr>
        <w:t>International Conference of Applied Economics ICOAE (2010) Athens</w:t>
      </w:r>
      <w:r w:rsidRPr="00A8113E">
        <w:rPr>
          <w:rFonts w:asciiTheme="majorHAnsi" w:hAnsiTheme="majorHAnsi"/>
          <w:i/>
          <w:sz w:val="24"/>
          <w:szCs w:val="24"/>
        </w:rPr>
        <w:t xml:space="preserve"> 26-28/8/2010 Greece.</w:t>
      </w:r>
      <w:r w:rsidRPr="00A8113E">
        <w:rPr>
          <w:rFonts w:asciiTheme="majorHAnsi" w:hAnsiTheme="majorHAnsi"/>
          <w:sz w:val="24"/>
          <w:szCs w:val="24"/>
          <w:lang w:val="en-US"/>
        </w:rPr>
        <w:t xml:space="preserve"> </w:t>
      </w:r>
      <w:r w:rsidRPr="00A8113E">
        <w:rPr>
          <w:rFonts w:asciiTheme="majorHAnsi" w:hAnsiTheme="majorHAnsi"/>
          <w:b/>
          <w:sz w:val="24"/>
          <w:szCs w:val="24"/>
          <w:lang w:val="en-US"/>
        </w:rPr>
        <w:t xml:space="preserve">Cited </w:t>
      </w:r>
      <w:r w:rsidRPr="00A8113E">
        <w:rPr>
          <w:rFonts w:asciiTheme="majorHAnsi" w:hAnsiTheme="majorHAnsi"/>
          <w:sz w:val="24"/>
          <w:szCs w:val="24"/>
          <w:lang w:val="en-US"/>
        </w:rPr>
        <w:t xml:space="preserve">by </w:t>
      </w:r>
      <w:r w:rsidRPr="00A8113E">
        <w:rPr>
          <w:rFonts w:asciiTheme="majorHAnsi" w:hAnsiTheme="majorHAnsi" w:cs="Arial"/>
          <w:sz w:val="24"/>
          <w:szCs w:val="24"/>
          <w:shd w:val="clear" w:color="auto" w:fill="FFFFFF"/>
        </w:rPr>
        <w:t>Farah</w:t>
      </w:r>
      <w:r w:rsidRPr="00A8113E">
        <w:rPr>
          <w:rFonts w:asciiTheme="majorHAnsi" w:hAnsiTheme="majorHAnsi"/>
          <w:sz w:val="24"/>
          <w:szCs w:val="24"/>
          <w:lang w:val="en-US"/>
        </w:rPr>
        <w:t xml:space="preserve"> </w:t>
      </w:r>
      <w:r w:rsidRPr="00A8113E">
        <w:rPr>
          <w:rFonts w:asciiTheme="majorHAnsi" w:hAnsiTheme="majorHAnsi" w:cs="Arial"/>
          <w:sz w:val="24"/>
          <w:szCs w:val="24"/>
          <w:shd w:val="clear" w:color="auto" w:fill="FFFFFF"/>
        </w:rPr>
        <w:t>MF</w:t>
      </w:r>
      <w:r w:rsidRPr="00A8113E">
        <w:rPr>
          <w:rFonts w:asciiTheme="majorHAnsi" w:hAnsiTheme="majorHAnsi"/>
          <w:sz w:val="24"/>
          <w:szCs w:val="24"/>
          <w:lang w:val="en-US"/>
        </w:rPr>
        <w:t xml:space="preserve"> (2017). "</w:t>
      </w:r>
      <w:r w:rsidRPr="00A8113E">
        <w:rPr>
          <w:rStyle w:val="hlfld-title"/>
          <w:rFonts w:asciiTheme="majorHAnsi" w:hAnsiTheme="majorHAnsi" w:cs="Arial"/>
          <w:spacing w:val="3"/>
          <w:sz w:val="24"/>
          <w:szCs w:val="24"/>
        </w:rPr>
        <w:t xml:space="preserve">Consumers’ switching motivations and intention in the case of bank mergers: a cross-cultural study" </w:t>
      </w:r>
      <w:r w:rsidRPr="00A8113E">
        <w:rPr>
          <w:rFonts w:asciiTheme="majorHAnsi" w:hAnsiTheme="majorHAnsi" w:cs="Arial"/>
          <w:i/>
          <w:sz w:val="24"/>
          <w:szCs w:val="24"/>
          <w:shd w:val="clear" w:color="auto" w:fill="FFFFFF"/>
        </w:rPr>
        <w:t xml:space="preserve">International Journal of Bank Marketing </w:t>
      </w:r>
      <w:r w:rsidR="00301569" w:rsidRPr="00A8113E">
        <w:rPr>
          <w:rFonts w:asciiTheme="majorHAnsi" w:hAnsiTheme="majorHAnsi" w:cs="Arial"/>
          <w:i/>
          <w:spacing w:val="3"/>
          <w:sz w:val="24"/>
          <w:szCs w:val="24"/>
          <w:shd w:val="clear" w:color="auto" w:fill="FFFFFF"/>
        </w:rPr>
        <w:t>Vol. 35 Iss: 2, pp.254</w:t>
      </w:r>
      <w:r w:rsidRPr="00A8113E">
        <w:rPr>
          <w:rFonts w:asciiTheme="majorHAnsi" w:hAnsiTheme="majorHAnsi" w:cs="Arial"/>
          <w:i/>
          <w:spacing w:val="3"/>
          <w:sz w:val="24"/>
          <w:szCs w:val="24"/>
          <w:shd w:val="clear" w:color="auto" w:fill="FFFFFF"/>
        </w:rPr>
        <w:t>-274.</w:t>
      </w:r>
    </w:p>
    <w:p w:rsidR="002B4980" w:rsidRPr="00A8113E" w:rsidRDefault="002B4980" w:rsidP="00A8113E">
      <w:pPr>
        <w:pStyle w:val="a8"/>
        <w:numPr>
          <w:ilvl w:val="0"/>
          <w:numId w:val="40"/>
        </w:numPr>
        <w:shd w:val="clear" w:color="auto" w:fill="FFFFFF"/>
        <w:overflowPunct/>
        <w:ind w:left="0" w:firstLine="0"/>
        <w:jc w:val="both"/>
        <w:rPr>
          <w:rFonts w:asciiTheme="majorHAnsi" w:hAnsiTheme="majorHAnsi"/>
          <w:sz w:val="24"/>
          <w:szCs w:val="24"/>
        </w:rPr>
      </w:pPr>
      <w:r w:rsidRPr="00CC1FB6">
        <w:rPr>
          <w:rFonts w:asciiTheme="majorHAnsi" w:hAnsiTheme="majorHAnsi" w:cs="Rockwell"/>
          <w:b/>
          <w:sz w:val="24"/>
          <w:szCs w:val="24"/>
          <w:lang w:val="en-US"/>
        </w:rPr>
        <w:t>Kyriazopoulos, G.,</w:t>
      </w:r>
      <w:r>
        <w:rPr>
          <w:rFonts w:asciiTheme="majorHAnsi" w:hAnsiTheme="majorHAnsi" w:cs="Rockwell"/>
          <w:sz w:val="24"/>
          <w:szCs w:val="24"/>
          <w:lang w:val="en-US"/>
        </w:rPr>
        <w:t xml:space="preserve"> Zissopoulos, D., Sariannidis N., (2009). "Advantages and Disadvantages of Banks Mergers &amp; Acquisitions in International and Greek Economy". </w:t>
      </w:r>
      <w:r w:rsidR="00DF0C53">
        <w:rPr>
          <w:rFonts w:asciiTheme="majorHAnsi" w:hAnsiTheme="majorHAnsi" w:cs="Rockwell"/>
          <w:i/>
          <w:sz w:val="24"/>
          <w:szCs w:val="24"/>
          <w:lang w:val="en-US"/>
        </w:rPr>
        <w:t xml:space="preserve">International Conference </w:t>
      </w:r>
      <w:r w:rsidRPr="00120319">
        <w:rPr>
          <w:rFonts w:asciiTheme="majorHAnsi" w:hAnsiTheme="majorHAnsi" w:cs="Rockwell"/>
          <w:i/>
          <w:sz w:val="24"/>
          <w:szCs w:val="24"/>
          <w:lang w:val="en-US"/>
        </w:rPr>
        <w:t>ESDO Florina 17/9/2009.</w:t>
      </w:r>
      <w:r>
        <w:rPr>
          <w:rFonts w:asciiTheme="majorHAnsi" w:hAnsiTheme="majorHAnsi" w:cs="Rockwell"/>
          <w:sz w:val="24"/>
          <w:szCs w:val="24"/>
          <w:lang w:val="en-US"/>
        </w:rPr>
        <w:t xml:space="preserve"> </w:t>
      </w:r>
      <w:r w:rsidRPr="00120319">
        <w:rPr>
          <w:rFonts w:asciiTheme="majorHAnsi" w:hAnsiTheme="majorHAnsi" w:cs="Rockwell"/>
          <w:b/>
          <w:sz w:val="24"/>
          <w:szCs w:val="24"/>
          <w:lang w:val="en-US"/>
        </w:rPr>
        <w:t xml:space="preserve">Cited </w:t>
      </w:r>
      <w:r w:rsidRPr="002B4980">
        <w:rPr>
          <w:rFonts w:asciiTheme="majorHAnsi" w:hAnsiTheme="majorHAnsi" w:cs="Rockwell"/>
          <w:sz w:val="24"/>
          <w:szCs w:val="24"/>
          <w:lang w:val="en-US"/>
        </w:rPr>
        <w:t>by</w:t>
      </w:r>
      <w:r>
        <w:rPr>
          <w:rFonts w:asciiTheme="majorHAnsi" w:hAnsiTheme="majorHAnsi" w:cs="Rockwell"/>
          <w:sz w:val="24"/>
          <w:szCs w:val="24"/>
          <w:lang w:val="en-US"/>
        </w:rPr>
        <w:t xml:space="preserve"> Progoni </w:t>
      </w:r>
      <w:r w:rsidR="00503E61">
        <w:rPr>
          <w:rFonts w:asciiTheme="majorHAnsi" w:hAnsiTheme="majorHAnsi" w:cs="Rockwell"/>
          <w:sz w:val="24"/>
          <w:szCs w:val="24"/>
          <w:lang w:val="en-US"/>
        </w:rPr>
        <w:t xml:space="preserve">F., (2017). "The course of Banks Capital </w:t>
      </w:r>
      <w:r w:rsidR="00F57685">
        <w:rPr>
          <w:rFonts w:asciiTheme="majorHAnsi" w:hAnsiTheme="majorHAnsi" w:cs="Rockwell"/>
          <w:sz w:val="24"/>
          <w:szCs w:val="24"/>
          <w:lang w:val="en-US"/>
        </w:rPr>
        <w:t>Adequacy</w:t>
      </w:r>
      <w:r w:rsidR="00503E61">
        <w:rPr>
          <w:rFonts w:asciiTheme="majorHAnsi" w:hAnsiTheme="majorHAnsi" w:cs="Rockwell"/>
          <w:sz w:val="24"/>
          <w:szCs w:val="24"/>
          <w:lang w:val="en-US"/>
        </w:rPr>
        <w:t xml:space="preserve"> and which factors affect it". </w:t>
      </w:r>
      <w:r w:rsidR="00503E61"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A57F45" w:rsidRPr="00C764F8" w:rsidRDefault="00A8113E" w:rsidP="00A57F45">
      <w:pPr>
        <w:pStyle w:val="a8"/>
        <w:numPr>
          <w:ilvl w:val="0"/>
          <w:numId w:val="40"/>
        </w:numPr>
        <w:shd w:val="clear" w:color="auto" w:fill="FFFFFF"/>
        <w:overflowPunct/>
        <w:ind w:left="0" w:firstLine="0"/>
        <w:jc w:val="both"/>
        <w:rPr>
          <w:rFonts w:asciiTheme="majorHAnsi" w:hAnsiTheme="majorHAnsi"/>
          <w:i/>
          <w:sz w:val="24"/>
          <w:szCs w:val="24"/>
          <w:lang w:val="en-US"/>
        </w:rPr>
      </w:pPr>
      <w:r w:rsidRPr="00A57F45">
        <w:rPr>
          <w:rFonts w:asciiTheme="majorHAnsi" w:hAnsiTheme="majorHAnsi"/>
          <w:b/>
          <w:sz w:val="24"/>
          <w:szCs w:val="24"/>
          <w:lang w:val="en-US" w:eastAsia="ru-RU"/>
        </w:rPr>
        <w:t>Kyriazopoulos G.</w:t>
      </w:r>
      <w:r w:rsidRPr="00A57F45">
        <w:rPr>
          <w:rFonts w:asciiTheme="majorHAnsi" w:hAnsiTheme="majorHAnsi"/>
          <w:sz w:val="24"/>
          <w:szCs w:val="24"/>
          <w:lang w:val="en-US" w:eastAsia="ru-RU"/>
        </w:rPr>
        <w:t xml:space="preserve"> </w:t>
      </w:r>
      <w:r w:rsidRPr="00A57F45">
        <w:rPr>
          <w:rFonts w:asciiTheme="majorHAnsi" w:hAnsiTheme="majorHAnsi" w:cs="Arial"/>
          <w:sz w:val="24"/>
          <w:szCs w:val="24"/>
          <w:lang w:val="en-US"/>
        </w:rPr>
        <w:t xml:space="preserve">Drympetas E., (2015). "Do Domestic Banks Ms&amp;As still Create Value? Recent Evidence from Europe". </w:t>
      </w:r>
      <w:r w:rsidRPr="00A57F45">
        <w:rPr>
          <w:rFonts w:asciiTheme="majorHAnsi" w:hAnsiTheme="majorHAnsi" w:cs="Arial"/>
          <w:i/>
          <w:sz w:val="24"/>
          <w:szCs w:val="24"/>
          <w:lang w:val="en-US"/>
        </w:rPr>
        <w:t xml:space="preserve">Journal of Finance and Bank Management (JFBM). </w:t>
      </w:r>
      <w:r w:rsidRPr="00A57F45">
        <w:rPr>
          <w:rFonts w:asciiTheme="majorHAnsi" w:hAnsiTheme="majorHAnsi"/>
          <w:i/>
          <w:sz w:val="24"/>
          <w:szCs w:val="24"/>
          <w:lang w:val="en-US"/>
        </w:rPr>
        <w:t>Vol. 3, No. 1; 6/2015</w:t>
      </w:r>
      <w:r w:rsidRPr="00A57F45">
        <w:rPr>
          <w:rFonts w:asciiTheme="majorHAnsi" w:hAnsiTheme="majorHAnsi" w:cs="Arial"/>
          <w:sz w:val="24"/>
          <w:szCs w:val="24"/>
          <w:lang w:val="en-US"/>
        </w:rPr>
        <w:t xml:space="preserve">. </w:t>
      </w:r>
      <w:r w:rsidRPr="00A57F45">
        <w:rPr>
          <w:rFonts w:asciiTheme="majorHAnsi" w:hAnsiTheme="majorHAnsi" w:cs="Arial"/>
          <w:b/>
          <w:sz w:val="24"/>
          <w:szCs w:val="24"/>
          <w:lang w:val="en-US"/>
        </w:rPr>
        <w:t>Cited</w:t>
      </w:r>
      <w:r w:rsidRPr="00A57F45">
        <w:rPr>
          <w:rFonts w:asciiTheme="majorHAnsi" w:hAnsiTheme="majorHAnsi" w:cs="Arial"/>
          <w:sz w:val="24"/>
          <w:szCs w:val="24"/>
          <w:lang w:val="en-US"/>
        </w:rPr>
        <w:t xml:space="preserve"> by </w:t>
      </w:r>
      <w:hyperlink r:id="rId22" w:history="1">
        <w:r w:rsidRPr="00A57F45">
          <w:rPr>
            <w:rStyle w:val="-"/>
            <w:rFonts w:asciiTheme="majorHAnsi" w:hAnsiTheme="majorHAnsi"/>
            <w:color w:val="auto"/>
            <w:sz w:val="24"/>
            <w:szCs w:val="24"/>
            <w:u w:val="none"/>
          </w:rPr>
          <w:t>Mariani</w:t>
        </w:r>
      </w:hyperlink>
      <w:r w:rsidRPr="00A57F45">
        <w:rPr>
          <w:rFonts w:asciiTheme="majorHAnsi" w:hAnsiTheme="majorHAnsi"/>
          <w:sz w:val="24"/>
          <w:szCs w:val="24"/>
          <w:lang w:val="en-US"/>
        </w:rPr>
        <w:t xml:space="preserve">, </w:t>
      </w:r>
      <w:r w:rsidRPr="00A57F45">
        <w:rPr>
          <w:rFonts w:asciiTheme="majorHAnsi" w:hAnsiTheme="majorHAnsi"/>
          <w:sz w:val="24"/>
          <w:szCs w:val="24"/>
        </w:rPr>
        <w:t xml:space="preserve">G., (2017). "M&amp;A and Value Creation: A SWOT Analysis" </w:t>
      </w:r>
      <w:r w:rsidRPr="00C764F8">
        <w:rPr>
          <w:rFonts w:asciiTheme="majorHAnsi" w:hAnsiTheme="majorHAnsi"/>
          <w:i/>
          <w:sz w:val="24"/>
          <w:szCs w:val="24"/>
        </w:rPr>
        <w:t>G Giappichelli Editore.</w:t>
      </w:r>
      <w:r w:rsidR="00BE28ED" w:rsidRPr="00C764F8">
        <w:rPr>
          <w:rFonts w:asciiTheme="majorHAnsi" w:hAnsiTheme="majorHAnsi" w:cs="Arial"/>
          <w:i/>
          <w:sz w:val="24"/>
          <w:szCs w:val="24"/>
          <w:lang w:val="en-US"/>
        </w:rPr>
        <w:t xml:space="preserve"> </w:t>
      </w:r>
    </w:p>
    <w:p w:rsidR="00A57F45" w:rsidRPr="00503E61" w:rsidRDefault="00A57F45" w:rsidP="00A57F45">
      <w:pPr>
        <w:pStyle w:val="a8"/>
        <w:numPr>
          <w:ilvl w:val="0"/>
          <w:numId w:val="40"/>
        </w:numPr>
        <w:shd w:val="clear" w:color="auto" w:fill="FFFFFF"/>
        <w:overflowPunct/>
        <w:ind w:left="0" w:firstLine="0"/>
        <w:jc w:val="both"/>
        <w:rPr>
          <w:rFonts w:asciiTheme="majorHAnsi" w:hAnsiTheme="majorHAnsi"/>
          <w:sz w:val="24"/>
          <w:szCs w:val="24"/>
          <w:lang w:val="en-US"/>
        </w:rPr>
      </w:pPr>
      <w:r w:rsidRPr="00A57F45">
        <w:rPr>
          <w:rFonts w:asciiTheme="majorHAnsi" w:hAnsiTheme="majorHAnsi"/>
          <w:b/>
          <w:sz w:val="24"/>
          <w:szCs w:val="24"/>
        </w:rPr>
        <w:t>Kyriazopoulos</w:t>
      </w:r>
      <w:r w:rsidRPr="00A57F45">
        <w:rPr>
          <w:rFonts w:asciiTheme="majorHAnsi" w:hAnsiTheme="majorHAnsi"/>
          <w:sz w:val="24"/>
          <w:szCs w:val="24"/>
        </w:rPr>
        <w:t xml:space="preserve"> </w:t>
      </w:r>
      <w:r w:rsidRPr="00A57F45">
        <w:rPr>
          <w:rFonts w:asciiTheme="majorHAnsi" w:hAnsiTheme="majorHAnsi"/>
          <w:b/>
          <w:sz w:val="24"/>
          <w:szCs w:val="24"/>
        </w:rPr>
        <w:t>G.,</w:t>
      </w:r>
      <w:r w:rsidRPr="00A57F45">
        <w:rPr>
          <w:rFonts w:asciiTheme="majorHAnsi" w:hAnsiTheme="majorHAnsi"/>
          <w:sz w:val="24"/>
          <w:szCs w:val="24"/>
        </w:rPr>
        <w:t xml:space="preserve"> Drymbetas (2014). "The Long term Impact of Banks M&amp;As in Europe: an Integrated Approach". </w:t>
      </w:r>
      <w:r w:rsidRPr="00A57F45">
        <w:rPr>
          <w:rFonts w:asciiTheme="majorHAnsi" w:hAnsiTheme="majorHAnsi"/>
          <w:i/>
          <w:sz w:val="24"/>
          <w:szCs w:val="24"/>
        </w:rPr>
        <w:t>European Journal of Business and Social Sciences, 1(3), pp 71-94.</w:t>
      </w:r>
      <w:r w:rsidRPr="00A57F45">
        <w:rPr>
          <w:rFonts w:asciiTheme="majorHAnsi" w:hAnsiTheme="majorHAnsi"/>
          <w:sz w:val="24"/>
          <w:szCs w:val="24"/>
        </w:rPr>
        <w:t xml:space="preserve"> </w:t>
      </w:r>
      <w:r w:rsidRPr="00A57F45">
        <w:rPr>
          <w:rFonts w:asciiTheme="majorHAnsi" w:hAnsiTheme="majorHAnsi"/>
          <w:b/>
          <w:sz w:val="24"/>
          <w:szCs w:val="24"/>
        </w:rPr>
        <w:t>C</w:t>
      </w:r>
      <w:r w:rsidRPr="00A57F45">
        <w:rPr>
          <w:rFonts w:asciiTheme="majorHAnsi" w:hAnsiTheme="majorHAnsi"/>
          <w:b/>
          <w:sz w:val="24"/>
          <w:szCs w:val="24"/>
          <w:lang w:val="en-US"/>
        </w:rPr>
        <w:t>ited</w:t>
      </w:r>
      <w:r w:rsidRPr="00A57F45">
        <w:rPr>
          <w:rFonts w:asciiTheme="majorHAnsi" w:hAnsiTheme="majorHAnsi"/>
          <w:sz w:val="24"/>
          <w:szCs w:val="24"/>
          <w:lang w:val="en-US"/>
        </w:rPr>
        <w:t xml:space="preserve"> by </w:t>
      </w:r>
      <w:hyperlink r:id="rId23" w:history="1">
        <w:r w:rsidRPr="00A57F45">
          <w:rPr>
            <w:rStyle w:val="nova-v-publication-itemperson-list-item-name"/>
            <w:rFonts w:asciiTheme="majorHAnsi" w:hAnsiTheme="majorHAnsi"/>
            <w:sz w:val="24"/>
            <w:szCs w:val="24"/>
            <w:lang w:val="en-US"/>
          </w:rPr>
          <w:t>Amit Mittal</w:t>
        </w:r>
      </w:hyperlink>
      <w:r w:rsidRPr="00A57F45">
        <w:rPr>
          <w:rStyle w:val="nova-v-publication-itemperson-list-item"/>
          <w:rFonts w:asciiTheme="majorHAnsi" w:hAnsiTheme="majorHAnsi"/>
          <w:lang w:val="en-US"/>
        </w:rPr>
        <w:t xml:space="preserve"> </w:t>
      </w:r>
      <w:r w:rsidRPr="00A57F45">
        <w:rPr>
          <w:rFonts w:asciiTheme="majorHAnsi" w:hAnsiTheme="majorHAnsi"/>
          <w:sz w:val="24"/>
          <w:szCs w:val="24"/>
          <w:lang w:val="en-US"/>
        </w:rPr>
        <w:t>(2017), "</w:t>
      </w:r>
      <w:hyperlink r:id="rId24" w:history="1">
        <w:r w:rsidRPr="00A57F45">
          <w:rPr>
            <w:rStyle w:val="-"/>
            <w:rFonts w:asciiTheme="majorHAnsi" w:hAnsiTheme="majorHAnsi"/>
            <w:color w:val="auto"/>
            <w:sz w:val="24"/>
            <w:szCs w:val="24"/>
            <w:u w:val="none"/>
            <w:lang w:val="en-US"/>
          </w:rPr>
          <w:t>Identifying and analysing acquirer gains: Evidence from Bank Mergers and Acquisitions in Asia</w:t>
        </w:r>
      </w:hyperlink>
      <w:r w:rsidRPr="00A57F45">
        <w:rPr>
          <w:rFonts w:asciiTheme="majorHAnsi" w:hAnsiTheme="majorHAnsi"/>
          <w:sz w:val="24"/>
          <w:szCs w:val="24"/>
        </w:rPr>
        <w:t xml:space="preserve">" </w:t>
      </w:r>
      <w:r w:rsidRPr="00C764F8">
        <w:rPr>
          <w:rFonts w:asciiTheme="majorHAnsi" w:hAnsiTheme="majorHAnsi"/>
          <w:i/>
          <w:sz w:val="24"/>
          <w:szCs w:val="24"/>
        </w:rPr>
        <w:t xml:space="preserve">Research Proposal in </w:t>
      </w:r>
      <w:r w:rsidRPr="00C764F8">
        <w:rPr>
          <w:rFonts w:asciiTheme="majorHAnsi" w:hAnsiTheme="majorHAnsi"/>
          <w:i/>
          <w:sz w:val="24"/>
          <w:szCs w:val="24"/>
          <w:lang w:val="en-US"/>
        </w:rPr>
        <w:t>Indian Institute of Management, LUCKNOW Department Finance, Finance and Accounting</w:t>
      </w:r>
      <w:r w:rsidRPr="00C764F8">
        <w:rPr>
          <w:rFonts w:asciiTheme="majorHAnsi" w:hAnsiTheme="majorHAnsi"/>
          <w:i/>
          <w:sz w:val="24"/>
          <w:szCs w:val="24"/>
        </w:rPr>
        <w:t xml:space="preserve"> Full-text Mar 2017 </w:t>
      </w:r>
      <w:r w:rsidRPr="00C764F8">
        <w:rPr>
          <w:rFonts w:asciiTheme="majorHAnsi" w:hAnsiTheme="majorHAnsi"/>
          <w:i/>
          <w:sz w:val="24"/>
          <w:szCs w:val="24"/>
          <w:lang w:val="en-US"/>
        </w:rPr>
        <w:t>DOI: 10.13140/RG.2.2.14000.35841 on 03/2017, Affiliation: iiml, DOI: 10.13140/RG.2.2.14000.35841</w:t>
      </w:r>
      <w:r w:rsidR="00503E61">
        <w:rPr>
          <w:rFonts w:asciiTheme="majorHAnsi" w:hAnsiTheme="majorHAnsi"/>
          <w:i/>
          <w:sz w:val="24"/>
          <w:szCs w:val="24"/>
          <w:lang w:val="en-US"/>
        </w:rPr>
        <w:t>.</w:t>
      </w:r>
    </w:p>
    <w:p w:rsidR="00503E61" w:rsidRPr="00F70576" w:rsidRDefault="00503E61" w:rsidP="00A57F45">
      <w:pPr>
        <w:pStyle w:val="a8"/>
        <w:numPr>
          <w:ilvl w:val="0"/>
          <w:numId w:val="40"/>
        </w:numPr>
        <w:shd w:val="clear" w:color="auto" w:fill="FFFFFF"/>
        <w:overflowPunct/>
        <w:ind w:left="0" w:firstLine="0"/>
        <w:jc w:val="both"/>
        <w:rPr>
          <w:rFonts w:asciiTheme="majorHAnsi" w:hAnsiTheme="majorHAnsi"/>
          <w:sz w:val="24"/>
          <w:szCs w:val="24"/>
          <w:lang w:val="en-US"/>
        </w:rPr>
      </w:pPr>
      <w:r w:rsidRPr="003467C8">
        <w:rPr>
          <w:rFonts w:asciiTheme="majorHAnsi" w:hAnsiTheme="majorHAnsi"/>
          <w:b/>
          <w:sz w:val="24"/>
          <w:szCs w:val="24"/>
        </w:rPr>
        <w:t>K</w:t>
      </w:r>
      <w:r w:rsidRPr="003467C8">
        <w:rPr>
          <w:rFonts w:asciiTheme="majorHAnsi" w:hAnsiTheme="majorHAnsi"/>
          <w:b/>
          <w:sz w:val="24"/>
          <w:szCs w:val="24"/>
          <w:lang w:val="en-US"/>
        </w:rPr>
        <w:t>yriazopoulos G.,</w:t>
      </w:r>
      <w:r w:rsidRPr="003467C8">
        <w:rPr>
          <w:rFonts w:asciiTheme="majorHAnsi" w:hAnsiTheme="majorHAnsi"/>
          <w:sz w:val="24"/>
          <w:szCs w:val="24"/>
        </w:rPr>
        <w:t xml:space="preserve"> Hatzimanolis G., (2011). </w:t>
      </w:r>
      <w:r w:rsidRPr="00102407">
        <w:rPr>
          <w:rFonts w:asciiTheme="majorHAnsi" w:hAnsiTheme="majorHAnsi"/>
          <w:sz w:val="24"/>
          <w:szCs w:val="24"/>
        </w:rPr>
        <w:t>"DuPont Analysis of a Bank Merger and Acquisition between Laiki Bank from Cyprus and Marfin Investment Group from Greece: Is there an increase of profitability of the new bank?"</w:t>
      </w:r>
      <w:r w:rsidRPr="003467C8">
        <w:rPr>
          <w:rFonts w:asciiTheme="majorHAnsi" w:hAnsiTheme="majorHAnsi"/>
          <w:sz w:val="24"/>
          <w:szCs w:val="24"/>
        </w:rPr>
        <w:t xml:space="preserve">. </w:t>
      </w:r>
      <w:r w:rsidRPr="00313BA5">
        <w:rPr>
          <w:rFonts w:asciiTheme="majorHAnsi" w:hAnsiTheme="majorHAnsi"/>
          <w:i/>
          <w:sz w:val="24"/>
          <w:szCs w:val="24"/>
          <w:lang w:val="en-US"/>
        </w:rPr>
        <w:t>International Conference</w:t>
      </w:r>
      <w:r>
        <w:rPr>
          <w:rFonts w:asciiTheme="majorHAnsi" w:hAnsiTheme="majorHAnsi"/>
          <w:sz w:val="24"/>
          <w:szCs w:val="24"/>
          <w:lang w:val="en-US"/>
        </w:rPr>
        <w:t xml:space="preserve"> </w:t>
      </w:r>
      <w:r w:rsidRPr="00102407">
        <w:rPr>
          <w:rFonts w:asciiTheme="majorHAnsi" w:hAnsiTheme="majorHAnsi"/>
          <w:i/>
          <w:sz w:val="24"/>
          <w:szCs w:val="24"/>
        </w:rPr>
        <w:t xml:space="preserve">MIBES </w:t>
      </w:r>
      <w:r w:rsidRPr="00313BA5">
        <w:rPr>
          <w:rFonts w:asciiTheme="majorHAnsi" w:hAnsiTheme="majorHAnsi"/>
          <w:i/>
          <w:sz w:val="24"/>
          <w:szCs w:val="24"/>
          <w:lang w:val="en-US"/>
        </w:rPr>
        <w:t xml:space="preserve">Serres Greece 2011 – Oral (2011), </w:t>
      </w:r>
      <w:r w:rsidRPr="00102407">
        <w:rPr>
          <w:rFonts w:asciiTheme="majorHAnsi" w:hAnsiTheme="majorHAnsi"/>
          <w:i/>
          <w:sz w:val="24"/>
          <w:szCs w:val="24"/>
        </w:rPr>
        <w:t xml:space="preserve">Transactions, 5(2), pp. 30-49 (157-176). </w:t>
      </w:r>
      <w:r w:rsidRPr="003467C8">
        <w:rPr>
          <w:rFonts w:asciiTheme="majorHAnsi" w:hAnsiTheme="majorHAnsi"/>
          <w:b/>
          <w:sz w:val="24"/>
          <w:szCs w:val="24"/>
        </w:rPr>
        <w:t>C</w:t>
      </w:r>
      <w:r w:rsidRPr="003467C8">
        <w:rPr>
          <w:rFonts w:asciiTheme="majorHAnsi" w:hAnsiTheme="majorHAnsi"/>
          <w:b/>
          <w:sz w:val="24"/>
          <w:szCs w:val="24"/>
          <w:lang w:val="en-US"/>
        </w:rPr>
        <w:t>ited:</w:t>
      </w:r>
      <w:r w:rsidRPr="003467C8">
        <w:rPr>
          <w:rFonts w:asciiTheme="majorHAnsi" w:hAnsiTheme="majorHAnsi"/>
          <w:sz w:val="24"/>
          <w:szCs w:val="24"/>
          <w:lang w:val="en-US"/>
        </w:rPr>
        <w:t xml:space="preserve"> by</w:t>
      </w:r>
      <w:r>
        <w:rPr>
          <w:rFonts w:asciiTheme="majorHAnsi" w:hAnsiTheme="majorHAnsi"/>
          <w:sz w:val="24"/>
          <w:szCs w:val="24"/>
          <w:lang w:val="en-US"/>
        </w:rPr>
        <w:t xml:space="preserve"> Zioga M., (2017). "Financial Analysis of the </w:t>
      </w:r>
      <w:r w:rsidR="0061653F">
        <w:rPr>
          <w:rFonts w:asciiTheme="majorHAnsi" w:hAnsiTheme="majorHAnsi"/>
          <w:sz w:val="24"/>
          <w:szCs w:val="24"/>
          <w:lang w:val="en-US"/>
        </w:rPr>
        <w:t>Greek Public Benefit Sector Enterprises such as Water Company and Electricity Company</w:t>
      </w:r>
      <w:r>
        <w:rPr>
          <w:rFonts w:asciiTheme="majorHAnsi" w:hAnsiTheme="majorHAnsi"/>
          <w:sz w:val="24"/>
          <w:szCs w:val="24"/>
          <w:lang w:val="en-US"/>
        </w:rPr>
        <w:t>"</w:t>
      </w:r>
      <w:r w:rsidRPr="00503E61">
        <w:rPr>
          <w:rFonts w:asciiTheme="majorHAnsi" w:hAnsiTheme="majorHAnsi" w:cs="Rockwell"/>
          <w:i/>
          <w:sz w:val="24"/>
          <w:szCs w:val="24"/>
          <w:lang w:val="en-US"/>
        </w:rPr>
        <w:t xml:space="preserve">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F70576" w:rsidRPr="00F70576" w:rsidRDefault="00F70576" w:rsidP="00F70576">
      <w:pPr>
        <w:pStyle w:val="a8"/>
        <w:numPr>
          <w:ilvl w:val="0"/>
          <w:numId w:val="40"/>
        </w:numPr>
        <w:shd w:val="clear" w:color="auto" w:fill="FFFFFF"/>
        <w:overflowPunct/>
        <w:ind w:left="0" w:firstLine="0"/>
        <w:jc w:val="both"/>
        <w:rPr>
          <w:rFonts w:asciiTheme="majorHAnsi" w:hAnsiTheme="majorHAnsi"/>
          <w:sz w:val="24"/>
          <w:szCs w:val="24"/>
          <w:lang w:val="en-US"/>
        </w:rPr>
      </w:pPr>
      <w:r w:rsidRPr="0005021A">
        <w:rPr>
          <w:rFonts w:asciiTheme="majorHAnsi" w:hAnsiTheme="majorHAnsi"/>
          <w:b/>
          <w:sz w:val="24"/>
          <w:szCs w:val="24"/>
          <w:lang w:val="en-US"/>
        </w:rPr>
        <w:t>Kyriazopoulos G.,</w:t>
      </w:r>
      <w:r w:rsidRPr="0005021A">
        <w:rPr>
          <w:rFonts w:asciiTheme="majorHAnsi" w:hAnsiTheme="majorHAnsi"/>
          <w:sz w:val="24"/>
          <w:szCs w:val="24"/>
          <w:lang w:val="en-US"/>
        </w:rPr>
        <w:t xml:space="preserve"> Petropoulos D.,</w:t>
      </w:r>
      <w:r w:rsidRPr="0005021A">
        <w:rPr>
          <w:rFonts w:asciiTheme="majorHAnsi" w:hAnsiTheme="majorHAnsi"/>
          <w:sz w:val="24"/>
          <w:szCs w:val="24"/>
        </w:rPr>
        <w:t xml:space="preserve"> (2010). "</w:t>
      </w:r>
      <w:r w:rsidRPr="0005021A">
        <w:rPr>
          <w:rFonts w:asciiTheme="majorHAnsi" w:hAnsiTheme="majorHAnsi"/>
          <w:sz w:val="24"/>
          <w:szCs w:val="24"/>
          <w:lang w:val="en-US"/>
        </w:rPr>
        <w:t xml:space="preserve">Is Altman’s Z-Score Model for Bankruptcy Motivate Banks for Mergers and Acquisitions?". </w:t>
      </w:r>
      <w:r w:rsidRPr="0005021A">
        <w:rPr>
          <w:rFonts w:asciiTheme="majorHAnsi" w:hAnsiTheme="majorHAnsi"/>
          <w:i/>
          <w:sz w:val="24"/>
          <w:szCs w:val="24"/>
          <w:lang w:val="en-US"/>
        </w:rPr>
        <w:t xml:space="preserve">International Conference of Applied Economics ICOAE (2010) Athens 26-28/8/2010 </w:t>
      </w:r>
      <w:r w:rsidRPr="0005021A">
        <w:rPr>
          <w:rFonts w:asciiTheme="majorHAnsi" w:hAnsiTheme="majorHAnsi"/>
          <w:i/>
          <w:sz w:val="24"/>
          <w:szCs w:val="24"/>
        </w:rPr>
        <w:t>Greece</w:t>
      </w:r>
      <w:r w:rsidRPr="0005021A">
        <w:rPr>
          <w:rFonts w:asciiTheme="majorHAnsi" w:hAnsiTheme="majorHAnsi"/>
          <w:i/>
          <w:sz w:val="24"/>
          <w:szCs w:val="24"/>
          <w:lang w:val="en-US"/>
        </w:rPr>
        <w:t>.</w:t>
      </w:r>
      <w:r w:rsidRPr="0005021A">
        <w:rPr>
          <w:rFonts w:asciiTheme="majorHAnsi" w:hAnsiTheme="majorHAnsi"/>
          <w:sz w:val="24"/>
          <w:szCs w:val="24"/>
          <w:lang w:val="en-US"/>
        </w:rPr>
        <w:t xml:space="preserve"> </w:t>
      </w:r>
      <w:r w:rsidRPr="0005021A">
        <w:rPr>
          <w:rFonts w:asciiTheme="majorHAnsi" w:hAnsiTheme="majorHAnsi"/>
          <w:b/>
          <w:sz w:val="24"/>
          <w:szCs w:val="24"/>
          <w:lang w:val="en-US"/>
        </w:rPr>
        <w:t>Cited</w:t>
      </w:r>
      <w:r>
        <w:rPr>
          <w:rFonts w:asciiTheme="majorHAnsi" w:hAnsiTheme="majorHAnsi"/>
          <w:b/>
          <w:sz w:val="24"/>
          <w:szCs w:val="24"/>
          <w:lang w:val="en-US"/>
        </w:rPr>
        <w:t xml:space="preserve"> </w:t>
      </w:r>
      <w:r w:rsidRPr="003467C8">
        <w:rPr>
          <w:rFonts w:asciiTheme="majorHAnsi" w:hAnsiTheme="majorHAnsi"/>
          <w:sz w:val="24"/>
          <w:szCs w:val="24"/>
          <w:lang w:val="en-US"/>
        </w:rPr>
        <w:t>by</w:t>
      </w:r>
      <w:r>
        <w:rPr>
          <w:rFonts w:asciiTheme="majorHAnsi" w:hAnsiTheme="majorHAnsi"/>
          <w:sz w:val="24"/>
          <w:szCs w:val="24"/>
          <w:lang w:val="en-US"/>
        </w:rPr>
        <w:t xml:space="preserve"> Zioga M., (2017). "Financial Analysis of the Greek Public Benefit Sector Enterprises such as Water Company and Electricity Company"</w:t>
      </w:r>
      <w:r w:rsidRPr="00503E61">
        <w:rPr>
          <w:rFonts w:asciiTheme="majorHAnsi" w:hAnsiTheme="majorHAnsi" w:cs="Rockwell"/>
          <w:i/>
          <w:sz w:val="24"/>
          <w:szCs w:val="24"/>
          <w:lang w:val="en-US"/>
        </w:rPr>
        <w:t xml:space="preserve">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F70576" w:rsidRPr="00A57F45" w:rsidRDefault="00F70576" w:rsidP="00A57F45">
      <w:pPr>
        <w:pStyle w:val="a8"/>
        <w:numPr>
          <w:ilvl w:val="0"/>
          <w:numId w:val="40"/>
        </w:numPr>
        <w:shd w:val="clear" w:color="auto" w:fill="FFFFFF"/>
        <w:overflowPunct/>
        <w:ind w:left="0" w:firstLine="0"/>
        <w:jc w:val="both"/>
        <w:rPr>
          <w:rFonts w:asciiTheme="majorHAnsi" w:hAnsiTheme="majorHAnsi"/>
          <w:sz w:val="24"/>
          <w:szCs w:val="24"/>
          <w:lang w:val="en-US"/>
        </w:rPr>
      </w:pPr>
      <w:r w:rsidRPr="000A3DDF">
        <w:rPr>
          <w:rFonts w:asciiTheme="majorHAnsi" w:hAnsiTheme="majorHAnsi"/>
          <w:b/>
          <w:bCs/>
          <w:sz w:val="24"/>
          <w:szCs w:val="24"/>
        </w:rPr>
        <w:t xml:space="preserve">Kyriazopoulos </w:t>
      </w:r>
      <w:r w:rsidRPr="000A3DDF">
        <w:rPr>
          <w:rFonts w:asciiTheme="majorHAnsi" w:hAnsiTheme="majorHAnsi" w:cs="Arial"/>
          <w:b/>
          <w:bCs/>
          <w:sz w:val="24"/>
          <w:szCs w:val="24"/>
        </w:rPr>
        <w:t>G.,</w:t>
      </w:r>
      <w:r w:rsidRPr="000A3DDF">
        <w:rPr>
          <w:rFonts w:asciiTheme="majorHAnsi" w:hAnsiTheme="majorHAnsi"/>
          <w:b/>
          <w:sz w:val="24"/>
          <w:szCs w:val="24"/>
          <w:lang w:val="en-US"/>
        </w:rPr>
        <w:t xml:space="preserve"> </w:t>
      </w:r>
      <w:r w:rsidRPr="000A3DDF">
        <w:rPr>
          <w:rFonts w:asciiTheme="majorHAnsi" w:hAnsiTheme="majorHAnsi" w:cs="Arial"/>
          <w:sz w:val="24"/>
          <w:szCs w:val="24"/>
          <w:lang w:val="en-US"/>
        </w:rPr>
        <w:t>Papaioannou P., Chrissochoidou N</w:t>
      </w:r>
      <w:r w:rsidR="00DF0C53">
        <w:rPr>
          <w:rFonts w:asciiTheme="majorHAnsi" w:hAnsiTheme="majorHAnsi" w:cs="Arial"/>
          <w:sz w:val="24"/>
          <w:szCs w:val="24"/>
          <w:lang w:val="en-US"/>
        </w:rPr>
        <w:t>.,</w:t>
      </w:r>
      <w:r w:rsidRPr="000A3DDF">
        <w:rPr>
          <w:rFonts w:asciiTheme="majorHAnsi" w:hAnsiTheme="majorHAnsi" w:cs="Arial"/>
          <w:sz w:val="24"/>
          <w:szCs w:val="24"/>
          <w:lang w:val="en-US"/>
        </w:rPr>
        <w:t xml:space="preserve"> (2013) </w:t>
      </w:r>
      <w:r w:rsidRPr="00DF0C53">
        <w:rPr>
          <w:rFonts w:asciiTheme="majorHAnsi" w:hAnsiTheme="majorHAnsi" w:cs="Arial"/>
          <w:sz w:val="24"/>
          <w:szCs w:val="24"/>
          <w:lang w:val="en-US"/>
        </w:rPr>
        <w:t xml:space="preserve">"DuPont Analysis of the World Systemic Banks". </w:t>
      </w:r>
      <w:r w:rsidRPr="00DF0C53">
        <w:rPr>
          <w:rFonts w:asciiTheme="majorHAnsi" w:hAnsiTheme="majorHAnsi" w:cs="Arial"/>
          <w:i/>
          <w:sz w:val="24"/>
          <w:szCs w:val="24"/>
          <w:lang w:val="en-US"/>
        </w:rPr>
        <w:t xml:space="preserve">International Conference </w:t>
      </w:r>
      <w:r w:rsidRPr="00DF0C53">
        <w:rPr>
          <w:rFonts w:asciiTheme="majorHAnsi" w:hAnsiTheme="majorHAnsi" w:cs="Arial"/>
          <w:bCs/>
          <w:i/>
          <w:sz w:val="24"/>
          <w:szCs w:val="24"/>
          <w:lang w:val="en-US"/>
        </w:rPr>
        <w:t xml:space="preserve">ABSRC 2013 Rome </w:t>
      </w:r>
      <w:r w:rsidRPr="00DF0C53">
        <w:rPr>
          <w:rFonts w:asciiTheme="majorHAnsi" w:eastAsiaTheme="minorHAnsi" w:hAnsiTheme="majorHAnsi" w:cs="Tahoma"/>
          <w:bCs/>
          <w:i/>
          <w:color w:val="000000"/>
          <w:sz w:val="24"/>
          <w:szCs w:val="24"/>
          <w:lang w:val="en-US" w:eastAsia="en-US"/>
        </w:rPr>
        <w:t>Italy, October 2–4, 2013.</w:t>
      </w:r>
      <w:r>
        <w:rPr>
          <w:rFonts w:asciiTheme="majorHAnsi" w:eastAsiaTheme="minorHAnsi" w:hAnsiTheme="majorHAnsi" w:cs="Tahoma"/>
          <w:bCs/>
          <w:color w:val="000000"/>
          <w:sz w:val="24"/>
          <w:szCs w:val="24"/>
          <w:lang w:val="en-US" w:eastAsia="en-US"/>
        </w:rPr>
        <w:t xml:space="preserve"> </w:t>
      </w:r>
      <w:r w:rsidRPr="0005021A">
        <w:rPr>
          <w:rFonts w:asciiTheme="majorHAnsi" w:hAnsiTheme="majorHAnsi"/>
          <w:b/>
          <w:sz w:val="24"/>
          <w:szCs w:val="24"/>
          <w:lang w:val="en-US"/>
        </w:rPr>
        <w:t>Cited</w:t>
      </w:r>
      <w:r>
        <w:rPr>
          <w:rFonts w:asciiTheme="majorHAnsi" w:hAnsiTheme="majorHAnsi"/>
          <w:b/>
          <w:sz w:val="24"/>
          <w:szCs w:val="24"/>
          <w:lang w:val="en-US"/>
        </w:rPr>
        <w:t xml:space="preserve"> </w:t>
      </w:r>
      <w:r w:rsidRPr="003467C8">
        <w:rPr>
          <w:rFonts w:asciiTheme="majorHAnsi" w:hAnsiTheme="majorHAnsi"/>
          <w:sz w:val="24"/>
          <w:szCs w:val="24"/>
          <w:lang w:val="en-US"/>
        </w:rPr>
        <w:t>by</w:t>
      </w:r>
      <w:r>
        <w:rPr>
          <w:rFonts w:asciiTheme="majorHAnsi" w:hAnsiTheme="majorHAnsi"/>
          <w:sz w:val="24"/>
          <w:szCs w:val="24"/>
          <w:lang w:val="en-US"/>
        </w:rPr>
        <w:t xml:space="preserve"> Zioga M., (2017). "Financial Analysis of the Greek Public Benefit Sector Enterprises such as Water Company and Electricity Company"</w:t>
      </w:r>
      <w:r w:rsidRPr="00503E61">
        <w:rPr>
          <w:rFonts w:asciiTheme="majorHAnsi" w:hAnsiTheme="majorHAnsi" w:cs="Rockwell"/>
          <w:i/>
          <w:sz w:val="24"/>
          <w:szCs w:val="24"/>
          <w:lang w:val="en-US"/>
        </w:rPr>
        <w:t xml:space="preserve">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2A7242" w:rsidRPr="002A7242" w:rsidRDefault="00BE28ED" w:rsidP="002A7242">
      <w:pPr>
        <w:pStyle w:val="a8"/>
        <w:numPr>
          <w:ilvl w:val="0"/>
          <w:numId w:val="40"/>
        </w:numPr>
        <w:shd w:val="clear" w:color="auto" w:fill="FFFFFF"/>
        <w:overflowPunct/>
        <w:ind w:left="0" w:firstLine="0"/>
        <w:jc w:val="both"/>
        <w:rPr>
          <w:rFonts w:asciiTheme="majorHAnsi" w:hAnsiTheme="majorHAnsi" w:cs="Arial"/>
          <w:i/>
          <w:sz w:val="24"/>
          <w:szCs w:val="24"/>
          <w:lang w:val="en-US"/>
        </w:rPr>
      </w:pPr>
      <w:r w:rsidRPr="002A7242">
        <w:rPr>
          <w:rFonts w:asciiTheme="majorHAnsi" w:hAnsiTheme="majorHAnsi" w:cs="Arial"/>
          <w:b/>
          <w:sz w:val="24"/>
          <w:szCs w:val="24"/>
          <w:lang w:val="en-US"/>
        </w:rPr>
        <w:t xml:space="preserve">Kyriazopoulos G., </w:t>
      </w:r>
      <w:r w:rsidRPr="002A7242">
        <w:rPr>
          <w:rFonts w:asciiTheme="majorHAnsi" w:hAnsiTheme="majorHAnsi" w:cs="Arial"/>
          <w:sz w:val="24"/>
          <w:szCs w:val="24"/>
          <w:lang w:val="en-US"/>
        </w:rPr>
        <w:t xml:space="preserve">Drympetas E., (2015) "Long-term Performance of Acquirers Involved in Domestic Bank Ms&amp;As in Europe", </w:t>
      </w:r>
      <w:r w:rsidRPr="002A7242">
        <w:rPr>
          <w:rFonts w:asciiTheme="majorHAnsi" w:hAnsiTheme="majorHAnsi" w:cs="Arial"/>
          <w:i/>
          <w:sz w:val="24"/>
          <w:szCs w:val="24"/>
          <w:lang w:val="en-US"/>
        </w:rPr>
        <w:t xml:space="preserve">International Journal of Financial Research (IJFR) </w:t>
      </w:r>
      <w:r w:rsidRPr="002A7242">
        <w:rPr>
          <w:rFonts w:asciiTheme="majorHAnsi" w:hAnsiTheme="majorHAnsi" w:cs="TimesNewRomanPSMT"/>
          <w:i/>
          <w:sz w:val="24"/>
          <w:szCs w:val="24"/>
          <w:lang w:val="en-US"/>
        </w:rPr>
        <w:t>Vol. 6, No. 1; 2015</w:t>
      </w:r>
      <w:r w:rsidRPr="002A7242">
        <w:rPr>
          <w:rFonts w:asciiTheme="majorHAnsi" w:hAnsiTheme="majorHAnsi" w:cs="TimesNewRomanPSMT"/>
          <w:sz w:val="24"/>
          <w:szCs w:val="24"/>
          <w:lang w:val="en-US"/>
        </w:rPr>
        <w:t xml:space="preserve">. </w:t>
      </w:r>
      <w:r w:rsidRPr="002A7242">
        <w:rPr>
          <w:rFonts w:asciiTheme="majorHAnsi" w:hAnsiTheme="majorHAnsi" w:cs="TimesNewRomanPSMT"/>
          <w:b/>
          <w:sz w:val="24"/>
          <w:szCs w:val="24"/>
          <w:lang w:val="en-US"/>
        </w:rPr>
        <w:t>Cited</w:t>
      </w:r>
      <w:r w:rsidRPr="002A7242">
        <w:rPr>
          <w:rFonts w:asciiTheme="majorHAnsi" w:hAnsiTheme="majorHAnsi" w:cs="TimesNewRomanPSMT"/>
          <w:sz w:val="24"/>
          <w:szCs w:val="24"/>
          <w:lang w:val="en-US"/>
        </w:rPr>
        <w:t xml:space="preserve"> by </w:t>
      </w:r>
      <w:r w:rsidRPr="002A7242">
        <w:rPr>
          <w:rFonts w:asciiTheme="majorHAnsi" w:hAnsiTheme="majorHAnsi"/>
          <w:sz w:val="24"/>
          <w:szCs w:val="24"/>
        </w:rPr>
        <w:t>KC Limaye, AP Pednekar (2017). "</w:t>
      </w:r>
      <w:hyperlink r:id="rId25" w:history="1">
        <w:r w:rsidRPr="002A7242">
          <w:rPr>
            <w:rStyle w:val="-"/>
            <w:rFonts w:asciiTheme="majorHAnsi" w:hAnsiTheme="majorHAnsi"/>
            <w:color w:val="auto"/>
            <w:sz w:val="24"/>
            <w:szCs w:val="24"/>
            <w:u w:val="none"/>
          </w:rPr>
          <w:t>Do Acquirers Gain Real Wealth?: A Long Term Study in India</w:t>
        </w:r>
      </w:hyperlink>
      <w:r w:rsidRPr="002A7242">
        <w:rPr>
          <w:rFonts w:asciiTheme="majorHAnsi" w:hAnsiTheme="majorHAnsi"/>
          <w:sz w:val="24"/>
          <w:szCs w:val="24"/>
        </w:rPr>
        <w:t xml:space="preserve">" </w:t>
      </w:r>
      <w:r w:rsidRPr="002A7242">
        <w:rPr>
          <w:rFonts w:asciiTheme="majorHAnsi" w:hAnsiTheme="majorHAnsi"/>
          <w:i/>
          <w:sz w:val="24"/>
          <w:szCs w:val="24"/>
        </w:rPr>
        <w:t>Indian Journal of Finance, 2017 - indianjournaloffinance.co.in</w:t>
      </w:r>
      <w:r w:rsidR="00CE2A62">
        <w:rPr>
          <w:rFonts w:asciiTheme="majorHAnsi" w:hAnsiTheme="majorHAnsi"/>
          <w:i/>
          <w:sz w:val="24"/>
          <w:szCs w:val="24"/>
        </w:rPr>
        <w:t>.</w:t>
      </w:r>
    </w:p>
    <w:p w:rsidR="009555D9" w:rsidRPr="009555D9" w:rsidRDefault="002A7242" w:rsidP="009555D9">
      <w:pPr>
        <w:pStyle w:val="a8"/>
        <w:numPr>
          <w:ilvl w:val="0"/>
          <w:numId w:val="40"/>
        </w:numPr>
        <w:shd w:val="clear" w:color="auto" w:fill="FFFFFF"/>
        <w:overflowPunct/>
        <w:ind w:left="0" w:firstLine="0"/>
        <w:jc w:val="both"/>
        <w:rPr>
          <w:rFonts w:asciiTheme="majorHAnsi" w:hAnsiTheme="majorHAnsi" w:cs="Arial"/>
          <w:sz w:val="24"/>
          <w:szCs w:val="24"/>
          <w:lang w:val="en-US"/>
        </w:rPr>
      </w:pPr>
      <w:r w:rsidRPr="002A7242">
        <w:rPr>
          <w:rFonts w:asciiTheme="majorHAnsi" w:eastAsiaTheme="minorHAnsi" w:hAnsiTheme="majorHAnsi" w:cs="TimesNewRoman"/>
          <w:b/>
          <w:sz w:val="24"/>
          <w:szCs w:val="24"/>
          <w:lang w:val="en-US" w:eastAsia="en-US"/>
        </w:rPr>
        <w:t>Kyriazopoulos G.</w:t>
      </w:r>
      <w:r w:rsidRPr="002A7242">
        <w:rPr>
          <w:rFonts w:asciiTheme="majorHAnsi" w:eastAsiaTheme="minorHAnsi" w:hAnsiTheme="majorHAnsi" w:cs="TimesNewRoman"/>
          <w:sz w:val="24"/>
          <w:szCs w:val="24"/>
          <w:lang w:val="en-US" w:eastAsia="en-US"/>
        </w:rPr>
        <w:t xml:space="preserve">, </w:t>
      </w:r>
      <w:r w:rsidRPr="002A7242">
        <w:rPr>
          <w:rFonts w:asciiTheme="majorHAnsi" w:hAnsiTheme="majorHAnsi" w:cs="Arial"/>
          <w:sz w:val="24"/>
          <w:szCs w:val="24"/>
          <w:lang w:val="en-US"/>
        </w:rPr>
        <w:t xml:space="preserve">Kanta </w:t>
      </w:r>
      <w:r w:rsidRPr="002A7242">
        <w:rPr>
          <w:rFonts w:asciiTheme="majorHAnsi" w:hAnsiTheme="majorHAnsi" w:cs="Arial"/>
          <w:sz w:val="24"/>
          <w:szCs w:val="24"/>
        </w:rPr>
        <w:t>Κ</w:t>
      </w:r>
      <w:r w:rsidRPr="002A7242">
        <w:rPr>
          <w:rFonts w:asciiTheme="majorHAnsi" w:hAnsiTheme="majorHAnsi" w:cs="Arial"/>
          <w:sz w:val="24"/>
          <w:szCs w:val="24"/>
          <w:lang w:val="en-US"/>
        </w:rPr>
        <w:t xml:space="preserve">., Mitou </w:t>
      </w:r>
      <w:r w:rsidRPr="002A7242">
        <w:rPr>
          <w:rFonts w:asciiTheme="majorHAnsi" w:hAnsiTheme="majorHAnsi" w:cs="Arial"/>
          <w:sz w:val="24"/>
          <w:szCs w:val="24"/>
        </w:rPr>
        <w:t>Κ</w:t>
      </w:r>
      <w:r w:rsidRPr="002A7242">
        <w:rPr>
          <w:rFonts w:asciiTheme="majorHAnsi" w:hAnsiTheme="majorHAnsi" w:cs="Arial"/>
          <w:sz w:val="24"/>
          <w:szCs w:val="24"/>
          <w:lang w:val="en-US"/>
        </w:rPr>
        <w:t>.,</w:t>
      </w:r>
      <w:r w:rsidRPr="002A7242">
        <w:rPr>
          <w:rFonts w:asciiTheme="majorHAnsi" w:eastAsiaTheme="minorHAnsi" w:hAnsiTheme="majorHAnsi" w:cs="TimesNewRoman"/>
          <w:sz w:val="24"/>
          <w:szCs w:val="24"/>
          <w:lang w:val="en-US" w:eastAsia="en-US"/>
        </w:rPr>
        <w:t xml:space="preserve">. (2012). "The Edward I. Altman’s Model of Bankruptcy and the implementation of it on the Greek cooperative banks". </w:t>
      </w:r>
      <w:r w:rsidRPr="002A7242">
        <w:rPr>
          <w:rFonts w:asciiTheme="majorHAnsi" w:eastAsiaTheme="minorHAnsi" w:hAnsiTheme="majorHAnsi" w:cs="TimesNewRoman,Italic"/>
          <w:i/>
          <w:iCs/>
          <w:sz w:val="24"/>
          <w:szCs w:val="24"/>
          <w:lang w:val="en-US" w:eastAsia="en-US"/>
        </w:rPr>
        <w:t xml:space="preserve">9th Annual </w:t>
      </w:r>
      <w:r w:rsidR="00DF0C53">
        <w:rPr>
          <w:rFonts w:asciiTheme="majorHAnsi" w:eastAsiaTheme="minorHAnsi" w:hAnsiTheme="majorHAnsi" w:cs="TimesNewRoman,Italic"/>
          <w:i/>
          <w:iCs/>
          <w:sz w:val="24"/>
          <w:szCs w:val="24"/>
          <w:lang w:val="en-US" w:eastAsia="en-US"/>
        </w:rPr>
        <w:t xml:space="preserve">International Conference </w:t>
      </w:r>
      <w:r w:rsidRPr="002A7242">
        <w:rPr>
          <w:rFonts w:asciiTheme="majorHAnsi" w:eastAsiaTheme="minorHAnsi" w:hAnsiTheme="majorHAnsi" w:cs="TimesNewRoman,Italic"/>
          <w:i/>
          <w:iCs/>
          <w:sz w:val="24"/>
          <w:szCs w:val="24"/>
          <w:lang w:val="en-US" w:eastAsia="en-US"/>
        </w:rPr>
        <w:t>MIBES</w:t>
      </w:r>
      <w:r w:rsidRPr="002A7242">
        <w:rPr>
          <w:rFonts w:asciiTheme="majorHAnsi" w:eastAsiaTheme="minorHAnsi" w:hAnsiTheme="majorHAnsi" w:cs="TimesNewRoman"/>
          <w:i/>
          <w:sz w:val="24"/>
          <w:szCs w:val="24"/>
          <w:lang w:val="en-US" w:eastAsia="en-US"/>
        </w:rPr>
        <w:t xml:space="preserve">, </w:t>
      </w:r>
      <w:r w:rsidR="00DF0C53">
        <w:rPr>
          <w:rFonts w:asciiTheme="majorHAnsi" w:eastAsiaTheme="minorHAnsi" w:hAnsiTheme="majorHAnsi" w:cs="TimesNewRoman"/>
          <w:i/>
          <w:sz w:val="24"/>
          <w:szCs w:val="24"/>
          <w:lang w:val="en-US" w:eastAsia="en-US"/>
        </w:rPr>
        <w:t xml:space="preserve">Book of Abstract p.p. </w:t>
      </w:r>
      <w:r w:rsidRPr="002A7242">
        <w:rPr>
          <w:rFonts w:asciiTheme="majorHAnsi" w:eastAsiaTheme="minorHAnsi" w:hAnsiTheme="majorHAnsi" w:cs="TimesNewRoman"/>
          <w:i/>
          <w:sz w:val="24"/>
          <w:szCs w:val="24"/>
          <w:lang w:val="en-US" w:eastAsia="en-US"/>
        </w:rPr>
        <w:t>423-436.</w:t>
      </w:r>
      <w:r w:rsidRPr="002A7242">
        <w:rPr>
          <w:rFonts w:asciiTheme="majorHAnsi" w:eastAsiaTheme="minorHAnsi" w:hAnsiTheme="majorHAnsi" w:cs="TimesNewRoman"/>
          <w:sz w:val="24"/>
          <w:szCs w:val="24"/>
          <w:lang w:val="en-US" w:eastAsia="en-US"/>
        </w:rPr>
        <w:t xml:space="preserve"> </w:t>
      </w:r>
      <w:r w:rsidRPr="002A7242">
        <w:rPr>
          <w:rFonts w:asciiTheme="majorHAnsi" w:hAnsiTheme="majorHAnsi"/>
          <w:b/>
          <w:sz w:val="24"/>
          <w:szCs w:val="24"/>
          <w:lang w:val="en-US"/>
        </w:rPr>
        <w:t>Cited</w:t>
      </w:r>
      <w:r w:rsidRPr="002A7242">
        <w:rPr>
          <w:rFonts w:asciiTheme="majorHAnsi" w:hAnsiTheme="majorHAnsi"/>
          <w:sz w:val="24"/>
          <w:szCs w:val="24"/>
          <w:lang w:val="en-US"/>
        </w:rPr>
        <w:t xml:space="preserve"> by </w:t>
      </w:r>
      <w:r w:rsidRPr="002A7242">
        <w:rPr>
          <w:rFonts w:asciiTheme="majorHAnsi" w:hAnsiTheme="majorHAnsi" w:cs="Arial"/>
          <w:sz w:val="24"/>
          <w:szCs w:val="24"/>
          <w:lang w:val="en-US"/>
        </w:rPr>
        <w:t xml:space="preserve">Nwidobie Barine Michael (2017). "Altman’s Z-Score Discriminant Analysis and Bankruptcy Assessment of Banks in Nigeria" </w:t>
      </w:r>
      <w:r w:rsidRPr="002A7242">
        <w:rPr>
          <w:rFonts w:asciiTheme="majorHAnsi" w:hAnsiTheme="majorHAnsi" w:cs="Arial"/>
          <w:i/>
          <w:sz w:val="24"/>
          <w:szCs w:val="24"/>
          <w:lang w:val="en-US"/>
        </w:rPr>
        <w:t xml:space="preserve">Covenant Journal of Business &amp; Social Sciences (CJBSS) Vol. 8 No.1, June 2017 </w:t>
      </w:r>
    </w:p>
    <w:p w:rsidR="00755D4A" w:rsidRDefault="00755D4A" w:rsidP="00755D4A">
      <w:pPr>
        <w:pStyle w:val="a8"/>
        <w:numPr>
          <w:ilvl w:val="0"/>
          <w:numId w:val="40"/>
        </w:numPr>
        <w:shd w:val="clear" w:color="auto" w:fill="FFFFFF"/>
        <w:overflowPunct/>
        <w:spacing w:before="100" w:beforeAutospacing="1" w:after="100" w:afterAutospacing="1"/>
        <w:ind w:left="0" w:firstLine="0"/>
        <w:jc w:val="both"/>
        <w:outlineLvl w:val="2"/>
        <w:rPr>
          <w:rFonts w:asciiTheme="majorHAnsi" w:hAnsiTheme="majorHAnsi"/>
          <w:sz w:val="24"/>
          <w:szCs w:val="24"/>
          <w:lang w:val="en-US"/>
        </w:rPr>
      </w:pPr>
      <w:r w:rsidRPr="00755D4A">
        <w:rPr>
          <w:rFonts w:asciiTheme="majorHAnsi" w:hAnsiTheme="majorHAnsi" w:cs="Arial"/>
          <w:b/>
          <w:sz w:val="24"/>
          <w:szCs w:val="24"/>
          <w:lang w:val="en-US"/>
        </w:rPr>
        <w:lastRenderedPageBreak/>
        <w:t xml:space="preserve">Kyriazopoulos G., </w:t>
      </w:r>
      <w:r w:rsidRPr="00755D4A">
        <w:rPr>
          <w:rFonts w:asciiTheme="majorHAnsi" w:hAnsiTheme="majorHAnsi" w:cs="Arial"/>
          <w:sz w:val="24"/>
          <w:szCs w:val="24"/>
          <w:lang w:val="en-US"/>
        </w:rPr>
        <w:t xml:space="preserve">Drympetas E., (2015) "Long-term Performance of Acquirers Involved in Domestic Bank Ms&amp;As in Europe", </w:t>
      </w:r>
      <w:r w:rsidRPr="00755D4A">
        <w:rPr>
          <w:rFonts w:asciiTheme="majorHAnsi" w:hAnsiTheme="majorHAnsi" w:cs="Arial"/>
          <w:i/>
          <w:sz w:val="24"/>
          <w:szCs w:val="24"/>
          <w:lang w:val="en-US"/>
        </w:rPr>
        <w:t xml:space="preserve">International Journal of Financial Research (IJFR) </w:t>
      </w:r>
      <w:r w:rsidRPr="00755D4A">
        <w:rPr>
          <w:rFonts w:asciiTheme="majorHAnsi" w:hAnsiTheme="majorHAnsi" w:cs="TimesNewRomanPSMT"/>
          <w:i/>
          <w:sz w:val="24"/>
          <w:szCs w:val="24"/>
          <w:lang w:val="en-US"/>
        </w:rPr>
        <w:t>Vol. 6, No. 1; 2015</w:t>
      </w:r>
      <w:r w:rsidRPr="00755D4A">
        <w:rPr>
          <w:rFonts w:asciiTheme="majorHAnsi" w:hAnsiTheme="majorHAnsi" w:cs="TimesNewRomanPSMT"/>
          <w:sz w:val="24"/>
          <w:szCs w:val="24"/>
          <w:lang w:val="en-US"/>
        </w:rPr>
        <w:t xml:space="preserve">. </w:t>
      </w:r>
      <w:r w:rsidRPr="00755D4A">
        <w:rPr>
          <w:rFonts w:asciiTheme="majorHAnsi" w:hAnsiTheme="majorHAnsi" w:cs="TimesNewRomanPSMT"/>
          <w:b/>
          <w:sz w:val="24"/>
          <w:szCs w:val="24"/>
          <w:lang w:val="en-US"/>
        </w:rPr>
        <w:t xml:space="preserve">Cited </w:t>
      </w:r>
      <w:r w:rsidRPr="00755D4A">
        <w:rPr>
          <w:rFonts w:asciiTheme="majorHAnsi" w:hAnsiTheme="majorHAnsi" w:cs="TimesNewRomanPSMT"/>
          <w:sz w:val="24"/>
          <w:szCs w:val="24"/>
          <w:lang w:val="en-US"/>
        </w:rPr>
        <w:t xml:space="preserve">by </w:t>
      </w:r>
      <w:r w:rsidRPr="00755D4A">
        <w:rPr>
          <w:rFonts w:asciiTheme="majorHAnsi" w:hAnsiTheme="majorHAnsi"/>
          <w:sz w:val="24"/>
          <w:szCs w:val="24"/>
          <w:lang w:val="en-US"/>
        </w:rPr>
        <w:t>Ketan Limaye, Achut P. Pednekar (2017), "</w:t>
      </w:r>
      <w:r w:rsidRPr="00C764F8">
        <w:rPr>
          <w:rFonts w:asciiTheme="majorHAnsi" w:hAnsiTheme="majorHAnsi"/>
          <w:bCs/>
          <w:sz w:val="24"/>
          <w:szCs w:val="24"/>
          <w:lang w:val="en-US"/>
        </w:rPr>
        <w:t>Do Acquirers Gain Real Wealth?: A Long Term Study in India"</w:t>
      </w:r>
      <w:r w:rsidRPr="00755D4A">
        <w:rPr>
          <w:rFonts w:asciiTheme="majorHAnsi" w:hAnsiTheme="majorHAnsi"/>
          <w:b/>
          <w:bCs/>
          <w:sz w:val="24"/>
          <w:szCs w:val="24"/>
          <w:lang w:val="en-US"/>
        </w:rPr>
        <w:t xml:space="preserve"> </w:t>
      </w:r>
      <w:r w:rsidRPr="00C764F8">
        <w:rPr>
          <w:rFonts w:asciiTheme="majorHAnsi" w:hAnsiTheme="majorHAnsi"/>
          <w:i/>
          <w:sz w:val="24"/>
          <w:szCs w:val="24"/>
          <w:lang w:val="en-US"/>
        </w:rPr>
        <w:t>Indian Journal of Finance.</w:t>
      </w:r>
      <w:r w:rsidRPr="00755D4A">
        <w:rPr>
          <w:rFonts w:asciiTheme="majorHAnsi" w:hAnsiTheme="majorHAnsi"/>
          <w:sz w:val="24"/>
          <w:szCs w:val="24"/>
          <w:lang w:val="en-US"/>
        </w:rPr>
        <w:t xml:space="preserve"> </w:t>
      </w:r>
      <w:hyperlink r:id="rId26" w:tgtFrame="_parent" w:history="1">
        <w:r w:rsidR="00C764F8" w:rsidRPr="00C764F8">
          <w:rPr>
            <w:rStyle w:val="-"/>
            <w:rFonts w:asciiTheme="majorHAnsi" w:hAnsiTheme="majorHAnsi"/>
            <w:i/>
            <w:color w:val="auto"/>
            <w:sz w:val="24"/>
            <w:szCs w:val="24"/>
            <w:u w:val="none"/>
            <w:lang w:val="en-US"/>
          </w:rPr>
          <w:t>Volume 11, Issue 4, April 2017</w:t>
        </w:r>
      </w:hyperlink>
      <w:r w:rsidR="00C764F8">
        <w:rPr>
          <w:rFonts w:asciiTheme="majorHAnsi" w:hAnsiTheme="majorHAnsi"/>
          <w:i/>
          <w:sz w:val="24"/>
          <w:szCs w:val="24"/>
        </w:rPr>
        <w:t>.</w:t>
      </w:r>
    </w:p>
    <w:p w:rsidR="00294FDC" w:rsidRPr="00C764F8" w:rsidRDefault="0082526E" w:rsidP="00755D4A">
      <w:pPr>
        <w:pStyle w:val="a8"/>
        <w:numPr>
          <w:ilvl w:val="0"/>
          <w:numId w:val="40"/>
        </w:numPr>
        <w:shd w:val="clear" w:color="auto" w:fill="FFFFFF"/>
        <w:overflowPunct/>
        <w:spacing w:before="100" w:beforeAutospacing="1" w:after="100" w:afterAutospacing="1"/>
        <w:ind w:left="0" w:firstLine="0"/>
        <w:jc w:val="both"/>
        <w:outlineLvl w:val="2"/>
        <w:rPr>
          <w:rFonts w:asciiTheme="majorHAnsi" w:hAnsiTheme="majorHAnsi"/>
          <w:i/>
          <w:sz w:val="24"/>
          <w:szCs w:val="24"/>
          <w:lang w:val="en-US"/>
        </w:rPr>
      </w:pPr>
      <w:r w:rsidRPr="00755D4A">
        <w:rPr>
          <w:rFonts w:asciiTheme="majorHAnsi" w:hAnsiTheme="majorHAnsi"/>
          <w:b/>
          <w:sz w:val="24"/>
          <w:szCs w:val="24"/>
        </w:rPr>
        <w:t>Kyriazopoulos</w:t>
      </w:r>
      <w:r w:rsidRPr="00755D4A">
        <w:rPr>
          <w:rFonts w:asciiTheme="majorHAnsi" w:hAnsiTheme="majorHAnsi"/>
          <w:sz w:val="24"/>
          <w:szCs w:val="24"/>
        </w:rPr>
        <w:t xml:space="preserve"> </w:t>
      </w:r>
      <w:r w:rsidRPr="00755D4A">
        <w:rPr>
          <w:rFonts w:asciiTheme="majorHAnsi" w:hAnsiTheme="majorHAnsi"/>
          <w:b/>
          <w:sz w:val="24"/>
          <w:szCs w:val="24"/>
        </w:rPr>
        <w:t>G.,</w:t>
      </w:r>
      <w:r w:rsidRPr="00755D4A">
        <w:rPr>
          <w:rFonts w:asciiTheme="majorHAnsi" w:hAnsiTheme="majorHAnsi"/>
          <w:sz w:val="24"/>
          <w:szCs w:val="24"/>
        </w:rPr>
        <w:t xml:space="preserve"> Drymbetas (2014). "The Long term Impact of Banks M&amp;As in Europe: an Integrated Approach". </w:t>
      </w:r>
      <w:r w:rsidRPr="00755D4A">
        <w:rPr>
          <w:rFonts w:asciiTheme="majorHAnsi" w:hAnsiTheme="majorHAnsi"/>
          <w:i/>
          <w:sz w:val="24"/>
          <w:szCs w:val="24"/>
        </w:rPr>
        <w:t>European Journal of Business and Social Sciences, 1(3), pp 71-94.</w:t>
      </w:r>
      <w:r w:rsidRPr="00755D4A">
        <w:rPr>
          <w:rFonts w:asciiTheme="majorHAnsi" w:hAnsiTheme="majorHAnsi"/>
          <w:sz w:val="24"/>
          <w:szCs w:val="24"/>
        </w:rPr>
        <w:t xml:space="preserve"> </w:t>
      </w:r>
      <w:r w:rsidRPr="00755D4A">
        <w:rPr>
          <w:rFonts w:asciiTheme="majorHAnsi" w:hAnsiTheme="majorHAnsi"/>
          <w:b/>
          <w:sz w:val="24"/>
          <w:szCs w:val="24"/>
        </w:rPr>
        <w:t>C</w:t>
      </w:r>
      <w:r w:rsidRPr="00755D4A">
        <w:rPr>
          <w:rFonts w:asciiTheme="majorHAnsi" w:hAnsiTheme="majorHAnsi"/>
          <w:b/>
          <w:sz w:val="24"/>
          <w:szCs w:val="24"/>
          <w:lang w:val="en-US"/>
        </w:rPr>
        <w:t>ited</w:t>
      </w:r>
      <w:r w:rsidRPr="00755D4A">
        <w:rPr>
          <w:rFonts w:asciiTheme="majorHAnsi" w:hAnsiTheme="majorHAnsi"/>
          <w:sz w:val="24"/>
          <w:szCs w:val="24"/>
          <w:lang w:val="en-US"/>
        </w:rPr>
        <w:t xml:space="preserve"> by</w:t>
      </w:r>
      <w:r w:rsidRPr="00755D4A">
        <w:rPr>
          <w:rFonts w:asciiTheme="majorHAnsi" w:hAnsiTheme="majorHAnsi" w:cs="Arial"/>
          <w:sz w:val="24"/>
          <w:szCs w:val="24"/>
          <w:lang w:val="en-US"/>
        </w:rPr>
        <w:t xml:space="preserve"> Iasinskyi, Mykhailo (2017) </w:t>
      </w:r>
      <w:r w:rsidR="00F72C6C" w:rsidRPr="00755D4A">
        <w:rPr>
          <w:rFonts w:asciiTheme="majorHAnsi" w:hAnsiTheme="majorHAnsi" w:cs="Arial"/>
          <w:sz w:val="24"/>
          <w:szCs w:val="24"/>
          <w:lang w:val="en-US"/>
        </w:rPr>
        <w:t>"</w:t>
      </w:r>
      <w:r w:rsidRPr="00755D4A">
        <w:rPr>
          <w:rFonts w:asciiTheme="majorHAnsi" w:hAnsiTheme="majorHAnsi" w:cs="Arial"/>
          <w:sz w:val="24"/>
          <w:szCs w:val="24"/>
          <w:lang w:val="en-US"/>
        </w:rPr>
        <w:t>Re-evaluating the effect of mergers and acquisitions on the short-run performance of the European banking institutions</w:t>
      </w:r>
      <w:r w:rsidR="00F72C6C" w:rsidRPr="00755D4A">
        <w:rPr>
          <w:rFonts w:asciiTheme="majorHAnsi" w:hAnsiTheme="majorHAnsi" w:cs="Arial"/>
          <w:sz w:val="24"/>
          <w:szCs w:val="24"/>
          <w:lang w:val="en-US"/>
        </w:rPr>
        <w:t>"</w:t>
      </w:r>
      <w:r w:rsidRPr="00755D4A">
        <w:rPr>
          <w:rFonts w:asciiTheme="majorHAnsi" w:hAnsiTheme="majorHAnsi" w:cs="Arial"/>
          <w:sz w:val="24"/>
          <w:szCs w:val="24"/>
          <w:lang w:val="en-US"/>
        </w:rPr>
        <w:t xml:space="preserve">. </w:t>
      </w:r>
      <w:r w:rsidRPr="00755D4A">
        <w:rPr>
          <w:rFonts w:asciiTheme="majorHAnsi" w:hAnsiTheme="majorHAnsi" w:cs="Arial"/>
          <w:i/>
          <w:sz w:val="24"/>
          <w:szCs w:val="24"/>
          <w:lang w:val="en-US"/>
        </w:rPr>
        <w:t>MPhil thesis, University of Nottingham.</w:t>
      </w:r>
      <w:r w:rsidRPr="00755D4A">
        <w:rPr>
          <w:rFonts w:asciiTheme="majorHAnsi" w:hAnsiTheme="majorHAnsi" w:cs="Arial"/>
          <w:sz w:val="24"/>
          <w:szCs w:val="24"/>
          <w:lang w:val="en-US"/>
        </w:rPr>
        <w:t xml:space="preserve"> </w:t>
      </w:r>
      <w:r w:rsidR="00F72C6C" w:rsidRPr="00755D4A">
        <w:rPr>
          <w:rFonts w:asciiTheme="majorHAnsi" w:hAnsiTheme="majorHAnsi" w:cs="Arial"/>
          <w:i/>
          <w:sz w:val="24"/>
          <w:szCs w:val="24"/>
          <w:lang w:val="en-US"/>
        </w:rPr>
        <w:t>(27.04.2017).</w:t>
      </w:r>
      <w:r w:rsidR="00F72C6C" w:rsidRPr="00755D4A">
        <w:rPr>
          <w:rFonts w:asciiTheme="majorHAnsi" w:hAnsiTheme="majorHAnsi" w:cs="Arial"/>
          <w:sz w:val="24"/>
          <w:szCs w:val="24"/>
          <w:lang w:val="en-US"/>
        </w:rPr>
        <w:t xml:space="preserve"> </w:t>
      </w:r>
      <w:r w:rsidRPr="00C764F8">
        <w:rPr>
          <w:rFonts w:asciiTheme="majorHAnsi" w:hAnsiTheme="majorHAnsi" w:cs="Arial"/>
          <w:i/>
          <w:sz w:val="24"/>
          <w:szCs w:val="24"/>
          <w:lang w:val="en-US"/>
        </w:rPr>
        <w:t xml:space="preserve">Access from the University of Nottingham repository: http://eprints.nottingham.ac.uk/42333/1/Mykhailo%20Iasinskyi%20MPhil%20Finance%20%26%20Risk%20Thesis%20 </w:t>
      </w:r>
    </w:p>
    <w:p w:rsidR="00294FDC" w:rsidRPr="00313BA5" w:rsidRDefault="00294FDC" w:rsidP="00294FDC">
      <w:pPr>
        <w:pStyle w:val="a8"/>
        <w:numPr>
          <w:ilvl w:val="0"/>
          <w:numId w:val="40"/>
        </w:numPr>
        <w:shd w:val="clear" w:color="auto" w:fill="FFFFFF"/>
        <w:overflowPunct/>
        <w:ind w:left="0" w:firstLine="0"/>
        <w:jc w:val="both"/>
        <w:rPr>
          <w:rFonts w:asciiTheme="majorHAnsi" w:hAnsiTheme="majorHAnsi"/>
          <w:i/>
          <w:sz w:val="24"/>
          <w:szCs w:val="24"/>
          <w:lang w:val="en-US"/>
        </w:rPr>
      </w:pPr>
      <w:r w:rsidRPr="00294FDC">
        <w:rPr>
          <w:rFonts w:asciiTheme="majorHAnsi" w:hAnsiTheme="majorHAnsi" w:cs="Arial"/>
          <w:b/>
          <w:sz w:val="24"/>
          <w:szCs w:val="24"/>
          <w:lang w:val="en-US"/>
        </w:rPr>
        <w:t xml:space="preserve">Kyriazopoulos G., </w:t>
      </w:r>
      <w:r w:rsidRPr="00294FDC">
        <w:rPr>
          <w:rFonts w:asciiTheme="majorHAnsi" w:hAnsiTheme="majorHAnsi" w:cs="Arial"/>
          <w:sz w:val="24"/>
          <w:szCs w:val="24"/>
          <w:lang w:val="en-US"/>
        </w:rPr>
        <w:t>Drympetas E., (2015)</w:t>
      </w:r>
      <w:r w:rsidR="00313BA5" w:rsidRPr="00313BA5">
        <w:rPr>
          <w:rFonts w:asciiTheme="majorHAnsi" w:hAnsiTheme="majorHAnsi" w:cs="Arial"/>
          <w:sz w:val="24"/>
          <w:szCs w:val="24"/>
          <w:lang w:val="en-US"/>
        </w:rPr>
        <w:t>.</w:t>
      </w:r>
      <w:r w:rsidRPr="00294FDC">
        <w:rPr>
          <w:rFonts w:asciiTheme="majorHAnsi" w:hAnsiTheme="majorHAnsi" w:cs="Arial"/>
          <w:sz w:val="24"/>
          <w:szCs w:val="24"/>
          <w:lang w:val="en-US"/>
        </w:rPr>
        <w:t xml:space="preserve"> "Long-term Performance of Acquirers Involved in Domestic Bank Ms&amp;As in Europe", </w:t>
      </w:r>
      <w:r w:rsidRPr="00294FDC">
        <w:rPr>
          <w:rFonts w:asciiTheme="majorHAnsi" w:hAnsiTheme="majorHAnsi" w:cs="Arial"/>
          <w:i/>
          <w:sz w:val="24"/>
          <w:szCs w:val="24"/>
          <w:lang w:val="en-US"/>
        </w:rPr>
        <w:t xml:space="preserve">International Journal of Financial Research (IJFR) </w:t>
      </w:r>
      <w:r w:rsidRPr="00294FDC">
        <w:rPr>
          <w:rFonts w:asciiTheme="majorHAnsi" w:hAnsiTheme="majorHAnsi" w:cs="TimesNewRomanPSMT"/>
          <w:i/>
          <w:sz w:val="24"/>
          <w:szCs w:val="24"/>
          <w:lang w:val="en-US"/>
        </w:rPr>
        <w:t>Vol. 6, No. 1; 2015</w:t>
      </w:r>
      <w:r w:rsidRPr="00294FDC">
        <w:rPr>
          <w:rFonts w:asciiTheme="majorHAnsi" w:hAnsiTheme="majorHAnsi" w:cs="TimesNewRomanPSMT"/>
          <w:sz w:val="24"/>
          <w:szCs w:val="24"/>
          <w:lang w:val="en-US"/>
        </w:rPr>
        <w:t xml:space="preserve">. </w:t>
      </w:r>
      <w:r w:rsidRPr="00294FDC">
        <w:rPr>
          <w:rFonts w:asciiTheme="majorHAnsi" w:hAnsiTheme="majorHAnsi" w:cs="TimesNewRomanPSMT"/>
          <w:b/>
          <w:sz w:val="24"/>
          <w:szCs w:val="24"/>
          <w:lang w:val="en-US"/>
        </w:rPr>
        <w:t xml:space="preserve">Cited </w:t>
      </w:r>
      <w:r w:rsidRPr="00294FDC">
        <w:rPr>
          <w:rFonts w:asciiTheme="majorHAnsi" w:hAnsiTheme="majorHAnsi" w:cs="TimesNewRomanPSMT"/>
          <w:sz w:val="24"/>
          <w:szCs w:val="24"/>
          <w:lang w:val="en-US"/>
        </w:rPr>
        <w:t xml:space="preserve">by </w:t>
      </w:r>
      <w:r w:rsidRPr="00294FDC">
        <w:rPr>
          <w:rFonts w:asciiTheme="majorHAnsi" w:hAnsiTheme="majorHAnsi"/>
          <w:sz w:val="24"/>
          <w:szCs w:val="24"/>
          <w:lang w:val="en-US"/>
        </w:rPr>
        <w:t xml:space="preserve">Ketan Limaye, Achut P. Pednekar (2017), "Impact of Company Financials on Wealth of Indian Acquirers" </w:t>
      </w:r>
      <w:r w:rsidRPr="00C764F8">
        <w:rPr>
          <w:rFonts w:asciiTheme="majorHAnsi" w:hAnsiTheme="majorHAnsi"/>
          <w:i/>
          <w:sz w:val="24"/>
          <w:szCs w:val="24"/>
          <w:lang w:val="en-US"/>
        </w:rPr>
        <w:t>Journal of Wealth Management Oct 2017.</w:t>
      </w:r>
    </w:p>
    <w:p w:rsidR="00A124DF" w:rsidRPr="00A124DF" w:rsidRDefault="00313BA5" w:rsidP="007A3338">
      <w:pPr>
        <w:pStyle w:val="a8"/>
        <w:numPr>
          <w:ilvl w:val="0"/>
          <w:numId w:val="40"/>
        </w:numPr>
        <w:shd w:val="clear" w:color="auto" w:fill="FFFFFF"/>
        <w:overflowPunct/>
        <w:ind w:left="0" w:firstLine="0"/>
        <w:jc w:val="both"/>
        <w:rPr>
          <w:rFonts w:asciiTheme="majorHAnsi" w:hAnsiTheme="majorHAnsi"/>
          <w:i/>
          <w:sz w:val="24"/>
          <w:szCs w:val="24"/>
          <w:lang w:val="en-US"/>
        </w:rPr>
      </w:pPr>
      <w:r w:rsidRPr="00A124DF">
        <w:rPr>
          <w:rFonts w:asciiTheme="majorHAnsi" w:hAnsiTheme="majorHAnsi"/>
          <w:b/>
          <w:sz w:val="24"/>
          <w:szCs w:val="24"/>
          <w:lang w:val="en-US"/>
        </w:rPr>
        <w:t>Kyriazopoulos G.,</w:t>
      </w:r>
      <w:r w:rsidRPr="00A124DF">
        <w:rPr>
          <w:rFonts w:asciiTheme="majorHAnsi" w:hAnsiTheme="majorHAnsi"/>
          <w:sz w:val="24"/>
          <w:szCs w:val="24"/>
          <w:lang w:val="en-US"/>
        </w:rPr>
        <w:t xml:space="preserve"> Hadjimanolis G., (2011). "Du Pont Analysis of a Bank Merger and Acquisition between Laiki Bank from Cyprus and Marfin Investment Group from Greece. Is there an increase of profitability of the new bank?", </w:t>
      </w:r>
      <w:r w:rsidRPr="00A124DF">
        <w:rPr>
          <w:rFonts w:asciiTheme="majorHAnsi" w:hAnsiTheme="majorHAnsi"/>
          <w:i/>
          <w:sz w:val="24"/>
          <w:szCs w:val="24"/>
          <w:lang w:val="en-US"/>
        </w:rPr>
        <w:t xml:space="preserve">International Conference MIBES </w:t>
      </w:r>
      <w:r w:rsidRPr="00A124DF">
        <w:rPr>
          <w:rFonts w:asciiTheme="majorHAnsi" w:hAnsiTheme="majorHAnsi"/>
          <w:i/>
          <w:sz w:val="24"/>
          <w:szCs w:val="24"/>
        </w:rPr>
        <w:t xml:space="preserve">Transactions, 5(2) </w:t>
      </w:r>
      <w:r w:rsidRPr="00A124DF">
        <w:rPr>
          <w:rFonts w:asciiTheme="majorHAnsi" w:hAnsiTheme="majorHAnsi"/>
          <w:i/>
          <w:sz w:val="24"/>
          <w:szCs w:val="24"/>
          <w:lang w:val="en-US"/>
        </w:rPr>
        <w:t xml:space="preserve">Serres Greece 2011 – Oral (2011), </w:t>
      </w:r>
      <w:r w:rsidR="00AF25DC" w:rsidRPr="00A124DF">
        <w:rPr>
          <w:rFonts w:asciiTheme="majorHAnsi" w:hAnsiTheme="majorHAnsi"/>
          <w:i/>
          <w:sz w:val="24"/>
          <w:szCs w:val="24"/>
        </w:rPr>
        <w:t>pp. 30-49 (157-176)</w:t>
      </w:r>
      <w:r w:rsidRPr="00A124DF">
        <w:rPr>
          <w:rFonts w:asciiTheme="majorHAnsi" w:hAnsiTheme="majorHAnsi"/>
          <w:i/>
          <w:sz w:val="24"/>
          <w:szCs w:val="24"/>
          <w:lang w:val="en-US"/>
        </w:rPr>
        <w:t>.</w:t>
      </w:r>
      <w:r w:rsidRPr="00A124DF">
        <w:rPr>
          <w:rFonts w:asciiTheme="majorHAnsi" w:hAnsiTheme="majorHAnsi"/>
          <w:sz w:val="24"/>
          <w:szCs w:val="24"/>
          <w:lang w:val="en-US"/>
        </w:rPr>
        <w:t xml:space="preserve"> </w:t>
      </w:r>
      <w:r w:rsidRPr="00A124DF">
        <w:rPr>
          <w:rFonts w:asciiTheme="majorHAnsi" w:hAnsiTheme="majorHAnsi"/>
          <w:b/>
          <w:sz w:val="24"/>
          <w:szCs w:val="24"/>
          <w:lang w:val="en-US"/>
        </w:rPr>
        <w:t>Cited</w:t>
      </w:r>
      <w:r w:rsidRPr="00A124DF">
        <w:rPr>
          <w:rFonts w:asciiTheme="majorHAnsi" w:hAnsiTheme="majorHAnsi"/>
          <w:sz w:val="24"/>
          <w:szCs w:val="24"/>
          <w:lang w:val="en-US"/>
        </w:rPr>
        <w:t xml:space="preserve"> by </w:t>
      </w:r>
      <w:hyperlink r:id="rId27" w:history="1">
        <w:r w:rsidRPr="00A124DF">
          <w:rPr>
            <w:rFonts w:asciiTheme="majorHAnsi" w:hAnsiTheme="majorHAnsi"/>
            <w:sz w:val="24"/>
            <w:szCs w:val="24"/>
            <w:lang w:val="en-US"/>
          </w:rPr>
          <w:t>Zahoor Rehman</w:t>
        </w:r>
      </w:hyperlink>
      <w:r w:rsidRPr="00A124DF">
        <w:rPr>
          <w:rFonts w:asciiTheme="majorHAnsi" w:hAnsiTheme="majorHAnsi"/>
          <w:sz w:val="24"/>
          <w:szCs w:val="24"/>
          <w:lang w:val="en-US"/>
        </w:rPr>
        <w:t xml:space="preserve">, </w:t>
      </w:r>
      <w:hyperlink r:id="rId28" w:history="1">
        <w:r w:rsidRPr="00A124DF">
          <w:rPr>
            <w:rFonts w:asciiTheme="majorHAnsi" w:hAnsiTheme="majorHAnsi"/>
            <w:sz w:val="24"/>
            <w:szCs w:val="24"/>
            <w:lang w:val="en-US"/>
          </w:rPr>
          <w:t>Arshad Ali</w:t>
        </w:r>
      </w:hyperlink>
      <w:r w:rsidRPr="00A124DF">
        <w:rPr>
          <w:rFonts w:asciiTheme="majorHAnsi" w:hAnsiTheme="majorHAnsi"/>
          <w:sz w:val="24"/>
          <w:szCs w:val="24"/>
          <w:lang w:val="en-US"/>
        </w:rPr>
        <w:t xml:space="preserve">, </w:t>
      </w:r>
      <w:hyperlink r:id="rId29" w:history="1">
        <w:r w:rsidRPr="00A124DF">
          <w:rPr>
            <w:rFonts w:asciiTheme="majorHAnsi" w:hAnsiTheme="majorHAnsi"/>
            <w:sz w:val="24"/>
            <w:szCs w:val="24"/>
            <w:lang w:val="en-US"/>
          </w:rPr>
          <w:t>Khalil Jebran</w:t>
        </w:r>
      </w:hyperlink>
      <w:r w:rsidRPr="00A124DF">
        <w:rPr>
          <w:rFonts w:asciiTheme="majorHAnsi" w:hAnsiTheme="majorHAnsi"/>
          <w:sz w:val="24"/>
          <w:szCs w:val="24"/>
          <w:lang w:val="en-US"/>
        </w:rPr>
        <w:t xml:space="preserve"> (2017), "</w:t>
      </w:r>
      <w:r w:rsidRPr="00A124DF">
        <w:rPr>
          <w:rFonts w:asciiTheme="majorHAnsi" w:hAnsiTheme="majorHAnsi"/>
          <w:bCs/>
          <w:kern w:val="36"/>
          <w:sz w:val="24"/>
          <w:szCs w:val="24"/>
          <w:lang w:val="en-US"/>
        </w:rPr>
        <w:t xml:space="preserve">The Effects of Mergers and Acquisitions on Stock Price Behavior in Banking Sector of Pakistan", </w:t>
      </w:r>
      <w:hyperlink r:id="rId30" w:tooltip="Go to The Journal of Finance and Data Science on ScienceDirect" w:history="1">
        <w:r w:rsidRPr="00A124DF">
          <w:rPr>
            <w:rStyle w:val="-"/>
            <w:rFonts w:asciiTheme="majorHAnsi" w:hAnsiTheme="majorHAnsi"/>
            <w:i/>
            <w:color w:val="auto"/>
            <w:sz w:val="24"/>
            <w:szCs w:val="24"/>
            <w:u w:val="none"/>
            <w:lang w:val="en-US"/>
          </w:rPr>
          <w:t>The Journal of Finance and Data Science</w:t>
        </w:r>
      </w:hyperlink>
      <w:r w:rsidRPr="00A124DF">
        <w:rPr>
          <w:rFonts w:asciiTheme="majorHAnsi" w:hAnsiTheme="majorHAnsi"/>
          <w:bCs/>
          <w:i/>
          <w:kern w:val="36"/>
          <w:sz w:val="24"/>
          <w:szCs w:val="24"/>
          <w:lang w:val="en-US"/>
        </w:rPr>
        <w:t xml:space="preserve"> </w:t>
      </w:r>
      <w:hyperlink r:id="rId31" w:tgtFrame="doilink" w:history="1">
        <w:r w:rsidRPr="00A124DF">
          <w:rPr>
            <w:rFonts w:asciiTheme="majorHAnsi" w:hAnsiTheme="majorHAnsi"/>
            <w:i/>
            <w:sz w:val="24"/>
            <w:szCs w:val="24"/>
            <w:lang w:val="en-US"/>
          </w:rPr>
          <w:t>https://doi.org/10.1016/j.jfds.2017.11.005</w:t>
        </w:r>
      </w:hyperlink>
    </w:p>
    <w:p w:rsidR="00E84C78" w:rsidRPr="00E84C78" w:rsidRDefault="007A3338" w:rsidP="00E84C78">
      <w:pPr>
        <w:pStyle w:val="a8"/>
        <w:numPr>
          <w:ilvl w:val="0"/>
          <w:numId w:val="40"/>
        </w:numPr>
        <w:shd w:val="clear" w:color="auto" w:fill="FFFFFF"/>
        <w:overflowPunct/>
        <w:ind w:left="0" w:firstLine="0"/>
        <w:jc w:val="both"/>
        <w:rPr>
          <w:rFonts w:asciiTheme="majorHAnsi" w:hAnsiTheme="majorHAnsi"/>
          <w:i/>
          <w:sz w:val="24"/>
          <w:szCs w:val="24"/>
          <w:lang w:val="en-US"/>
        </w:rPr>
      </w:pPr>
      <w:r w:rsidRPr="00E84C78">
        <w:rPr>
          <w:rStyle w:val="hps"/>
          <w:rFonts w:asciiTheme="majorHAnsi" w:hAnsiTheme="majorHAnsi"/>
          <w:sz w:val="24"/>
          <w:szCs w:val="24"/>
          <w:lang w:val="en-US"/>
        </w:rPr>
        <w:t>Petropoulos D.,</w:t>
      </w:r>
      <w:r w:rsidRPr="00E84C78">
        <w:rPr>
          <w:rFonts w:asciiTheme="majorHAnsi" w:hAnsiTheme="majorHAnsi"/>
          <w:b/>
          <w:sz w:val="24"/>
          <w:szCs w:val="24"/>
          <w:lang w:val="en-US"/>
        </w:rPr>
        <w:t xml:space="preserve"> </w:t>
      </w:r>
      <w:r w:rsidRPr="00E84C78">
        <w:rPr>
          <w:rFonts w:asciiTheme="majorHAnsi" w:hAnsiTheme="majorHAnsi"/>
          <w:sz w:val="22"/>
          <w:szCs w:val="22"/>
        </w:rPr>
        <w:t>Papageorgiou A.,</w:t>
      </w:r>
      <w:r w:rsidRPr="00E84C78">
        <w:rPr>
          <w:sz w:val="22"/>
          <w:szCs w:val="22"/>
        </w:rPr>
        <w:t xml:space="preserve"> </w:t>
      </w:r>
      <w:r w:rsidRPr="00E84C78">
        <w:rPr>
          <w:rFonts w:asciiTheme="majorHAnsi" w:hAnsiTheme="majorHAnsi"/>
          <w:b/>
          <w:sz w:val="24"/>
          <w:szCs w:val="24"/>
          <w:lang w:val="en-US"/>
        </w:rPr>
        <w:t>Kyriazopoulos G.,</w:t>
      </w:r>
      <w:r w:rsidRPr="00E84C78">
        <w:rPr>
          <w:rStyle w:val="hps"/>
          <w:rFonts w:asciiTheme="majorHAnsi" w:hAnsiTheme="majorHAnsi"/>
          <w:sz w:val="24"/>
          <w:szCs w:val="24"/>
          <w:lang w:val="en-US"/>
        </w:rPr>
        <w:t xml:space="preserve"> (2012) "The Competitiveness</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of Agricultural</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Products</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(trade</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relations between Greece</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w:t>
      </w:r>
      <w:r w:rsidRPr="00E84C78">
        <w:rPr>
          <w:rFonts w:asciiTheme="majorHAnsi" w:hAnsiTheme="majorHAnsi"/>
          <w:sz w:val="24"/>
          <w:szCs w:val="24"/>
          <w:lang w:val="en-US"/>
        </w:rPr>
        <w:t xml:space="preserve"> </w:t>
      </w:r>
      <w:r w:rsidRPr="00E84C78">
        <w:rPr>
          <w:rStyle w:val="hps"/>
          <w:rFonts w:asciiTheme="majorHAnsi" w:hAnsiTheme="majorHAnsi"/>
          <w:sz w:val="24"/>
          <w:szCs w:val="24"/>
          <w:lang w:val="en-US"/>
        </w:rPr>
        <w:t xml:space="preserve">Bulgaria)". </w:t>
      </w:r>
      <w:r w:rsidRPr="00E84C78">
        <w:rPr>
          <w:rStyle w:val="hps"/>
          <w:rFonts w:asciiTheme="majorHAnsi" w:hAnsiTheme="majorHAnsi"/>
          <w:i/>
          <w:sz w:val="24"/>
          <w:szCs w:val="24"/>
          <w:lang w:val="en-US"/>
        </w:rPr>
        <w:t xml:space="preserve">EBEEC </w:t>
      </w:r>
      <w:r w:rsidRPr="00E84C78">
        <w:rPr>
          <w:rFonts w:asciiTheme="majorHAnsi" w:hAnsiTheme="majorHAnsi"/>
          <w:i/>
          <w:sz w:val="24"/>
          <w:szCs w:val="24"/>
        </w:rPr>
        <w:t xml:space="preserve">International </w:t>
      </w:r>
      <w:r w:rsidRPr="00E84C78">
        <w:rPr>
          <w:rFonts w:asciiTheme="majorHAnsi" w:hAnsiTheme="majorHAnsi"/>
          <w:i/>
          <w:color w:val="000000"/>
          <w:sz w:val="24"/>
          <w:szCs w:val="24"/>
        </w:rPr>
        <w:t>Conference</w:t>
      </w:r>
      <w:r w:rsidRPr="00E84C78">
        <w:rPr>
          <w:rFonts w:asciiTheme="majorHAnsi" w:hAnsiTheme="majorHAnsi"/>
          <w:i/>
          <w:sz w:val="24"/>
          <w:szCs w:val="24"/>
        </w:rPr>
        <w:t xml:space="preserve"> </w:t>
      </w:r>
      <w:r w:rsidRPr="00E84C78">
        <w:rPr>
          <w:rStyle w:val="hps"/>
          <w:rFonts w:asciiTheme="majorHAnsi" w:hAnsiTheme="majorHAnsi"/>
          <w:i/>
          <w:sz w:val="24"/>
          <w:szCs w:val="24"/>
          <w:lang w:val="en-US"/>
        </w:rPr>
        <w:t>11-13/5/2012 Sofia Bulgaria.</w:t>
      </w:r>
      <w:r w:rsidRPr="00E84C78">
        <w:rPr>
          <w:rStyle w:val="hps"/>
          <w:rFonts w:asciiTheme="majorHAnsi" w:hAnsiTheme="majorHAnsi"/>
          <w:sz w:val="24"/>
          <w:szCs w:val="24"/>
          <w:lang w:val="en-US"/>
        </w:rPr>
        <w:t xml:space="preserve"> </w:t>
      </w:r>
      <w:r w:rsidRPr="00E84C78">
        <w:rPr>
          <w:rFonts w:asciiTheme="majorHAnsi" w:hAnsiTheme="majorHAnsi"/>
          <w:b/>
          <w:sz w:val="24"/>
          <w:szCs w:val="24"/>
          <w:lang w:val="en-US"/>
        </w:rPr>
        <w:t>Cited</w:t>
      </w:r>
      <w:r w:rsidRPr="00E84C78">
        <w:rPr>
          <w:rFonts w:asciiTheme="majorHAnsi" w:hAnsiTheme="majorHAnsi"/>
          <w:sz w:val="24"/>
          <w:szCs w:val="24"/>
          <w:lang w:val="en-US"/>
        </w:rPr>
        <w:t xml:space="preserve"> by </w:t>
      </w:r>
      <w:r w:rsidRPr="00E84C78">
        <w:rPr>
          <w:rFonts w:asciiTheme="majorHAnsi" w:eastAsia="TimesNewRomanPS-BoldMT" w:hAnsiTheme="majorHAnsi" w:cs="TimesNewRomanPS-BoldMT"/>
          <w:bCs/>
          <w:sz w:val="24"/>
          <w:szCs w:val="24"/>
          <w:lang w:val="en-US"/>
        </w:rPr>
        <w:t>Diana Ambraziūnaitė</w:t>
      </w:r>
      <w:r w:rsidRPr="00E84C78">
        <w:rPr>
          <w:rFonts w:asciiTheme="majorHAnsi" w:eastAsia="TimesNewRomanPS-BoldMT" w:hAnsiTheme="majorHAnsi" w:cs="TimesNewRomanPS-BoldMT"/>
          <w:b/>
          <w:bCs/>
          <w:sz w:val="24"/>
          <w:szCs w:val="24"/>
          <w:lang w:val="en-US"/>
        </w:rPr>
        <w:t xml:space="preserve"> </w:t>
      </w:r>
      <w:r w:rsidRPr="00E84C78">
        <w:rPr>
          <w:rFonts w:asciiTheme="majorHAnsi" w:eastAsia="TimesNewRomanPS-BoldMT" w:hAnsiTheme="majorHAnsi" w:cs="TimesNewRomanPS-BoldMT"/>
          <w:bCs/>
          <w:sz w:val="24"/>
          <w:szCs w:val="24"/>
          <w:lang w:val="en-US"/>
        </w:rPr>
        <w:t>(2017),</w:t>
      </w:r>
      <w:r w:rsidRPr="00E84C78">
        <w:rPr>
          <w:rFonts w:asciiTheme="majorHAnsi" w:eastAsia="TimesNewRomanPS-BoldMT" w:hAnsiTheme="majorHAnsi" w:cs="TimesNewRomanPS-BoldMT"/>
          <w:b/>
          <w:bCs/>
          <w:sz w:val="24"/>
          <w:szCs w:val="24"/>
          <w:lang w:val="en-US"/>
        </w:rPr>
        <w:t xml:space="preserve"> </w:t>
      </w:r>
      <w:r w:rsidRPr="00E84C78">
        <w:rPr>
          <w:rFonts w:asciiTheme="majorHAnsi" w:eastAsia="TimesNewRomanPS-ItalicMT" w:hAnsiTheme="majorHAnsi" w:cs="TimesNewRomanPS-ItalicMT"/>
          <w:iCs/>
          <w:sz w:val="24"/>
          <w:szCs w:val="24"/>
          <w:lang w:val="en-US"/>
        </w:rPr>
        <w:t>Aleksandro Stulginskio universitetas, Ekonomikos ir vadybos fakultetas</w:t>
      </w:r>
      <w:r w:rsidRPr="00E84C78">
        <w:rPr>
          <w:rFonts w:asciiTheme="majorHAnsi" w:eastAsia="TimesNewRomanPS-BoldMT" w:hAnsiTheme="majorHAnsi" w:cs="TimesNewRomanPS-BoldMT"/>
          <w:b/>
          <w:bCs/>
          <w:sz w:val="24"/>
          <w:szCs w:val="24"/>
          <w:lang w:val="en-US"/>
        </w:rPr>
        <w:t xml:space="preserve"> </w:t>
      </w:r>
      <w:r w:rsidRPr="00E84C78">
        <w:rPr>
          <w:rFonts w:asciiTheme="majorHAnsi" w:eastAsia="TimesNewRomanPS-BoldMT" w:hAnsiTheme="majorHAnsi" w:cs="TimesNewRomanPS-BoldMT"/>
          <w:bCs/>
          <w:i/>
          <w:sz w:val="24"/>
          <w:szCs w:val="24"/>
          <w:lang w:val="en-US"/>
        </w:rPr>
        <w:t xml:space="preserve">"Lietuvos Daržininkystės Sektoriaus Atskleistasis Santykinis </w:t>
      </w:r>
      <w:r w:rsidRPr="00E84C78">
        <w:rPr>
          <w:rFonts w:asciiTheme="majorHAnsi" w:eastAsia="TimesNewRomanPS-BoldMT" w:hAnsiTheme="majorHAnsi" w:cs="TimesNewRomanPS-BoldMT"/>
          <w:bCs/>
          <w:i/>
          <w:sz w:val="24"/>
          <w:szCs w:val="24"/>
        </w:rPr>
        <w:t>Pranašumas Pasaulinėje Rinkoje"</w:t>
      </w:r>
      <w:r w:rsidRPr="00E84C78">
        <w:rPr>
          <w:rFonts w:asciiTheme="majorHAnsi" w:eastAsia="TimesNewRomanPS-BoldMT" w:hAnsiTheme="majorHAnsi" w:cs="TimesNewRomanPS-BoldMT"/>
          <w:b/>
          <w:bCs/>
          <w:i/>
          <w:sz w:val="24"/>
          <w:szCs w:val="24"/>
        </w:rPr>
        <w:t xml:space="preserve"> </w:t>
      </w:r>
      <w:r w:rsidRPr="00E84C78">
        <w:rPr>
          <w:rFonts w:asciiTheme="majorHAnsi" w:eastAsia="TimesNewRomanPS-ItalicMT" w:hAnsiTheme="majorHAnsi" w:cs="TimesNewRomanPS-ItalicMT"/>
          <w:i/>
          <w:iCs/>
          <w:sz w:val="24"/>
          <w:szCs w:val="24"/>
        </w:rPr>
        <w:t xml:space="preserve">ISSN 1648-8776 </w:t>
      </w:r>
      <w:r w:rsidRPr="00E84C78">
        <w:rPr>
          <w:rFonts w:asciiTheme="majorHAnsi" w:eastAsia="TimesNewRomanPS-ItalicMT" w:hAnsiTheme="majorHAnsi" w:cs="TimesNewRomanPS-ItalicMT"/>
          <w:i/>
          <w:iCs/>
          <w:sz w:val="24"/>
          <w:szCs w:val="24"/>
          <w:lang w:val="en-US"/>
        </w:rPr>
        <w:t xml:space="preserve">Jaunųjų Mokslininkų Darbai. Nr. 47 (2). 2017 </w:t>
      </w:r>
      <w:r w:rsidRPr="00E84C78">
        <w:rPr>
          <w:rFonts w:asciiTheme="majorHAnsi" w:eastAsia="TimesNewRomanPSMT" w:hAnsiTheme="majorHAnsi" w:cs="TimesNewRomanPSMT"/>
          <w:i/>
          <w:sz w:val="24"/>
          <w:szCs w:val="24"/>
          <w:lang w:val="en-US"/>
        </w:rPr>
        <w:t>Doi: 10.21277/jmd.v47i2.153</w:t>
      </w:r>
    </w:p>
    <w:p w:rsidR="00F85491" w:rsidRPr="00F85491" w:rsidRDefault="00E84C78" w:rsidP="00F85491">
      <w:pPr>
        <w:pStyle w:val="a8"/>
        <w:numPr>
          <w:ilvl w:val="0"/>
          <w:numId w:val="40"/>
        </w:numPr>
        <w:shd w:val="clear" w:color="auto" w:fill="FFFFFF"/>
        <w:overflowPunct/>
        <w:ind w:left="0" w:firstLine="0"/>
        <w:jc w:val="both"/>
        <w:rPr>
          <w:rFonts w:ascii="Rockwell" w:hAnsi="Rockwell" w:cs="Rockwell"/>
        </w:rPr>
      </w:pPr>
      <w:r w:rsidRPr="00167B7A">
        <w:rPr>
          <w:rFonts w:asciiTheme="majorHAnsi" w:hAnsiTheme="majorHAnsi"/>
          <w:sz w:val="24"/>
          <w:szCs w:val="24"/>
        </w:rPr>
        <w:t xml:space="preserve">Drymbetas, E., &amp; </w:t>
      </w:r>
      <w:r w:rsidRPr="00167B7A">
        <w:rPr>
          <w:rFonts w:asciiTheme="majorHAnsi" w:hAnsiTheme="majorHAnsi"/>
          <w:b/>
          <w:sz w:val="24"/>
          <w:szCs w:val="24"/>
        </w:rPr>
        <w:t>Kyriazopoulos, G.</w:t>
      </w:r>
      <w:r w:rsidRPr="00167B7A">
        <w:rPr>
          <w:rFonts w:asciiTheme="majorHAnsi" w:hAnsiTheme="majorHAnsi"/>
          <w:sz w:val="24"/>
          <w:szCs w:val="24"/>
        </w:rPr>
        <w:t xml:space="preserve"> (2014). "Short-term Stock Price Behaviour around European Cross-border Bank M&amp;As". </w:t>
      </w:r>
      <w:r w:rsidRPr="00167B7A">
        <w:rPr>
          <w:rFonts w:asciiTheme="majorHAnsi" w:hAnsiTheme="majorHAnsi"/>
          <w:i/>
          <w:iCs/>
          <w:sz w:val="24"/>
          <w:szCs w:val="24"/>
          <w:lang w:val="en-US"/>
        </w:rPr>
        <w:t>Journal of Applied Finance &amp; Banking</w:t>
      </w:r>
      <w:r w:rsidRPr="00167B7A">
        <w:rPr>
          <w:rFonts w:asciiTheme="majorHAnsi" w:hAnsiTheme="majorHAnsi"/>
          <w:sz w:val="24"/>
          <w:szCs w:val="24"/>
          <w:lang w:val="en-US"/>
        </w:rPr>
        <w:t xml:space="preserve">, </w:t>
      </w:r>
      <w:r w:rsidRPr="00167B7A">
        <w:rPr>
          <w:rFonts w:asciiTheme="majorHAnsi" w:hAnsiTheme="majorHAnsi"/>
          <w:i/>
          <w:iCs/>
          <w:sz w:val="24"/>
          <w:szCs w:val="24"/>
          <w:lang w:val="en-US"/>
        </w:rPr>
        <w:t>4</w:t>
      </w:r>
      <w:r w:rsidRPr="00167B7A">
        <w:rPr>
          <w:rFonts w:asciiTheme="majorHAnsi" w:hAnsiTheme="majorHAnsi"/>
          <w:sz w:val="24"/>
          <w:szCs w:val="24"/>
          <w:lang w:val="en-US"/>
        </w:rPr>
        <w:t>(3), 47–70.</w:t>
      </w:r>
      <w:r w:rsidRPr="00167B7A">
        <w:rPr>
          <w:rFonts w:asciiTheme="majorHAnsi" w:hAnsiTheme="majorHAnsi"/>
          <w:b/>
          <w:sz w:val="24"/>
          <w:szCs w:val="24"/>
          <w:lang w:val="en-US"/>
        </w:rPr>
        <w:t xml:space="preserve"> Cited</w:t>
      </w:r>
      <w:r w:rsidRPr="00167B7A">
        <w:rPr>
          <w:rFonts w:asciiTheme="majorHAnsi" w:hAnsiTheme="majorHAnsi"/>
          <w:sz w:val="24"/>
          <w:szCs w:val="24"/>
          <w:lang w:val="en-US"/>
        </w:rPr>
        <w:t xml:space="preserve"> by Caspar Rose, Daniel Sørheim Magnus Lerkerød (2017), "</w:t>
      </w:r>
      <w:r w:rsidRPr="00167B7A">
        <w:rPr>
          <w:rFonts w:asciiTheme="majorHAnsi" w:hAnsiTheme="majorHAnsi"/>
          <w:bCs/>
          <w:sz w:val="24"/>
          <w:szCs w:val="24"/>
          <w:lang w:val="en-US"/>
        </w:rPr>
        <w:t>In search of value drivers in mergers and acquisitions: The Nordic evidence"</w:t>
      </w:r>
      <w:r w:rsidRPr="00167B7A">
        <w:rPr>
          <w:rFonts w:asciiTheme="majorHAnsi" w:hAnsiTheme="majorHAnsi"/>
          <w:sz w:val="24"/>
          <w:szCs w:val="24"/>
          <w:lang w:val="en-US"/>
        </w:rPr>
        <w:t xml:space="preserve"> </w:t>
      </w:r>
      <w:r w:rsidRPr="00167B7A">
        <w:rPr>
          <w:rFonts w:asciiTheme="majorHAnsi" w:hAnsiTheme="majorHAnsi"/>
          <w:i/>
          <w:iCs/>
          <w:sz w:val="24"/>
          <w:szCs w:val="24"/>
          <w:lang w:val="en-US"/>
        </w:rPr>
        <w:t xml:space="preserve">Int. </w:t>
      </w:r>
      <w:r w:rsidRPr="00167B7A">
        <w:rPr>
          <w:rFonts w:asciiTheme="majorHAnsi" w:hAnsiTheme="majorHAnsi"/>
          <w:i/>
          <w:iCs/>
          <w:sz w:val="24"/>
          <w:szCs w:val="24"/>
        </w:rPr>
        <w:t>Journal of Business Science and Applied Management, Volume 12, Issue 1, 2017</w:t>
      </w:r>
      <w:r w:rsidRPr="00167B7A">
        <w:rPr>
          <w:rFonts w:asciiTheme="majorHAnsi" w:hAnsiTheme="majorHAnsi"/>
          <w:sz w:val="24"/>
          <w:szCs w:val="24"/>
          <w:lang w:val="en-US"/>
        </w:rPr>
        <w:t xml:space="preserve"> </w:t>
      </w:r>
    </w:p>
    <w:p w:rsidR="00F85491" w:rsidRPr="00CC1FB6" w:rsidRDefault="00F85491" w:rsidP="00167B7A">
      <w:pPr>
        <w:pStyle w:val="a8"/>
        <w:numPr>
          <w:ilvl w:val="0"/>
          <w:numId w:val="40"/>
        </w:numPr>
        <w:shd w:val="clear" w:color="auto" w:fill="FFFFFF"/>
        <w:overflowPunct/>
        <w:ind w:left="0" w:firstLine="0"/>
        <w:jc w:val="both"/>
        <w:rPr>
          <w:rFonts w:ascii="Rockwell" w:hAnsi="Rockwell" w:cs="Rockwell"/>
        </w:rPr>
      </w:pPr>
      <w:r w:rsidRPr="00F85491">
        <w:rPr>
          <w:rFonts w:asciiTheme="majorHAnsi" w:hAnsiTheme="majorHAnsi" w:cs="Century Schoolbook"/>
          <w:b/>
          <w:color w:val="000000"/>
          <w:sz w:val="24"/>
          <w:szCs w:val="24"/>
          <w:lang w:val="en-US"/>
        </w:rPr>
        <w:t>Kyriazopoulos, G.</w:t>
      </w:r>
      <w:r w:rsidRPr="00F85491">
        <w:rPr>
          <w:rFonts w:asciiTheme="majorHAnsi" w:hAnsiTheme="majorHAnsi" w:cs="Century Schoolbook"/>
          <w:color w:val="000000"/>
          <w:sz w:val="24"/>
          <w:szCs w:val="24"/>
          <w:lang w:val="en-US"/>
        </w:rPr>
        <w:t xml:space="preserve"> (2017). "Corporate governance and firm performance in periods of financial distress". </w:t>
      </w:r>
      <w:r w:rsidRPr="00F85491">
        <w:rPr>
          <w:rFonts w:asciiTheme="majorHAnsi" w:hAnsiTheme="majorHAnsi" w:cs="Century Schoolbook"/>
          <w:i/>
          <w:iCs/>
          <w:color w:val="000000"/>
          <w:sz w:val="24"/>
          <w:szCs w:val="24"/>
          <w:lang w:val="en-US"/>
        </w:rPr>
        <w:t xml:space="preserve">Corporate Ownership &amp; Control, 14(3-1), </w:t>
      </w:r>
      <w:r w:rsidRPr="00F85491">
        <w:rPr>
          <w:rFonts w:asciiTheme="majorHAnsi" w:hAnsiTheme="majorHAnsi" w:cs="Century Schoolbook"/>
          <w:color w:val="000000"/>
          <w:sz w:val="24"/>
          <w:szCs w:val="24"/>
          <w:lang w:val="en-US"/>
        </w:rPr>
        <w:t xml:space="preserve">209-222. </w:t>
      </w:r>
      <w:r w:rsidRPr="00F85491">
        <w:rPr>
          <w:rFonts w:asciiTheme="majorHAnsi" w:hAnsiTheme="majorHAnsi"/>
          <w:b/>
          <w:sz w:val="24"/>
          <w:szCs w:val="24"/>
          <w:lang w:val="en-US"/>
        </w:rPr>
        <w:t xml:space="preserve">Cited </w:t>
      </w:r>
      <w:r w:rsidRPr="00F85491">
        <w:rPr>
          <w:rFonts w:asciiTheme="majorHAnsi" w:hAnsiTheme="majorHAnsi"/>
          <w:sz w:val="24"/>
          <w:szCs w:val="24"/>
          <w:lang w:val="en-US"/>
        </w:rPr>
        <w:t xml:space="preserve">by </w:t>
      </w:r>
      <w:r w:rsidRPr="00F85491">
        <w:rPr>
          <w:rFonts w:asciiTheme="majorHAnsi" w:hAnsiTheme="majorHAnsi" w:cs="Century Schoolbook"/>
          <w:i/>
          <w:iCs/>
          <w:sz w:val="24"/>
          <w:szCs w:val="24"/>
          <w:lang w:val="en-US"/>
        </w:rPr>
        <w:t>Kontogeorga N. Georgia Georgios L. Thanasas Smaraidos Sp. Vassilis</w:t>
      </w:r>
      <w:r w:rsidRPr="00F85491">
        <w:rPr>
          <w:rFonts w:asciiTheme="majorHAnsi" w:hAnsiTheme="majorHAnsi" w:cs="Century Schoolbook"/>
          <w:sz w:val="24"/>
          <w:szCs w:val="24"/>
          <w:lang w:val="en-US"/>
        </w:rPr>
        <w:t xml:space="preserve"> (2017), Chapter 2. Unit 2.2 "Challenges and Opportunities: Evidence of the Emerging Markets</w:t>
      </w:r>
      <w:r w:rsidRPr="00F85491">
        <w:rPr>
          <w:rFonts w:asciiTheme="majorHAnsi" w:hAnsiTheme="majorHAnsi" w:cs="Garamond"/>
          <w:bCs/>
          <w:sz w:val="24"/>
          <w:szCs w:val="24"/>
          <w:lang w:val="en-US"/>
        </w:rPr>
        <w:t xml:space="preserve"> Corporate Governance in Greece"</w:t>
      </w:r>
      <w:r w:rsidRPr="00F85491">
        <w:rPr>
          <w:rFonts w:asciiTheme="majorHAnsi" w:hAnsiTheme="majorHAnsi" w:cs="Century Schoolbook"/>
          <w:sz w:val="24"/>
          <w:szCs w:val="24"/>
          <w:lang w:val="en-US"/>
        </w:rPr>
        <w:t xml:space="preserve"> pp </w:t>
      </w:r>
      <w:r w:rsidRPr="00F85491">
        <w:rPr>
          <w:rFonts w:asciiTheme="majorHAnsi" w:hAnsiTheme="majorHAnsi" w:cs="Century Schoolbook"/>
          <w:i/>
          <w:iCs/>
          <w:sz w:val="24"/>
          <w:szCs w:val="24"/>
          <w:lang w:val="en-US"/>
        </w:rPr>
        <w:t xml:space="preserve">263 </w:t>
      </w:r>
      <w:r w:rsidRPr="00F85491">
        <w:rPr>
          <w:rFonts w:asciiTheme="majorHAnsi" w:hAnsiTheme="majorHAnsi" w:cs="Century Schoolbook"/>
          <w:sz w:val="24"/>
          <w:szCs w:val="24"/>
          <w:lang w:val="en-US"/>
        </w:rPr>
        <w:t>in the book "</w:t>
      </w:r>
      <w:r w:rsidRPr="00F85491">
        <w:rPr>
          <w:rFonts w:asciiTheme="majorHAnsi" w:hAnsiTheme="majorHAnsi" w:cs="Garamond"/>
          <w:sz w:val="24"/>
          <w:szCs w:val="24"/>
          <w:lang w:val="en-US"/>
        </w:rPr>
        <w:t>Corporate Governance: New Challenges and Opportunities" by</w:t>
      </w:r>
      <w:r w:rsidRPr="00F85491">
        <w:rPr>
          <w:rFonts w:asciiTheme="majorHAnsi" w:hAnsiTheme="majorHAnsi" w:cs="Century Schoolbook"/>
          <w:color w:val="000000"/>
          <w:sz w:val="24"/>
          <w:szCs w:val="24"/>
          <w:lang w:val="en-US"/>
        </w:rPr>
        <w:t xml:space="preserve"> Alexander N. Kostyuk</w:t>
      </w:r>
      <w:r w:rsidRPr="00F85491">
        <w:rPr>
          <w:rFonts w:asciiTheme="majorHAnsi" w:hAnsiTheme="majorHAnsi" w:cs="Century Schoolbook"/>
          <w:sz w:val="24"/>
          <w:szCs w:val="24"/>
          <w:lang w:val="en-US"/>
        </w:rPr>
        <w:t xml:space="preserve">, </w:t>
      </w:r>
      <w:r w:rsidRPr="00F85491">
        <w:rPr>
          <w:rFonts w:asciiTheme="majorHAnsi" w:hAnsiTheme="majorHAnsi" w:cs="Century Schoolbook"/>
          <w:color w:val="000000"/>
          <w:sz w:val="24"/>
          <w:szCs w:val="24"/>
          <w:lang w:val="en-US"/>
        </w:rPr>
        <w:t>Udo Braendle</w:t>
      </w:r>
      <w:r w:rsidRPr="00F85491">
        <w:rPr>
          <w:rFonts w:asciiTheme="majorHAnsi" w:hAnsiTheme="majorHAnsi" w:cs="Century Schoolbook"/>
          <w:sz w:val="24"/>
          <w:szCs w:val="24"/>
          <w:lang w:val="en-US"/>
        </w:rPr>
        <w:t xml:space="preserve">, </w:t>
      </w:r>
      <w:r w:rsidRPr="00F85491">
        <w:rPr>
          <w:rFonts w:asciiTheme="majorHAnsi" w:hAnsiTheme="majorHAnsi" w:cs="Century Schoolbook"/>
          <w:color w:val="000000"/>
          <w:sz w:val="24"/>
          <w:szCs w:val="24"/>
          <w:lang w:val="en-US"/>
        </w:rPr>
        <w:t>Vincenzo Capizzi</w:t>
      </w:r>
      <w:r w:rsidRPr="00F85491">
        <w:rPr>
          <w:rFonts w:asciiTheme="majorHAnsi" w:hAnsiTheme="majorHAnsi" w:cs="Century Schoolbook"/>
          <w:sz w:val="24"/>
          <w:szCs w:val="24"/>
          <w:lang w:val="en-US"/>
        </w:rPr>
        <w:t xml:space="preserve">. </w:t>
      </w:r>
      <w:r w:rsidRPr="00F85491">
        <w:rPr>
          <w:rFonts w:asciiTheme="majorHAnsi" w:hAnsiTheme="majorHAnsi"/>
          <w:sz w:val="24"/>
          <w:szCs w:val="24"/>
          <w:lang w:val="en-US"/>
        </w:rPr>
        <w:t xml:space="preserve">Published in Ukraine by </w:t>
      </w:r>
      <w:r w:rsidRPr="00F85491">
        <w:rPr>
          <w:rFonts w:asciiTheme="majorHAnsi" w:hAnsiTheme="majorHAnsi" w:cs="Garamond"/>
          <w:sz w:val="24"/>
          <w:szCs w:val="24"/>
          <w:lang w:val="en-US"/>
        </w:rPr>
        <w:t xml:space="preserve">Virtus Interpress 2017 with </w:t>
      </w:r>
      <w:r w:rsidRPr="00F85491">
        <w:rPr>
          <w:rFonts w:asciiTheme="majorHAnsi" w:hAnsiTheme="majorHAnsi"/>
          <w:sz w:val="24"/>
          <w:szCs w:val="24"/>
        </w:rPr>
        <w:t>ISBN 978-617-7309-00-9</w:t>
      </w:r>
    </w:p>
    <w:p w:rsidR="00CC1FB6" w:rsidRPr="00593336" w:rsidRDefault="00CC1FB6" w:rsidP="00F550E4">
      <w:pPr>
        <w:pStyle w:val="a8"/>
        <w:numPr>
          <w:ilvl w:val="0"/>
          <w:numId w:val="40"/>
        </w:numPr>
        <w:overflowPunct/>
        <w:autoSpaceDE/>
        <w:autoSpaceDN/>
        <w:adjustRightInd/>
        <w:ind w:left="0" w:firstLine="0"/>
        <w:jc w:val="both"/>
        <w:rPr>
          <w:rFonts w:asciiTheme="majorHAnsi" w:hAnsiTheme="majorHAnsi"/>
          <w:i/>
          <w:sz w:val="24"/>
          <w:szCs w:val="24"/>
          <w:lang w:val="en-US"/>
        </w:rPr>
      </w:pPr>
      <w:r w:rsidRPr="00CC1FB6">
        <w:rPr>
          <w:rFonts w:asciiTheme="majorHAnsi" w:hAnsiTheme="majorHAnsi" w:cs="Rockwell"/>
          <w:b/>
          <w:sz w:val="24"/>
          <w:szCs w:val="24"/>
          <w:lang w:val="en-US"/>
        </w:rPr>
        <w:t>Kyriazopoulos, G.,</w:t>
      </w:r>
      <w:r>
        <w:rPr>
          <w:rFonts w:asciiTheme="majorHAnsi" w:hAnsiTheme="majorHAnsi" w:cs="Rockwell"/>
          <w:sz w:val="24"/>
          <w:szCs w:val="24"/>
          <w:lang w:val="en-US"/>
        </w:rPr>
        <w:t xml:space="preserve"> Zissopoulos, D., Sariannidis N., (2009). "Advantages and Disadvantages of Banks Mergers &amp; Acquisitions in International and Greek Economy". </w:t>
      </w:r>
      <w:r w:rsidR="00DF0C53">
        <w:rPr>
          <w:rFonts w:asciiTheme="majorHAnsi" w:hAnsiTheme="majorHAnsi" w:cs="Rockwell"/>
          <w:i/>
          <w:sz w:val="24"/>
          <w:szCs w:val="24"/>
          <w:lang w:val="en-US"/>
        </w:rPr>
        <w:t xml:space="preserve">International Conference </w:t>
      </w:r>
      <w:r w:rsidRPr="007D7691">
        <w:rPr>
          <w:rFonts w:asciiTheme="majorHAnsi" w:hAnsiTheme="majorHAnsi" w:cs="Rockwell"/>
          <w:i/>
          <w:sz w:val="24"/>
          <w:szCs w:val="24"/>
          <w:lang w:val="en-US"/>
        </w:rPr>
        <w:t>ESDO Florina 17/9/2009.</w:t>
      </w:r>
      <w:r>
        <w:rPr>
          <w:rFonts w:asciiTheme="majorHAnsi" w:hAnsiTheme="majorHAnsi" w:cs="Rockwell"/>
          <w:sz w:val="24"/>
          <w:szCs w:val="24"/>
          <w:lang w:val="en-US"/>
        </w:rPr>
        <w:t xml:space="preserve"> </w:t>
      </w:r>
      <w:r w:rsidRPr="00CC1FB6">
        <w:rPr>
          <w:rFonts w:asciiTheme="majorHAnsi" w:hAnsiTheme="majorHAnsi" w:cs="Rockwell"/>
          <w:b/>
          <w:sz w:val="24"/>
          <w:szCs w:val="24"/>
          <w:lang w:val="en-US"/>
        </w:rPr>
        <w:t xml:space="preserve">Cited </w:t>
      </w:r>
      <w:r w:rsidRPr="00F57685">
        <w:rPr>
          <w:rFonts w:asciiTheme="majorHAnsi" w:hAnsiTheme="majorHAnsi" w:cs="Rockwell"/>
          <w:sz w:val="24"/>
          <w:szCs w:val="24"/>
          <w:lang w:val="en-US"/>
        </w:rPr>
        <w:t>by</w:t>
      </w:r>
      <w:r>
        <w:rPr>
          <w:rFonts w:asciiTheme="majorHAnsi" w:hAnsiTheme="majorHAnsi" w:cs="Rockwell"/>
          <w:sz w:val="24"/>
          <w:szCs w:val="24"/>
          <w:lang w:val="en-US"/>
        </w:rPr>
        <w:t xml:space="preserve"> Papathanasiou, S., (2017). "Mergers and Acquisitions. Causes and </w:t>
      </w:r>
      <w:r w:rsidR="00F57685">
        <w:rPr>
          <w:rFonts w:asciiTheme="majorHAnsi" w:hAnsiTheme="majorHAnsi" w:cs="Rockwell"/>
          <w:sz w:val="24"/>
          <w:szCs w:val="24"/>
          <w:lang w:val="en-US"/>
        </w:rPr>
        <w:t>Consequences</w:t>
      </w:r>
      <w:r>
        <w:rPr>
          <w:rFonts w:asciiTheme="majorHAnsi" w:hAnsiTheme="majorHAnsi" w:cs="Rockwell"/>
          <w:sz w:val="24"/>
          <w:szCs w:val="24"/>
          <w:lang w:val="en-US"/>
        </w:rPr>
        <w:t xml:space="preserve"> in Banking Area. The case of ATE Bank's acquisition by P</w:t>
      </w:r>
      <w:r w:rsidR="00E220D2">
        <w:rPr>
          <w:rFonts w:asciiTheme="majorHAnsi" w:hAnsiTheme="majorHAnsi" w:cs="Rockwell"/>
          <w:sz w:val="24"/>
          <w:szCs w:val="24"/>
          <w:lang w:val="en-US"/>
        </w:rPr>
        <w:t>i</w:t>
      </w:r>
      <w:r>
        <w:rPr>
          <w:rFonts w:asciiTheme="majorHAnsi" w:hAnsiTheme="majorHAnsi" w:cs="Rockwell"/>
          <w:sz w:val="24"/>
          <w:szCs w:val="24"/>
          <w:lang w:val="en-US"/>
        </w:rPr>
        <w:t>r</w:t>
      </w:r>
      <w:r w:rsidR="00E220D2">
        <w:rPr>
          <w:rFonts w:asciiTheme="majorHAnsi" w:hAnsiTheme="majorHAnsi" w:cs="Rockwell"/>
          <w:sz w:val="24"/>
          <w:szCs w:val="24"/>
          <w:lang w:val="en-US"/>
        </w:rPr>
        <w:t>a</w:t>
      </w:r>
      <w:r>
        <w:rPr>
          <w:rFonts w:asciiTheme="majorHAnsi" w:hAnsiTheme="majorHAnsi" w:cs="Rockwell"/>
          <w:sz w:val="24"/>
          <w:szCs w:val="24"/>
          <w:lang w:val="en-US"/>
        </w:rPr>
        <w:t xml:space="preserve">eus Bank. </w:t>
      </w:r>
      <w:r w:rsidR="00F550E4" w:rsidRPr="00F550E4">
        <w:rPr>
          <w:rFonts w:asciiTheme="majorHAnsi" w:hAnsiTheme="majorHAnsi" w:cs="Rockwell"/>
          <w:i/>
          <w:sz w:val="24"/>
          <w:szCs w:val="24"/>
          <w:lang w:val="en-US"/>
        </w:rPr>
        <w:t xml:space="preserve">Postgraduate Thesis </w:t>
      </w:r>
      <w:r w:rsidR="007D7691">
        <w:rPr>
          <w:rFonts w:asciiTheme="majorHAnsi" w:hAnsiTheme="majorHAnsi" w:cs="Rockwell"/>
          <w:i/>
          <w:sz w:val="24"/>
          <w:szCs w:val="24"/>
          <w:lang w:val="en-US"/>
        </w:rPr>
        <w:t xml:space="preserve">of Msc Banking </w:t>
      </w:r>
      <w:r w:rsidR="00F550E4" w:rsidRPr="00F550E4">
        <w:rPr>
          <w:rFonts w:asciiTheme="majorHAnsi" w:hAnsiTheme="majorHAnsi" w:cs="Rockwell"/>
          <w:i/>
          <w:sz w:val="24"/>
          <w:szCs w:val="24"/>
          <w:lang w:val="en-US"/>
        </w:rPr>
        <w:t>from Hellenic Open University.</w:t>
      </w:r>
    </w:p>
    <w:p w:rsidR="00593336" w:rsidRPr="007D7691" w:rsidRDefault="00593336" w:rsidP="00F550E4">
      <w:pPr>
        <w:pStyle w:val="a8"/>
        <w:numPr>
          <w:ilvl w:val="0"/>
          <w:numId w:val="40"/>
        </w:numPr>
        <w:overflowPunct/>
        <w:autoSpaceDE/>
        <w:autoSpaceDN/>
        <w:adjustRightInd/>
        <w:ind w:left="0" w:firstLine="0"/>
        <w:jc w:val="both"/>
        <w:rPr>
          <w:rFonts w:asciiTheme="majorHAnsi" w:hAnsiTheme="majorHAnsi"/>
          <w:i/>
          <w:sz w:val="24"/>
          <w:szCs w:val="24"/>
          <w:lang w:val="en-US"/>
        </w:rPr>
      </w:pPr>
      <w:r w:rsidRPr="00CC1FB6">
        <w:rPr>
          <w:rFonts w:asciiTheme="majorHAnsi" w:hAnsiTheme="majorHAnsi" w:cs="Rockwell"/>
          <w:b/>
          <w:sz w:val="24"/>
          <w:szCs w:val="24"/>
          <w:lang w:val="en-US"/>
        </w:rPr>
        <w:t>Kyriazopoulos, G.,</w:t>
      </w:r>
      <w:r>
        <w:rPr>
          <w:rFonts w:asciiTheme="majorHAnsi" w:hAnsiTheme="majorHAnsi" w:cs="Rockwell"/>
          <w:sz w:val="24"/>
          <w:szCs w:val="24"/>
          <w:lang w:val="en-US"/>
        </w:rPr>
        <w:t xml:space="preserve"> Zissopoulos, D., Sariannidis N., (2009). "Advantages and Disadvantages of Banks Mergers &amp; Acquisitions in International and Greek Economy". </w:t>
      </w:r>
      <w:r w:rsidR="00DF0C53">
        <w:rPr>
          <w:rFonts w:asciiTheme="majorHAnsi" w:hAnsiTheme="majorHAnsi" w:cs="Rockwell"/>
          <w:i/>
          <w:sz w:val="24"/>
          <w:szCs w:val="24"/>
          <w:lang w:val="en-US"/>
        </w:rPr>
        <w:t xml:space="preserve">International Conference </w:t>
      </w:r>
      <w:r w:rsidRPr="007D7691">
        <w:rPr>
          <w:rFonts w:asciiTheme="majorHAnsi" w:hAnsiTheme="majorHAnsi" w:cs="Rockwell"/>
          <w:i/>
          <w:sz w:val="24"/>
          <w:szCs w:val="24"/>
          <w:lang w:val="en-US"/>
        </w:rPr>
        <w:t>ESDO Florina 17/9/2009.</w:t>
      </w:r>
      <w:r>
        <w:rPr>
          <w:rFonts w:asciiTheme="majorHAnsi" w:hAnsiTheme="majorHAnsi" w:cs="Rockwell"/>
          <w:sz w:val="24"/>
          <w:szCs w:val="24"/>
          <w:lang w:val="en-US"/>
        </w:rPr>
        <w:t xml:space="preserve"> </w:t>
      </w:r>
      <w:r w:rsidRPr="00CC1FB6">
        <w:rPr>
          <w:rFonts w:asciiTheme="majorHAnsi" w:hAnsiTheme="majorHAnsi" w:cs="Rockwell"/>
          <w:b/>
          <w:sz w:val="24"/>
          <w:szCs w:val="24"/>
          <w:lang w:val="en-US"/>
        </w:rPr>
        <w:t>Cited by</w:t>
      </w:r>
      <w:r>
        <w:rPr>
          <w:rFonts w:asciiTheme="majorHAnsi" w:hAnsiTheme="majorHAnsi" w:cs="Rockwell"/>
          <w:b/>
          <w:sz w:val="24"/>
          <w:szCs w:val="24"/>
          <w:lang w:val="en-US"/>
        </w:rPr>
        <w:t xml:space="preserve"> </w:t>
      </w:r>
      <w:r>
        <w:rPr>
          <w:rFonts w:asciiTheme="majorHAnsi" w:hAnsiTheme="majorHAnsi" w:cs="Rockwell"/>
          <w:sz w:val="24"/>
          <w:szCs w:val="24"/>
          <w:lang w:val="en-US"/>
        </w:rPr>
        <w:t>Siokas T., (2017). "</w:t>
      </w:r>
      <w:r w:rsidR="007D7691" w:rsidRPr="007D7691">
        <w:rPr>
          <w:rFonts w:asciiTheme="majorHAnsi" w:hAnsiTheme="majorHAnsi" w:cs="Rockwell"/>
          <w:sz w:val="24"/>
          <w:szCs w:val="24"/>
          <w:lang w:val="en-US"/>
        </w:rPr>
        <w:t xml:space="preserve">The Modern Forms </w:t>
      </w:r>
      <w:r w:rsidR="007D7691">
        <w:rPr>
          <w:rFonts w:asciiTheme="majorHAnsi" w:hAnsiTheme="majorHAnsi" w:cs="Rockwell"/>
          <w:sz w:val="24"/>
          <w:szCs w:val="24"/>
          <w:lang w:val="en-US"/>
        </w:rPr>
        <w:t>o</w:t>
      </w:r>
      <w:r w:rsidR="007D7691" w:rsidRPr="007D7691">
        <w:rPr>
          <w:rFonts w:asciiTheme="majorHAnsi" w:hAnsiTheme="majorHAnsi" w:cs="Rockwell"/>
          <w:sz w:val="24"/>
          <w:szCs w:val="24"/>
          <w:lang w:val="en-US"/>
        </w:rPr>
        <w:t xml:space="preserve">f Funding </w:t>
      </w:r>
      <w:r w:rsidR="007D7691">
        <w:rPr>
          <w:rFonts w:asciiTheme="majorHAnsi" w:hAnsiTheme="majorHAnsi" w:cs="Rockwell"/>
          <w:sz w:val="24"/>
          <w:szCs w:val="24"/>
          <w:lang w:val="en-US"/>
        </w:rPr>
        <w:t>a</w:t>
      </w:r>
      <w:r w:rsidR="007D7691" w:rsidRPr="007D7691">
        <w:rPr>
          <w:rFonts w:asciiTheme="majorHAnsi" w:hAnsiTheme="majorHAnsi" w:cs="Rockwell"/>
          <w:sz w:val="24"/>
          <w:szCs w:val="24"/>
          <w:lang w:val="en-US"/>
        </w:rPr>
        <w:t xml:space="preserve">nd </w:t>
      </w:r>
      <w:r w:rsidR="007D7691">
        <w:rPr>
          <w:rFonts w:asciiTheme="majorHAnsi" w:hAnsiTheme="majorHAnsi" w:cs="Rockwell"/>
          <w:sz w:val="24"/>
          <w:szCs w:val="24"/>
          <w:lang w:val="en-US"/>
        </w:rPr>
        <w:t>t</w:t>
      </w:r>
      <w:r w:rsidR="007D7691" w:rsidRPr="007D7691">
        <w:rPr>
          <w:rFonts w:asciiTheme="majorHAnsi" w:hAnsiTheme="majorHAnsi" w:cs="Rockwell"/>
          <w:sz w:val="24"/>
          <w:szCs w:val="24"/>
          <w:lang w:val="en-US"/>
        </w:rPr>
        <w:t xml:space="preserve">he Benefits </w:t>
      </w:r>
      <w:r w:rsidR="007D7691">
        <w:rPr>
          <w:rFonts w:asciiTheme="majorHAnsi" w:hAnsiTheme="majorHAnsi" w:cs="Rockwell"/>
          <w:sz w:val="24"/>
          <w:szCs w:val="24"/>
          <w:lang w:val="en-US"/>
        </w:rPr>
        <w:t>o</w:t>
      </w:r>
      <w:r w:rsidR="007D7691" w:rsidRPr="007D7691">
        <w:rPr>
          <w:rFonts w:asciiTheme="majorHAnsi" w:hAnsiTheme="majorHAnsi" w:cs="Rockwell"/>
          <w:sz w:val="24"/>
          <w:szCs w:val="24"/>
          <w:lang w:val="en-US"/>
        </w:rPr>
        <w:t xml:space="preserve">f Business: An Accounting </w:t>
      </w:r>
      <w:r w:rsidR="007D7691">
        <w:rPr>
          <w:rFonts w:asciiTheme="majorHAnsi" w:hAnsiTheme="majorHAnsi" w:cs="Rockwell"/>
          <w:sz w:val="24"/>
          <w:szCs w:val="24"/>
          <w:lang w:val="en-US"/>
        </w:rPr>
        <w:t>a</w:t>
      </w:r>
      <w:r w:rsidR="007D7691" w:rsidRPr="007D7691">
        <w:rPr>
          <w:rFonts w:asciiTheme="majorHAnsi" w:hAnsiTheme="majorHAnsi" w:cs="Rockwell"/>
          <w:sz w:val="24"/>
          <w:szCs w:val="24"/>
          <w:lang w:val="en-US"/>
        </w:rPr>
        <w:t>nd Financial Analysis</w:t>
      </w:r>
      <w:r w:rsidR="007D7691">
        <w:rPr>
          <w:rFonts w:asciiTheme="majorHAnsi" w:hAnsiTheme="majorHAnsi" w:cs="Rockwell"/>
          <w:sz w:val="24"/>
          <w:szCs w:val="24"/>
          <w:lang w:val="en-US"/>
        </w:rPr>
        <w:t xml:space="preserve">". </w:t>
      </w:r>
      <w:r w:rsidR="007D7691"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593336" w:rsidRPr="009555D9" w:rsidRDefault="00593336" w:rsidP="00F550E4">
      <w:pPr>
        <w:pStyle w:val="a8"/>
        <w:numPr>
          <w:ilvl w:val="0"/>
          <w:numId w:val="40"/>
        </w:numPr>
        <w:overflowPunct/>
        <w:autoSpaceDE/>
        <w:autoSpaceDN/>
        <w:adjustRightInd/>
        <w:ind w:left="0" w:firstLine="0"/>
        <w:jc w:val="both"/>
        <w:rPr>
          <w:rFonts w:asciiTheme="majorHAnsi" w:hAnsiTheme="majorHAnsi"/>
          <w:i/>
          <w:sz w:val="24"/>
          <w:szCs w:val="24"/>
          <w:lang w:val="en-US"/>
        </w:rPr>
      </w:pPr>
      <w:r w:rsidRPr="00593336">
        <w:rPr>
          <w:rFonts w:ascii="Cambria" w:hAnsi="Cambria" w:cs="Arial"/>
          <w:b/>
          <w:sz w:val="24"/>
          <w:szCs w:val="24"/>
          <w:lang w:val="en-US"/>
        </w:rPr>
        <w:lastRenderedPageBreak/>
        <w:t>Kyriazopoulos</w:t>
      </w:r>
      <w:r w:rsidRPr="00593336">
        <w:rPr>
          <w:rFonts w:asciiTheme="majorHAnsi" w:hAnsiTheme="majorHAnsi" w:cs="Arial"/>
          <w:b/>
          <w:sz w:val="24"/>
          <w:szCs w:val="24"/>
          <w:lang w:val="en-US"/>
        </w:rPr>
        <w:t>,</w:t>
      </w:r>
      <w:r w:rsidRPr="00593336">
        <w:rPr>
          <w:rFonts w:ascii="Cambria" w:hAnsi="Cambria" w:cs="Arial"/>
          <w:b/>
          <w:sz w:val="24"/>
          <w:szCs w:val="24"/>
          <w:lang w:val="en-US"/>
        </w:rPr>
        <w:t xml:space="preserve"> G</w:t>
      </w:r>
      <w:r w:rsidRPr="00593336">
        <w:rPr>
          <w:rFonts w:asciiTheme="majorHAnsi" w:hAnsiTheme="majorHAnsi" w:cs="Arial"/>
          <w:b/>
          <w:sz w:val="24"/>
          <w:szCs w:val="24"/>
          <w:lang w:val="en-US"/>
        </w:rPr>
        <w:t>.</w:t>
      </w:r>
      <w:r w:rsidRPr="00593336">
        <w:rPr>
          <w:rFonts w:ascii="Cambria" w:hAnsi="Cambria" w:cs="Arial"/>
          <w:b/>
          <w:sz w:val="24"/>
          <w:szCs w:val="24"/>
          <w:lang w:val="en-US"/>
        </w:rPr>
        <w:t>,</w:t>
      </w:r>
      <w:r w:rsidRPr="00593336">
        <w:rPr>
          <w:rFonts w:ascii="Cambria" w:hAnsi="Cambria" w:cs="Arial"/>
          <w:sz w:val="24"/>
          <w:szCs w:val="24"/>
          <w:lang w:val="en-US"/>
        </w:rPr>
        <w:t xml:space="preserve"> Petropoulos D</w:t>
      </w:r>
      <w:r>
        <w:rPr>
          <w:rFonts w:asciiTheme="majorHAnsi" w:hAnsiTheme="majorHAnsi" w:cs="Arial"/>
          <w:sz w:val="24"/>
          <w:szCs w:val="24"/>
          <w:lang w:val="en-US"/>
        </w:rPr>
        <w:t>.</w:t>
      </w:r>
      <w:r w:rsidRPr="00593336">
        <w:rPr>
          <w:rFonts w:ascii="Cambria" w:hAnsi="Cambria" w:cs="Arial"/>
          <w:sz w:val="24"/>
          <w:szCs w:val="24"/>
          <w:lang w:val="en-US"/>
        </w:rPr>
        <w:t xml:space="preserve">, (2011). "Does the Cross Border Mergers and Acquisitions of The Greek Banks in the Balkan Area Affect on The Course of Profitability Efficiency and Liquidity Indexes of Them?" </w:t>
      </w:r>
      <w:r w:rsidRPr="00DF0C53">
        <w:rPr>
          <w:rFonts w:ascii="Cambria" w:hAnsi="Cambria" w:cs="Arial"/>
          <w:i/>
          <w:sz w:val="24"/>
          <w:szCs w:val="24"/>
          <w:lang w:val="en-US"/>
        </w:rPr>
        <w:t>EBEEC 3rd International Conference 5-8 May 2011 Pitesti, Romania.</w:t>
      </w:r>
      <w:r>
        <w:rPr>
          <w:rFonts w:asciiTheme="majorHAnsi" w:hAnsiTheme="majorHAnsi" w:cs="Arial"/>
          <w:sz w:val="24"/>
          <w:szCs w:val="24"/>
          <w:lang w:val="en-US"/>
        </w:rPr>
        <w:t xml:space="preserve"> </w:t>
      </w:r>
      <w:r w:rsidRPr="00CC1FB6">
        <w:rPr>
          <w:rFonts w:asciiTheme="majorHAnsi" w:hAnsiTheme="majorHAnsi" w:cs="Rockwell"/>
          <w:b/>
          <w:sz w:val="24"/>
          <w:szCs w:val="24"/>
          <w:lang w:val="en-US"/>
        </w:rPr>
        <w:t>Cited by</w:t>
      </w:r>
      <w:r>
        <w:rPr>
          <w:rFonts w:asciiTheme="majorHAnsi" w:hAnsiTheme="majorHAnsi" w:cs="Rockwell"/>
          <w:b/>
          <w:sz w:val="24"/>
          <w:szCs w:val="24"/>
          <w:lang w:val="en-US"/>
        </w:rPr>
        <w:t xml:space="preserve"> </w:t>
      </w:r>
      <w:r>
        <w:rPr>
          <w:rFonts w:asciiTheme="majorHAnsi" w:hAnsiTheme="majorHAnsi" w:cs="Rockwell"/>
          <w:sz w:val="24"/>
          <w:szCs w:val="24"/>
          <w:lang w:val="en-US"/>
        </w:rPr>
        <w:t>Siokas T., (2017). "</w:t>
      </w:r>
      <w:r w:rsidR="007D7691" w:rsidRPr="007D7691">
        <w:rPr>
          <w:rFonts w:asciiTheme="majorHAnsi" w:hAnsiTheme="majorHAnsi" w:cs="Rockwell"/>
          <w:sz w:val="24"/>
          <w:szCs w:val="24"/>
          <w:lang w:val="en-US"/>
        </w:rPr>
        <w:t xml:space="preserve">The Modern Forms </w:t>
      </w:r>
      <w:r w:rsidR="007D7691">
        <w:rPr>
          <w:rFonts w:asciiTheme="majorHAnsi" w:hAnsiTheme="majorHAnsi" w:cs="Rockwell"/>
          <w:sz w:val="24"/>
          <w:szCs w:val="24"/>
          <w:lang w:val="en-US"/>
        </w:rPr>
        <w:t>o</w:t>
      </w:r>
      <w:r w:rsidR="007D7691" w:rsidRPr="007D7691">
        <w:rPr>
          <w:rFonts w:asciiTheme="majorHAnsi" w:hAnsiTheme="majorHAnsi" w:cs="Rockwell"/>
          <w:sz w:val="24"/>
          <w:szCs w:val="24"/>
          <w:lang w:val="en-US"/>
        </w:rPr>
        <w:t xml:space="preserve">f Funding </w:t>
      </w:r>
      <w:r w:rsidR="007D7691">
        <w:rPr>
          <w:rFonts w:asciiTheme="majorHAnsi" w:hAnsiTheme="majorHAnsi" w:cs="Rockwell"/>
          <w:sz w:val="24"/>
          <w:szCs w:val="24"/>
          <w:lang w:val="en-US"/>
        </w:rPr>
        <w:t>a</w:t>
      </w:r>
      <w:r w:rsidR="007D7691" w:rsidRPr="007D7691">
        <w:rPr>
          <w:rFonts w:asciiTheme="majorHAnsi" w:hAnsiTheme="majorHAnsi" w:cs="Rockwell"/>
          <w:sz w:val="24"/>
          <w:szCs w:val="24"/>
          <w:lang w:val="en-US"/>
        </w:rPr>
        <w:t xml:space="preserve">nd </w:t>
      </w:r>
      <w:r w:rsidR="007D7691">
        <w:rPr>
          <w:rFonts w:asciiTheme="majorHAnsi" w:hAnsiTheme="majorHAnsi" w:cs="Rockwell"/>
          <w:sz w:val="24"/>
          <w:szCs w:val="24"/>
          <w:lang w:val="en-US"/>
        </w:rPr>
        <w:t>t</w:t>
      </w:r>
      <w:r w:rsidR="007D7691" w:rsidRPr="007D7691">
        <w:rPr>
          <w:rFonts w:asciiTheme="majorHAnsi" w:hAnsiTheme="majorHAnsi" w:cs="Rockwell"/>
          <w:sz w:val="24"/>
          <w:szCs w:val="24"/>
          <w:lang w:val="en-US"/>
        </w:rPr>
        <w:t xml:space="preserve">he Benefits </w:t>
      </w:r>
      <w:r w:rsidR="007D7691">
        <w:rPr>
          <w:rFonts w:asciiTheme="majorHAnsi" w:hAnsiTheme="majorHAnsi" w:cs="Rockwell"/>
          <w:sz w:val="24"/>
          <w:szCs w:val="24"/>
          <w:lang w:val="en-US"/>
        </w:rPr>
        <w:t>o</w:t>
      </w:r>
      <w:r w:rsidR="007D7691" w:rsidRPr="007D7691">
        <w:rPr>
          <w:rFonts w:asciiTheme="majorHAnsi" w:hAnsiTheme="majorHAnsi" w:cs="Rockwell"/>
          <w:sz w:val="24"/>
          <w:szCs w:val="24"/>
          <w:lang w:val="en-US"/>
        </w:rPr>
        <w:t xml:space="preserve">f Business: An Accounting </w:t>
      </w:r>
      <w:r w:rsidR="007D7691">
        <w:rPr>
          <w:rFonts w:asciiTheme="majorHAnsi" w:hAnsiTheme="majorHAnsi" w:cs="Rockwell"/>
          <w:sz w:val="24"/>
          <w:szCs w:val="24"/>
          <w:lang w:val="en-US"/>
        </w:rPr>
        <w:t>a</w:t>
      </w:r>
      <w:r w:rsidR="007D7691" w:rsidRPr="007D7691">
        <w:rPr>
          <w:rFonts w:asciiTheme="majorHAnsi" w:hAnsiTheme="majorHAnsi" w:cs="Rockwell"/>
          <w:sz w:val="24"/>
          <w:szCs w:val="24"/>
          <w:lang w:val="en-US"/>
        </w:rPr>
        <w:t>nd Financial Analysis</w:t>
      </w:r>
      <w:r w:rsidR="007D7691">
        <w:rPr>
          <w:rFonts w:asciiTheme="majorHAnsi" w:hAnsiTheme="majorHAnsi" w:cs="Rockwell"/>
          <w:sz w:val="24"/>
          <w:szCs w:val="24"/>
          <w:lang w:val="en-US"/>
        </w:rPr>
        <w:t xml:space="preserve">". </w:t>
      </w:r>
      <w:r w:rsidR="007D7691"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9555D9" w:rsidRPr="009555D9" w:rsidRDefault="009555D9" w:rsidP="00F550E4">
      <w:pPr>
        <w:pStyle w:val="a8"/>
        <w:numPr>
          <w:ilvl w:val="0"/>
          <w:numId w:val="40"/>
        </w:numPr>
        <w:shd w:val="clear" w:color="auto" w:fill="FFFFFF"/>
        <w:overflowPunct/>
        <w:autoSpaceDE/>
        <w:autoSpaceDN/>
        <w:adjustRightInd/>
        <w:spacing w:before="100" w:beforeAutospacing="1" w:after="100" w:afterAutospacing="1"/>
        <w:ind w:left="0" w:firstLine="0"/>
        <w:jc w:val="both"/>
        <w:outlineLvl w:val="2"/>
        <w:rPr>
          <w:rFonts w:asciiTheme="majorHAnsi" w:hAnsiTheme="majorHAnsi"/>
          <w:i/>
          <w:sz w:val="24"/>
          <w:szCs w:val="24"/>
          <w:lang w:val="en-US"/>
        </w:rPr>
      </w:pPr>
      <w:r w:rsidRPr="009555D9">
        <w:rPr>
          <w:rFonts w:asciiTheme="majorHAnsi" w:hAnsiTheme="majorHAnsi"/>
          <w:b/>
          <w:sz w:val="24"/>
          <w:szCs w:val="24"/>
          <w:lang w:val="en-US" w:eastAsia="ru-RU"/>
        </w:rPr>
        <w:t>Kyriazopoulos G.</w:t>
      </w:r>
      <w:r w:rsidRPr="009555D9">
        <w:rPr>
          <w:rFonts w:asciiTheme="majorHAnsi" w:hAnsiTheme="majorHAnsi"/>
          <w:sz w:val="24"/>
          <w:szCs w:val="24"/>
          <w:lang w:val="en-US" w:eastAsia="ru-RU"/>
        </w:rPr>
        <w:t xml:space="preserve"> </w:t>
      </w:r>
      <w:r w:rsidRPr="009555D9">
        <w:rPr>
          <w:rFonts w:asciiTheme="majorHAnsi" w:hAnsiTheme="majorHAnsi" w:cs="Arial"/>
          <w:sz w:val="24"/>
          <w:szCs w:val="24"/>
          <w:lang w:val="en-US"/>
        </w:rPr>
        <w:t xml:space="preserve">Drympetas E., (2015). "Do Domestic Banks Ms&amp;As still Create Value? Recent Evidence from Europe". </w:t>
      </w:r>
      <w:r w:rsidRPr="009555D9">
        <w:rPr>
          <w:rFonts w:asciiTheme="majorHAnsi" w:hAnsiTheme="majorHAnsi" w:cs="Arial"/>
          <w:i/>
          <w:sz w:val="24"/>
          <w:szCs w:val="24"/>
          <w:lang w:val="en-US"/>
        </w:rPr>
        <w:t xml:space="preserve">Journal of Finance and Bank Management (JFBM). </w:t>
      </w:r>
      <w:r w:rsidRPr="009555D9">
        <w:rPr>
          <w:rFonts w:asciiTheme="majorHAnsi" w:hAnsiTheme="majorHAnsi"/>
          <w:i/>
          <w:sz w:val="24"/>
          <w:szCs w:val="24"/>
          <w:lang w:val="en-US"/>
        </w:rPr>
        <w:t>Vol. 3, No. 1; 6/2015</w:t>
      </w:r>
      <w:r w:rsidRPr="009555D9">
        <w:rPr>
          <w:rFonts w:asciiTheme="majorHAnsi" w:hAnsiTheme="majorHAnsi" w:cs="Arial"/>
          <w:sz w:val="24"/>
          <w:szCs w:val="24"/>
          <w:lang w:val="en-US"/>
        </w:rPr>
        <w:t xml:space="preserve">. </w:t>
      </w:r>
      <w:r w:rsidRPr="009555D9">
        <w:rPr>
          <w:rFonts w:asciiTheme="majorHAnsi" w:hAnsiTheme="majorHAnsi" w:cs="TimesNewRomanPSMT"/>
          <w:b/>
          <w:sz w:val="24"/>
          <w:szCs w:val="24"/>
          <w:lang w:val="en-US"/>
        </w:rPr>
        <w:t>Cited</w:t>
      </w:r>
      <w:r w:rsidRPr="009555D9">
        <w:rPr>
          <w:rFonts w:asciiTheme="majorHAnsi" w:hAnsiTheme="majorHAnsi" w:cs="TimesNewRomanPSMT"/>
          <w:sz w:val="24"/>
          <w:szCs w:val="24"/>
          <w:lang w:val="en-US"/>
        </w:rPr>
        <w:t xml:space="preserve"> by </w:t>
      </w:r>
      <w:r w:rsidRPr="009555D9">
        <w:rPr>
          <w:rFonts w:asciiTheme="majorHAnsi" w:hAnsiTheme="majorHAnsi" w:cs="Arial"/>
          <w:sz w:val="24"/>
          <w:szCs w:val="24"/>
          <w:lang w:val="en-US"/>
        </w:rPr>
        <w:t>Zahra Banakar, Madjid Tavana, Brian Huff, Debora Di Caprio (201</w:t>
      </w:r>
      <w:r>
        <w:rPr>
          <w:rFonts w:asciiTheme="majorHAnsi" w:hAnsiTheme="majorHAnsi" w:cs="Arial"/>
          <w:sz w:val="24"/>
          <w:szCs w:val="24"/>
          <w:lang w:val="en-US"/>
        </w:rPr>
        <w:t>8</w:t>
      </w:r>
      <w:r w:rsidRPr="009555D9">
        <w:rPr>
          <w:rFonts w:asciiTheme="majorHAnsi" w:hAnsiTheme="majorHAnsi" w:cs="Arial"/>
          <w:sz w:val="24"/>
          <w:szCs w:val="24"/>
          <w:lang w:val="en-US"/>
        </w:rPr>
        <w:t xml:space="preserve">) "A Bank Merger Predictive Model using the Smoluchowski Stochastic Coagulation Equation and Reverse Engineering" </w:t>
      </w:r>
      <w:r w:rsidRPr="009555D9">
        <w:rPr>
          <w:rFonts w:asciiTheme="majorHAnsi" w:hAnsiTheme="majorHAnsi" w:cs="Arial"/>
          <w:i/>
          <w:sz w:val="24"/>
          <w:szCs w:val="24"/>
          <w:lang w:val="en-US"/>
        </w:rPr>
        <w:t xml:space="preserve">International Journal of Bank Marketing </w:t>
      </w:r>
      <w:r>
        <w:rPr>
          <w:rFonts w:asciiTheme="majorHAnsi" w:hAnsiTheme="majorHAnsi" w:cs="Arial"/>
          <w:i/>
          <w:sz w:val="24"/>
          <w:szCs w:val="24"/>
          <w:lang w:val="en-US"/>
        </w:rPr>
        <w:t xml:space="preserve">January </w:t>
      </w:r>
      <w:r w:rsidRPr="009555D9">
        <w:rPr>
          <w:rFonts w:asciiTheme="majorHAnsi" w:hAnsiTheme="majorHAnsi" w:cs="Arial"/>
          <w:i/>
          <w:sz w:val="24"/>
          <w:szCs w:val="24"/>
          <w:lang w:val="en-US"/>
        </w:rPr>
        <w:t>201</w:t>
      </w:r>
      <w:r>
        <w:rPr>
          <w:rFonts w:asciiTheme="majorHAnsi" w:hAnsiTheme="majorHAnsi" w:cs="Arial"/>
          <w:i/>
          <w:sz w:val="24"/>
          <w:szCs w:val="24"/>
          <w:lang w:val="en-US"/>
        </w:rPr>
        <w:t>8</w:t>
      </w:r>
      <w:r w:rsidRPr="009555D9">
        <w:rPr>
          <w:rFonts w:asciiTheme="majorHAnsi" w:hAnsiTheme="majorHAnsi" w:cs="Arial"/>
          <w:i/>
          <w:sz w:val="24"/>
          <w:szCs w:val="24"/>
          <w:lang w:val="en-US"/>
        </w:rPr>
        <w:t xml:space="preserve"> </w:t>
      </w:r>
      <w:r w:rsidRPr="009555D9">
        <w:rPr>
          <w:rFonts w:ascii="Times New Roman" w:hAnsi="Times New Roman"/>
          <w:sz w:val="24"/>
          <w:szCs w:val="24"/>
          <w:lang w:val="en-US"/>
        </w:rPr>
        <w:t>6(4):634-662 DOI: 10.1108/IJBM-05-2017-0106.</w:t>
      </w:r>
    </w:p>
    <w:p w:rsidR="00F85491" w:rsidRPr="00F85491" w:rsidRDefault="00167B7A" w:rsidP="00F85491">
      <w:pPr>
        <w:pStyle w:val="a8"/>
        <w:numPr>
          <w:ilvl w:val="0"/>
          <w:numId w:val="40"/>
        </w:numPr>
        <w:shd w:val="clear" w:color="auto" w:fill="FFFFFF"/>
        <w:overflowPunct/>
        <w:ind w:left="0" w:firstLine="0"/>
        <w:jc w:val="both"/>
        <w:rPr>
          <w:rFonts w:asciiTheme="majorHAnsi" w:hAnsiTheme="majorHAnsi" w:cs="Century Schoolbook"/>
          <w:sz w:val="24"/>
          <w:szCs w:val="24"/>
          <w:lang w:val="en-US"/>
        </w:rPr>
      </w:pPr>
      <w:r w:rsidRPr="00F85491">
        <w:rPr>
          <w:rFonts w:asciiTheme="majorHAnsi" w:hAnsiTheme="majorHAnsi" w:cs="Lucida Bright"/>
          <w:b/>
          <w:color w:val="000000"/>
          <w:sz w:val="24"/>
          <w:szCs w:val="24"/>
          <w:lang w:val="en-US"/>
        </w:rPr>
        <w:t>Kyriazopoulos, G.</w:t>
      </w:r>
      <w:r w:rsidRPr="00F85491">
        <w:rPr>
          <w:rFonts w:asciiTheme="majorHAnsi" w:hAnsiTheme="majorHAnsi" w:cs="Lucida Bright"/>
          <w:color w:val="000000"/>
          <w:sz w:val="24"/>
          <w:szCs w:val="24"/>
          <w:lang w:val="en-US"/>
        </w:rPr>
        <w:t xml:space="preserve"> (2017). "Corporate governance and firm performance in periods of financial distress". </w:t>
      </w:r>
      <w:r w:rsidRPr="00F85491">
        <w:rPr>
          <w:rFonts w:asciiTheme="majorHAnsi" w:hAnsiTheme="majorHAnsi" w:cs="Lucida Bright"/>
          <w:i/>
          <w:iCs/>
          <w:color w:val="000000"/>
          <w:sz w:val="24"/>
          <w:szCs w:val="24"/>
          <w:lang w:val="en-US"/>
        </w:rPr>
        <w:t xml:space="preserve">Corporate Ownership &amp; Control, 14(3-1), </w:t>
      </w:r>
      <w:r w:rsidRPr="00F85491">
        <w:rPr>
          <w:rFonts w:asciiTheme="majorHAnsi" w:hAnsiTheme="majorHAnsi" w:cs="Lucida Bright"/>
          <w:color w:val="000000"/>
          <w:sz w:val="24"/>
          <w:szCs w:val="24"/>
          <w:lang w:val="en-US"/>
        </w:rPr>
        <w:t xml:space="preserve">209-222. </w:t>
      </w:r>
      <w:r w:rsidRPr="00F85491">
        <w:rPr>
          <w:rFonts w:asciiTheme="majorHAnsi" w:hAnsiTheme="majorHAnsi"/>
          <w:b/>
          <w:sz w:val="24"/>
          <w:szCs w:val="24"/>
          <w:lang w:val="en-US"/>
        </w:rPr>
        <w:t>Cited</w:t>
      </w:r>
      <w:r w:rsidRPr="00F85491">
        <w:rPr>
          <w:rFonts w:asciiTheme="majorHAnsi" w:hAnsiTheme="majorHAnsi"/>
          <w:sz w:val="24"/>
          <w:szCs w:val="24"/>
          <w:lang w:val="en-US"/>
        </w:rPr>
        <w:t xml:space="preserve"> by Samarakoon SMRK</w:t>
      </w:r>
      <w:r w:rsidRPr="00F85491">
        <w:rPr>
          <w:rFonts w:asciiTheme="majorHAnsi" w:hAnsiTheme="majorHAnsi"/>
          <w:lang w:val="en-US"/>
        </w:rPr>
        <w:t>,</w:t>
      </w:r>
      <w:r w:rsidRPr="00F85491">
        <w:rPr>
          <w:rFonts w:asciiTheme="majorHAnsi" w:hAnsiTheme="majorHAnsi"/>
          <w:sz w:val="24"/>
          <w:szCs w:val="24"/>
          <w:lang w:val="en-US"/>
        </w:rPr>
        <w:t xml:space="preserve"> Perera KLW (2018), "</w:t>
      </w:r>
      <w:r w:rsidRPr="00F85491">
        <w:rPr>
          <w:rFonts w:asciiTheme="majorHAnsi" w:hAnsiTheme="majorHAnsi" w:cs="Rockwell"/>
          <w:color w:val="000000"/>
          <w:sz w:val="24"/>
          <w:szCs w:val="24"/>
          <w:lang w:val="en-US"/>
        </w:rPr>
        <w:t xml:space="preserve">Short-run price performance of ipos and corporate governance practices: </w:t>
      </w:r>
      <w:r w:rsidRPr="00F85491">
        <w:rPr>
          <w:rFonts w:asciiTheme="majorHAnsi" w:hAnsiTheme="majorHAnsi" w:cs="Rockwell"/>
          <w:sz w:val="24"/>
          <w:szCs w:val="24"/>
          <w:lang w:val="en-US"/>
        </w:rPr>
        <w:t xml:space="preserve">Evidence from a frontier market" </w:t>
      </w:r>
      <w:r w:rsidRPr="00F85491">
        <w:rPr>
          <w:rFonts w:asciiTheme="majorHAnsi" w:hAnsiTheme="majorHAnsi"/>
          <w:i/>
          <w:iCs/>
          <w:sz w:val="24"/>
          <w:szCs w:val="24"/>
          <w:lang w:val="en-US"/>
        </w:rPr>
        <w:t>Corporate Governance and Sustainability Review/ Volume 2, Issue 1</w:t>
      </w:r>
      <w:r w:rsidRPr="00F85491">
        <w:rPr>
          <w:rFonts w:asciiTheme="majorHAnsi" w:hAnsiTheme="majorHAnsi" w:cs="Calibri"/>
          <w:i/>
          <w:iCs/>
          <w:sz w:val="24"/>
          <w:szCs w:val="24"/>
          <w:lang w:val="en-US"/>
        </w:rPr>
        <w:t xml:space="preserve">, </w:t>
      </w:r>
      <w:r w:rsidRPr="00F85491">
        <w:rPr>
          <w:rFonts w:asciiTheme="majorHAnsi" w:hAnsiTheme="majorHAnsi"/>
          <w:i/>
          <w:iCs/>
          <w:sz w:val="24"/>
          <w:szCs w:val="24"/>
          <w:lang w:val="en-US"/>
        </w:rPr>
        <w:t>2018</w:t>
      </w:r>
    </w:p>
    <w:p w:rsidR="004E30DF" w:rsidRPr="006B6208" w:rsidRDefault="00CE0A9F" w:rsidP="00CE0A9F">
      <w:pPr>
        <w:pStyle w:val="a8"/>
        <w:numPr>
          <w:ilvl w:val="0"/>
          <w:numId w:val="40"/>
        </w:numPr>
        <w:shd w:val="clear" w:color="auto" w:fill="FFFFFF"/>
        <w:overflowPunct/>
        <w:ind w:left="0" w:firstLine="0"/>
        <w:jc w:val="both"/>
        <w:rPr>
          <w:rFonts w:asciiTheme="majorHAnsi" w:hAnsiTheme="majorHAnsi"/>
          <w:i/>
          <w:sz w:val="24"/>
          <w:szCs w:val="24"/>
          <w:lang w:val="en-US"/>
        </w:rPr>
      </w:pPr>
      <w:r w:rsidRPr="00CE0A9F">
        <w:rPr>
          <w:rFonts w:asciiTheme="majorHAnsi" w:hAnsiTheme="majorHAnsi" w:cs="Lucida Bright"/>
          <w:b/>
          <w:color w:val="000000"/>
          <w:sz w:val="24"/>
          <w:szCs w:val="24"/>
          <w:lang w:val="en-US"/>
        </w:rPr>
        <w:t>Kyriazopoulos, G.</w:t>
      </w:r>
      <w:r w:rsidRPr="00CE0A9F">
        <w:rPr>
          <w:rFonts w:asciiTheme="majorHAnsi" w:hAnsiTheme="majorHAnsi" w:cs="Lucida Bright"/>
          <w:color w:val="000000"/>
          <w:sz w:val="24"/>
          <w:szCs w:val="24"/>
          <w:lang w:val="en-US"/>
        </w:rPr>
        <w:t xml:space="preserve"> (2017). </w:t>
      </w:r>
      <w:r>
        <w:rPr>
          <w:rFonts w:asciiTheme="majorHAnsi" w:hAnsiTheme="majorHAnsi" w:cs="Lucida Bright"/>
          <w:color w:val="000000"/>
          <w:sz w:val="24"/>
          <w:szCs w:val="24"/>
          <w:lang w:val="en-US"/>
        </w:rPr>
        <w:t>"</w:t>
      </w:r>
      <w:r w:rsidRPr="00CE0A9F">
        <w:rPr>
          <w:rFonts w:asciiTheme="majorHAnsi" w:hAnsiTheme="majorHAnsi" w:cs="Lucida Bright"/>
          <w:color w:val="000000"/>
          <w:sz w:val="24"/>
          <w:szCs w:val="24"/>
          <w:lang w:val="en-US"/>
        </w:rPr>
        <w:t>Corporate governance and firm performance i</w:t>
      </w:r>
      <w:r>
        <w:rPr>
          <w:rFonts w:asciiTheme="majorHAnsi" w:hAnsiTheme="majorHAnsi" w:cs="Lucida Bright"/>
          <w:color w:val="000000"/>
          <w:sz w:val="24"/>
          <w:szCs w:val="24"/>
          <w:lang w:val="en-US"/>
        </w:rPr>
        <w:t>n periods of financial distress".</w:t>
      </w:r>
      <w:r w:rsidRPr="00CE0A9F">
        <w:rPr>
          <w:rFonts w:asciiTheme="majorHAnsi" w:hAnsiTheme="majorHAnsi" w:cs="Lucida Bright"/>
          <w:color w:val="000000"/>
          <w:sz w:val="24"/>
          <w:szCs w:val="24"/>
          <w:lang w:val="en-US"/>
        </w:rPr>
        <w:t xml:space="preserve"> </w:t>
      </w:r>
      <w:r w:rsidRPr="00CE0A9F">
        <w:rPr>
          <w:rFonts w:asciiTheme="majorHAnsi" w:hAnsiTheme="majorHAnsi" w:cs="Lucida Bright"/>
          <w:i/>
          <w:iCs/>
          <w:color w:val="000000"/>
          <w:sz w:val="24"/>
          <w:szCs w:val="24"/>
          <w:lang w:val="en-US"/>
        </w:rPr>
        <w:t xml:space="preserve">Corporate Ownership &amp; Control, 14(3-1), </w:t>
      </w:r>
      <w:r w:rsidRPr="00CE0A9F">
        <w:rPr>
          <w:rFonts w:asciiTheme="majorHAnsi" w:hAnsiTheme="majorHAnsi" w:cs="Lucida Bright"/>
          <w:color w:val="000000"/>
          <w:sz w:val="24"/>
          <w:szCs w:val="24"/>
          <w:lang w:val="en-US"/>
        </w:rPr>
        <w:t>209-222. https://doi.org/10.22495/cocv14i3c1art7</w:t>
      </w:r>
      <w:r>
        <w:rPr>
          <w:rFonts w:asciiTheme="majorHAnsi" w:hAnsiTheme="majorHAnsi" w:cs="Lucida Bright"/>
          <w:color w:val="000000"/>
          <w:sz w:val="24"/>
          <w:szCs w:val="24"/>
          <w:lang w:val="en-US"/>
        </w:rPr>
        <w:t>.</w:t>
      </w:r>
      <w:r w:rsidRPr="00CE0A9F">
        <w:rPr>
          <w:rFonts w:asciiTheme="majorHAnsi" w:hAnsiTheme="majorHAnsi" w:cs="Lucida Bright"/>
          <w:color w:val="000000"/>
          <w:sz w:val="24"/>
          <w:szCs w:val="24"/>
          <w:lang w:val="en-US"/>
        </w:rPr>
        <w:t xml:space="preserve"> </w:t>
      </w:r>
      <w:r w:rsidR="004E30DF" w:rsidRPr="00CE0A9F">
        <w:rPr>
          <w:rFonts w:asciiTheme="majorHAnsi" w:hAnsiTheme="majorHAnsi"/>
          <w:b/>
          <w:sz w:val="24"/>
          <w:szCs w:val="24"/>
          <w:lang w:val="en-US"/>
        </w:rPr>
        <w:t>Cited</w:t>
      </w:r>
      <w:r w:rsidR="004E30DF" w:rsidRPr="00CE0A9F">
        <w:rPr>
          <w:rFonts w:asciiTheme="majorHAnsi" w:hAnsiTheme="majorHAnsi"/>
          <w:sz w:val="24"/>
          <w:szCs w:val="24"/>
          <w:lang w:val="en-US"/>
        </w:rPr>
        <w:t xml:space="preserve"> by </w:t>
      </w:r>
      <w:r w:rsidRPr="00CE0A9F">
        <w:rPr>
          <w:rFonts w:asciiTheme="majorHAnsi" w:hAnsiTheme="majorHAnsi"/>
          <w:sz w:val="24"/>
          <w:szCs w:val="24"/>
          <w:lang w:val="en-US"/>
        </w:rPr>
        <w:t>Abdulkader Omer Abdulsamad, Wan Fauziah Wan Yusoff</w:t>
      </w:r>
      <w:r w:rsidR="004E30DF" w:rsidRPr="00CE0A9F">
        <w:rPr>
          <w:rFonts w:asciiTheme="majorHAnsi" w:hAnsiTheme="majorHAnsi"/>
          <w:sz w:val="24"/>
          <w:szCs w:val="24"/>
          <w:lang w:val="en-US"/>
        </w:rPr>
        <w:t>, Alhashmi Aboubaker Lasyoud</w:t>
      </w:r>
      <w:r w:rsidRPr="00CE0A9F">
        <w:rPr>
          <w:rFonts w:asciiTheme="majorHAnsi" w:hAnsiTheme="majorHAnsi"/>
          <w:sz w:val="24"/>
          <w:szCs w:val="24"/>
          <w:lang w:val="en-US"/>
        </w:rPr>
        <w:t xml:space="preserve"> (2018), "</w:t>
      </w:r>
      <w:r w:rsidRPr="00CE0A9F">
        <w:rPr>
          <w:rFonts w:asciiTheme="majorHAnsi" w:hAnsiTheme="majorHAnsi" w:cs="Rockwell"/>
          <w:sz w:val="24"/>
          <w:szCs w:val="24"/>
          <w:lang w:val="en-US"/>
        </w:rPr>
        <w:t>The Influence of the Board of Directors’ Characteristics on Firm Performance: Evidence From Malaysian Public Listed Companies</w:t>
      </w:r>
      <w:r w:rsidRPr="00CE0A9F">
        <w:rPr>
          <w:rFonts w:asciiTheme="majorHAnsi" w:hAnsiTheme="majorHAnsi" w:cs="Rockwell"/>
          <w:color w:val="000000"/>
          <w:sz w:val="24"/>
          <w:szCs w:val="24"/>
          <w:lang w:val="en-US"/>
        </w:rPr>
        <w:t xml:space="preserve">" </w:t>
      </w:r>
      <w:r w:rsidRPr="00CE0A9F">
        <w:rPr>
          <w:rFonts w:asciiTheme="majorHAnsi" w:hAnsiTheme="majorHAnsi"/>
          <w:i/>
          <w:iCs/>
          <w:sz w:val="24"/>
          <w:szCs w:val="24"/>
          <w:lang w:val="en-US"/>
        </w:rPr>
        <w:t>Corporate Governance and Sustainability Review/ Volume 2, Issue 1</w:t>
      </w:r>
      <w:r w:rsidRPr="00CE0A9F">
        <w:rPr>
          <w:rFonts w:asciiTheme="majorHAnsi" w:hAnsiTheme="majorHAnsi" w:cs="Calibri"/>
          <w:i/>
          <w:iCs/>
          <w:sz w:val="24"/>
          <w:szCs w:val="24"/>
          <w:lang w:val="en-US"/>
        </w:rPr>
        <w:t xml:space="preserve">, </w:t>
      </w:r>
      <w:r w:rsidRPr="00CE0A9F">
        <w:rPr>
          <w:rFonts w:asciiTheme="majorHAnsi" w:hAnsiTheme="majorHAnsi"/>
          <w:i/>
          <w:iCs/>
          <w:sz w:val="24"/>
          <w:szCs w:val="24"/>
          <w:lang w:val="en-US"/>
        </w:rPr>
        <w:t>2018</w:t>
      </w:r>
      <w:r w:rsidR="006B6208">
        <w:rPr>
          <w:rFonts w:asciiTheme="majorHAnsi" w:hAnsiTheme="majorHAnsi"/>
          <w:i/>
          <w:iCs/>
          <w:sz w:val="24"/>
          <w:szCs w:val="24"/>
          <w:lang w:val="en-US"/>
        </w:rPr>
        <w:t xml:space="preserve">. </w:t>
      </w:r>
    </w:p>
    <w:p w:rsidR="006B6208" w:rsidRPr="00A57F45" w:rsidRDefault="006B6208" w:rsidP="006B6208">
      <w:pPr>
        <w:pStyle w:val="a8"/>
        <w:numPr>
          <w:ilvl w:val="0"/>
          <w:numId w:val="40"/>
        </w:numPr>
        <w:shd w:val="clear" w:color="auto" w:fill="FFFFFF"/>
        <w:overflowPunct/>
        <w:ind w:left="0" w:firstLine="0"/>
        <w:jc w:val="both"/>
        <w:rPr>
          <w:rFonts w:asciiTheme="majorHAnsi" w:hAnsiTheme="majorHAnsi"/>
          <w:sz w:val="24"/>
          <w:szCs w:val="24"/>
          <w:lang w:val="en-US"/>
        </w:rPr>
      </w:pPr>
      <w:r w:rsidRPr="000A3DDF">
        <w:rPr>
          <w:rFonts w:asciiTheme="majorHAnsi" w:hAnsiTheme="majorHAnsi"/>
          <w:b/>
          <w:bCs/>
          <w:sz w:val="24"/>
          <w:szCs w:val="24"/>
        </w:rPr>
        <w:t xml:space="preserve">Kyriazopoulos </w:t>
      </w:r>
      <w:r w:rsidRPr="000A3DDF">
        <w:rPr>
          <w:rFonts w:asciiTheme="majorHAnsi" w:hAnsiTheme="majorHAnsi" w:cs="Arial"/>
          <w:b/>
          <w:bCs/>
          <w:sz w:val="24"/>
          <w:szCs w:val="24"/>
        </w:rPr>
        <w:t>G.,</w:t>
      </w:r>
      <w:r w:rsidRPr="000A3DDF">
        <w:rPr>
          <w:rFonts w:asciiTheme="majorHAnsi" w:hAnsiTheme="majorHAnsi"/>
          <w:b/>
          <w:sz w:val="24"/>
          <w:szCs w:val="24"/>
          <w:lang w:val="en-US"/>
        </w:rPr>
        <w:t xml:space="preserve"> </w:t>
      </w:r>
      <w:r w:rsidRPr="000A3DDF">
        <w:rPr>
          <w:rFonts w:asciiTheme="majorHAnsi" w:hAnsiTheme="majorHAnsi" w:cs="Arial"/>
          <w:sz w:val="24"/>
          <w:szCs w:val="24"/>
          <w:lang w:val="en-US"/>
        </w:rPr>
        <w:t>Papaioannou P., Chrissochoidou N</w:t>
      </w:r>
      <w:r w:rsidR="0010274A">
        <w:rPr>
          <w:rFonts w:asciiTheme="majorHAnsi" w:hAnsiTheme="majorHAnsi" w:cs="Arial"/>
          <w:sz w:val="24"/>
          <w:szCs w:val="24"/>
          <w:lang w:val="en-US"/>
        </w:rPr>
        <w:t>.,</w:t>
      </w:r>
      <w:r w:rsidRPr="000A3DDF">
        <w:rPr>
          <w:rFonts w:asciiTheme="majorHAnsi" w:hAnsiTheme="majorHAnsi" w:cs="Arial"/>
          <w:sz w:val="24"/>
          <w:szCs w:val="24"/>
          <w:lang w:val="en-US"/>
        </w:rPr>
        <w:t xml:space="preserve"> (2013) "</w:t>
      </w:r>
      <w:r w:rsidRPr="0010274A">
        <w:rPr>
          <w:rFonts w:asciiTheme="majorHAnsi" w:hAnsiTheme="majorHAnsi" w:cs="Arial"/>
          <w:sz w:val="24"/>
          <w:szCs w:val="24"/>
          <w:lang w:val="en-US"/>
        </w:rPr>
        <w:t>DuPont Analysis of the World Systemic Banks"</w:t>
      </w:r>
      <w:r w:rsidRPr="000A3DDF">
        <w:rPr>
          <w:rFonts w:asciiTheme="majorHAnsi" w:hAnsiTheme="majorHAnsi" w:cs="Arial"/>
          <w:sz w:val="24"/>
          <w:szCs w:val="24"/>
          <w:lang w:val="en-US"/>
        </w:rPr>
        <w:t xml:space="preserve">. </w:t>
      </w:r>
      <w:r w:rsidRPr="00DF0C53">
        <w:rPr>
          <w:rFonts w:asciiTheme="majorHAnsi" w:hAnsiTheme="majorHAnsi" w:cs="Arial"/>
          <w:i/>
          <w:sz w:val="24"/>
          <w:szCs w:val="24"/>
          <w:lang w:val="en-US"/>
        </w:rPr>
        <w:t xml:space="preserve">International Conference </w:t>
      </w:r>
      <w:r w:rsidRPr="00DF0C53">
        <w:rPr>
          <w:rFonts w:asciiTheme="majorHAnsi" w:hAnsiTheme="majorHAnsi" w:cs="Arial"/>
          <w:bCs/>
          <w:i/>
          <w:sz w:val="24"/>
          <w:szCs w:val="24"/>
          <w:lang w:val="en-US"/>
        </w:rPr>
        <w:t xml:space="preserve">ABSRC 2013 Rome </w:t>
      </w:r>
      <w:r w:rsidRPr="00DF0C53">
        <w:rPr>
          <w:rFonts w:asciiTheme="majorHAnsi" w:eastAsiaTheme="minorHAnsi" w:hAnsiTheme="majorHAnsi" w:cs="Tahoma"/>
          <w:bCs/>
          <w:i/>
          <w:color w:val="000000"/>
          <w:sz w:val="24"/>
          <w:szCs w:val="24"/>
          <w:lang w:val="en-US" w:eastAsia="en-US"/>
        </w:rPr>
        <w:t>Italy, October 2–4, 2013.</w:t>
      </w:r>
      <w:r>
        <w:rPr>
          <w:rFonts w:asciiTheme="majorHAnsi" w:eastAsiaTheme="minorHAnsi" w:hAnsiTheme="majorHAnsi" w:cs="Tahoma"/>
          <w:bCs/>
          <w:color w:val="000000"/>
          <w:sz w:val="24"/>
          <w:szCs w:val="24"/>
          <w:lang w:val="en-US" w:eastAsia="en-US"/>
        </w:rPr>
        <w:t xml:space="preserve"> </w:t>
      </w:r>
      <w:r w:rsidRPr="0005021A">
        <w:rPr>
          <w:rFonts w:asciiTheme="majorHAnsi" w:hAnsiTheme="majorHAnsi"/>
          <w:b/>
          <w:sz w:val="24"/>
          <w:szCs w:val="24"/>
          <w:lang w:val="en-US"/>
        </w:rPr>
        <w:t>Cited</w:t>
      </w:r>
      <w:r>
        <w:rPr>
          <w:rFonts w:asciiTheme="majorHAnsi" w:hAnsiTheme="majorHAnsi"/>
          <w:b/>
          <w:sz w:val="24"/>
          <w:szCs w:val="24"/>
          <w:lang w:val="en-US"/>
        </w:rPr>
        <w:t xml:space="preserve"> </w:t>
      </w:r>
      <w:r w:rsidRPr="003467C8">
        <w:rPr>
          <w:rFonts w:asciiTheme="majorHAnsi" w:hAnsiTheme="majorHAnsi"/>
          <w:sz w:val="24"/>
          <w:szCs w:val="24"/>
          <w:lang w:val="en-US"/>
        </w:rPr>
        <w:t>by</w:t>
      </w:r>
      <w:r>
        <w:rPr>
          <w:rFonts w:asciiTheme="majorHAnsi" w:hAnsiTheme="majorHAnsi"/>
          <w:sz w:val="24"/>
          <w:szCs w:val="24"/>
          <w:lang w:val="en-US"/>
        </w:rPr>
        <w:t xml:space="preserve"> Vlachou, S., (2018). "Financial Evaluation of the Frozen Food Sector in Greece."</w:t>
      </w:r>
      <w:r w:rsidRPr="00503E61">
        <w:rPr>
          <w:rFonts w:asciiTheme="majorHAnsi" w:hAnsiTheme="majorHAnsi" w:cs="Rockwell"/>
          <w:i/>
          <w:sz w:val="24"/>
          <w:szCs w:val="24"/>
          <w:lang w:val="en-US"/>
        </w:rPr>
        <w:t xml:space="preserve">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6B6208" w:rsidRPr="00EC5BE6" w:rsidRDefault="00EC5BE6" w:rsidP="00CE0A9F">
      <w:pPr>
        <w:pStyle w:val="a8"/>
        <w:numPr>
          <w:ilvl w:val="0"/>
          <w:numId w:val="40"/>
        </w:numPr>
        <w:shd w:val="clear" w:color="auto" w:fill="FFFFFF"/>
        <w:overflowPunct/>
        <w:ind w:left="0" w:firstLine="0"/>
        <w:jc w:val="both"/>
        <w:rPr>
          <w:rFonts w:asciiTheme="majorHAnsi" w:hAnsiTheme="majorHAnsi"/>
          <w:i/>
          <w:sz w:val="24"/>
          <w:szCs w:val="24"/>
          <w:lang w:val="en-US"/>
        </w:rPr>
      </w:pPr>
      <w:r w:rsidRPr="002A7242">
        <w:rPr>
          <w:rFonts w:asciiTheme="majorHAnsi" w:eastAsiaTheme="minorHAnsi" w:hAnsiTheme="majorHAnsi" w:cs="TimesNewRoman"/>
          <w:b/>
          <w:sz w:val="24"/>
          <w:szCs w:val="24"/>
          <w:lang w:val="en-US" w:eastAsia="en-US"/>
        </w:rPr>
        <w:t>Kyriazopoulos G.</w:t>
      </w:r>
      <w:r w:rsidRPr="002A7242">
        <w:rPr>
          <w:rFonts w:asciiTheme="majorHAnsi" w:eastAsiaTheme="minorHAnsi" w:hAnsiTheme="majorHAnsi" w:cs="TimesNewRoman"/>
          <w:sz w:val="24"/>
          <w:szCs w:val="24"/>
          <w:lang w:val="en-US" w:eastAsia="en-US"/>
        </w:rPr>
        <w:t xml:space="preserve">, </w:t>
      </w:r>
      <w:r w:rsidRPr="002A7242">
        <w:rPr>
          <w:rFonts w:asciiTheme="majorHAnsi" w:hAnsiTheme="majorHAnsi" w:cs="Arial"/>
          <w:sz w:val="24"/>
          <w:szCs w:val="24"/>
          <w:lang w:val="en-US"/>
        </w:rPr>
        <w:t xml:space="preserve">Kanta </w:t>
      </w:r>
      <w:r w:rsidRPr="002A7242">
        <w:rPr>
          <w:rFonts w:asciiTheme="majorHAnsi" w:hAnsiTheme="majorHAnsi" w:cs="Arial"/>
          <w:sz w:val="24"/>
          <w:szCs w:val="24"/>
        </w:rPr>
        <w:t>Κ</w:t>
      </w:r>
      <w:r w:rsidRPr="002A7242">
        <w:rPr>
          <w:rFonts w:asciiTheme="majorHAnsi" w:hAnsiTheme="majorHAnsi" w:cs="Arial"/>
          <w:sz w:val="24"/>
          <w:szCs w:val="24"/>
          <w:lang w:val="en-US"/>
        </w:rPr>
        <w:t xml:space="preserve">., Mitou </w:t>
      </w:r>
      <w:r w:rsidRPr="002A7242">
        <w:rPr>
          <w:rFonts w:asciiTheme="majorHAnsi" w:hAnsiTheme="majorHAnsi" w:cs="Arial"/>
          <w:sz w:val="24"/>
          <w:szCs w:val="24"/>
        </w:rPr>
        <w:t>Κ</w:t>
      </w:r>
      <w:r w:rsidRPr="002A7242">
        <w:rPr>
          <w:rFonts w:asciiTheme="majorHAnsi" w:hAnsiTheme="majorHAnsi" w:cs="Arial"/>
          <w:sz w:val="24"/>
          <w:szCs w:val="24"/>
          <w:lang w:val="en-US"/>
        </w:rPr>
        <w:t>.,</w:t>
      </w:r>
      <w:r w:rsidRPr="002A7242">
        <w:rPr>
          <w:rFonts w:asciiTheme="majorHAnsi" w:eastAsiaTheme="minorHAnsi" w:hAnsiTheme="majorHAnsi" w:cs="TimesNewRoman"/>
          <w:sz w:val="24"/>
          <w:szCs w:val="24"/>
          <w:lang w:val="en-US" w:eastAsia="en-US"/>
        </w:rPr>
        <w:t xml:space="preserve">. (2012). "The Edward I. Altman’s Model of Bankruptcy and the implementation of it on the Greek cooperative banks". </w:t>
      </w:r>
      <w:r w:rsidRPr="002A7242">
        <w:rPr>
          <w:rFonts w:asciiTheme="majorHAnsi" w:eastAsiaTheme="minorHAnsi" w:hAnsiTheme="majorHAnsi" w:cs="TimesNewRoman,Italic"/>
          <w:i/>
          <w:iCs/>
          <w:sz w:val="24"/>
          <w:szCs w:val="24"/>
          <w:lang w:val="en-US" w:eastAsia="en-US"/>
        </w:rPr>
        <w:t>9th Annual MIBES International Conference</w:t>
      </w:r>
      <w:r w:rsidRPr="002A7242">
        <w:rPr>
          <w:rFonts w:asciiTheme="majorHAnsi" w:eastAsiaTheme="minorHAnsi" w:hAnsiTheme="majorHAnsi" w:cs="TimesNewRoman"/>
          <w:i/>
          <w:sz w:val="24"/>
          <w:szCs w:val="24"/>
          <w:lang w:val="en-US" w:eastAsia="en-US"/>
        </w:rPr>
        <w:t>, 423-436.</w:t>
      </w:r>
      <w:r w:rsidRPr="002A7242">
        <w:rPr>
          <w:rFonts w:asciiTheme="majorHAnsi" w:eastAsiaTheme="minorHAnsi" w:hAnsiTheme="majorHAnsi" w:cs="TimesNewRoman"/>
          <w:sz w:val="24"/>
          <w:szCs w:val="24"/>
          <w:lang w:val="en-US" w:eastAsia="en-US"/>
        </w:rPr>
        <w:t xml:space="preserve"> </w:t>
      </w:r>
      <w:r w:rsidRPr="002A7242">
        <w:rPr>
          <w:rFonts w:asciiTheme="majorHAnsi" w:hAnsiTheme="majorHAnsi"/>
          <w:b/>
          <w:sz w:val="24"/>
          <w:szCs w:val="24"/>
          <w:lang w:val="en-US"/>
        </w:rPr>
        <w:t>Cited</w:t>
      </w:r>
      <w:r w:rsidRPr="002A7242">
        <w:rPr>
          <w:rFonts w:asciiTheme="majorHAnsi" w:hAnsiTheme="majorHAnsi"/>
          <w:sz w:val="24"/>
          <w:szCs w:val="24"/>
          <w:lang w:val="en-US"/>
        </w:rPr>
        <w:t xml:space="preserve"> by</w:t>
      </w:r>
      <w:r>
        <w:rPr>
          <w:rFonts w:asciiTheme="majorHAnsi" w:hAnsiTheme="majorHAnsi"/>
          <w:sz w:val="24"/>
          <w:szCs w:val="24"/>
          <w:lang w:val="en-US"/>
        </w:rPr>
        <w:t xml:space="preserve"> Vlachou, S., (2018). "Financial Evaluation of the Frozen Food Sector in Greece."</w:t>
      </w:r>
      <w:r w:rsidRPr="00503E61">
        <w:rPr>
          <w:rFonts w:asciiTheme="majorHAnsi" w:hAnsiTheme="majorHAnsi" w:cs="Rockwell"/>
          <w:i/>
          <w:sz w:val="24"/>
          <w:szCs w:val="24"/>
          <w:lang w:val="en-US"/>
        </w:rPr>
        <w:t xml:space="preserve"> </w:t>
      </w:r>
      <w:r w:rsidRPr="007D7691">
        <w:rPr>
          <w:rFonts w:asciiTheme="majorHAnsi" w:hAnsiTheme="majorHAnsi" w:cs="Rockwell"/>
          <w:i/>
          <w:sz w:val="24"/>
          <w:szCs w:val="24"/>
          <w:lang w:val="en-US"/>
        </w:rPr>
        <w:t>Postgraduate Thesis of Msc Banking and Finance from the Department of Accounting and Finance in the Technological Educational Institute.</w:t>
      </w:r>
    </w:p>
    <w:p w:rsidR="00252422" w:rsidRPr="00A45BCE" w:rsidRDefault="00EC5BE6" w:rsidP="00252422">
      <w:pPr>
        <w:pStyle w:val="a8"/>
        <w:numPr>
          <w:ilvl w:val="0"/>
          <w:numId w:val="40"/>
        </w:numPr>
        <w:shd w:val="clear" w:color="auto" w:fill="FFFFFF"/>
        <w:overflowPunct/>
        <w:ind w:left="0" w:firstLine="0"/>
        <w:jc w:val="both"/>
        <w:rPr>
          <w:rFonts w:ascii="TimesNewRoman" w:hAnsi="TimesNewRoman" w:cs="TimesNewRoman"/>
          <w:sz w:val="24"/>
          <w:szCs w:val="24"/>
          <w:lang w:val="en-US"/>
        </w:rPr>
      </w:pPr>
      <w:r w:rsidRPr="00252422">
        <w:rPr>
          <w:rFonts w:asciiTheme="majorHAnsi" w:hAnsiTheme="majorHAnsi"/>
          <w:b/>
          <w:sz w:val="24"/>
          <w:szCs w:val="24"/>
          <w:lang w:val="en-US"/>
        </w:rPr>
        <w:t>Kyriazopoulos G.,</w:t>
      </w:r>
      <w:r w:rsidRPr="00252422">
        <w:rPr>
          <w:rFonts w:asciiTheme="majorHAnsi" w:hAnsiTheme="majorHAnsi"/>
          <w:sz w:val="24"/>
          <w:szCs w:val="24"/>
          <w:lang w:val="en-US"/>
        </w:rPr>
        <w:t xml:space="preserve"> Petropoulos D.,</w:t>
      </w:r>
      <w:r w:rsidRPr="00252422">
        <w:rPr>
          <w:rFonts w:asciiTheme="majorHAnsi" w:hAnsiTheme="majorHAnsi"/>
          <w:sz w:val="24"/>
          <w:szCs w:val="24"/>
        </w:rPr>
        <w:t xml:space="preserve"> (2010). "</w:t>
      </w:r>
      <w:r w:rsidRPr="00252422">
        <w:rPr>
          <w:rFonts w:asciiTheme="majorHAnsi" w:hAnsiTheme="majorHAnsi"/>
          <w:sz w:val="24"/>
          <w:szCs w:val="24"/>
          <w:lang w:val="en-US"/>
        </w:rPr>
        <w:t xml:space="preserve">Is Altman’s Z-Score Model for Bankruptcy Motivate Banks for Mergers and Acquisitions?". </w:t>
      </w:r>
      <w:r w:rsidRPr="00252422">
        <w:rPr>
          <w:rFonts w:asciiTheme="majorHAnsi" w:hAnsiTheme="majorHAnsi"/>
          <w:i/>
          <w:sz w:val="24"/>
          <w:szCs w:val="24"/>
          <w:lang w:val="en-US"/>
        </w:rPr>
        <w:t xml:space="preserve">International Conference of Applied Economics ICOAE (2010) Athens 26-28/8/2010 </w:t>
      </w:r>
      <w:r w:rsidRPr="00252422">
        <w:rPr>
          <w:rFonts w:asciiTheme="majorHAnsi" w:hAnsiTheme="majorHAnsi"/>
          <w:i/>
          <w:sz w:val="24"/>
          <w:szCs w:val="24"/>
        </w:rPr>
        <w:t>Greece</w:t>
      </w:r>
      <w:r w:rsidRPr="00252422">
        <w:rPr>
          <w:rFonts w:asciiTheme="majorHAnsi" w:hAnsiTheme="majorHAnsi"/>
          <w:i/>
          <w:sz w:val="24"/>
          <w:szCs w:val="24"/>
          <w:lang w:val="en-US"/>
        </w:rPr>
        <w:t>.</w:t>
      </w:r>
      <w:r w:rsidRPr="00252422">
        <w:rPr>
          <w:rFonts w:asciiTheme="majorHAnsi" w:hAnsiTheme="majorHAnsi"/>
          <w:sz w:val="24"/>
          <w:szCs w:val="24"/>
          <w:lang w:val="en-US"/>
        </w:rPr>
        <w:t xml:space="preserve"> </w:t>
      </w:r>
      <w:r w:rsidRPr="00252422">
        <w:rPr>
          <w:rFonts w:asciiTheme="majorHAnsi" w:hAnsiTheme="majorHAnsi"/>
          <w:b/>
          <w:sz w:val="24"/>
          <w:szCs w:val="24"/>
          <w:lang w:val="en-US"/>
        </w:rPr>
        <w:t xml:space="preserve">Cited </w:t>
      </w:r>
      <w:r w:rsidRPr="00252422">
        <w:rPr>
          <w:rFonts w:asciiTheme="majorHAnsi" w:hAnsiTheme="majorHAnsi"/>
          <w:sz w:val="24"/>
          <w:szCs w:val="24"/>
          <w:lang w:val="en-US"/>
        </w:rPr>
        <w:t>by Vlachou, S., (2018). "Financial Evaluation of the Frozen Food Sector in Greece."</w:t>
      </w:r>
      <w:r w:rsidRPr="00252422">
        <w:rPr>
          <w:rFonts w:asciiTheme="majorHAnsi" w:hAnsiTheme="majorHAnsi" w:cs="Rockwell"/>
          <w:i/>
          <w:sz w:val="24"/>
          <w:szCs w:val="24"/>
          <w:lang w:val="en-US"/>
        </w:rPr>
        <w:t xml:space="preserve"> Postgraduate Thesis of Msc Banking and Finance from the Department of Accounting and Finance in the Technological Educational Institute.</w:t>
      </w:r>
    </w:p>
    <w:p w:rsidR="00FB3A52" w:rsidRPr="00FB3A52" w:rsidRDefault="00A45BCE" w:rsidP="00FB3A52">
      <w:pPr>
        <w:pStyle w:val="a8"/>
        <w:numPr>
          <w:ilvl w:val="0"/>
          <w:numId w:val="40"/>
        </w:numPr>
        <w:shd w:val="clear" w:color="auto" w:fill="FFFFFF"/>
        <w:overflowPunct/>
        <w:ind w:left="0" w:firstLine="0"/>
        <w:jc w:val="both"/>
        <w:rPr>
          <w:rFonts w:ascii="Arial" w:hAnsi="Arial" w:cs="Arial"/>
          <w:sz w:val="25"/>
          <w:szCs w:val="25"/>
          <w:lang w:val="en-US"/>
        </w:rPr>
      </w:pPr>
      <w:r w:rsidRPr="00FB3A52">
        <w:rPr>
          <w:rFonts w:asciiTheme="majorHAnsi" w:hAnsiTheme="majorHAnsi"/>
          <w:b/>
          <w:sz w:val="24"/>
          <w:szCs w:val="24"/>
        </w:rPr>
        <w:t>Kyriazopoulos, G. (2017).</w:t>
      </w:r>
      <w:r w:rsidRPr="00FB3A52">
        <w:rPr>
          <w:rFonts w:asciiTheme="majorHAnsi" w:hAnsiTheme="majorHAnsi"/>
          <w:sz w:val="24"/>
          <w:szCs w:val="24"/>
        </w:rPr>
        <w:t xml:space="preserve"> "Corporate governance and capital structure in the periods of financial distress. Evidence from Greece". </w:t>
      </w:r>
      <w:r w:rsidRPr="00FB3A52">
        <w:rPr>
          <w:rFonts w:asciiTheme="majorHAnsi" w:hAnsiTheme="majorHAnsi"/>
          <w:i/>
          <w:sz w:val="24"/>
          <w:szCs w:val="24"/>
        </w:rPr>
        <w:t>Investment Management and Financial Innovations, 14(1), 253-262. DOI: http://dx.doi.org/10.21511/imfi.14(1-1).2017.12</w:t>
      </w:r>
      <w:r w:rsidRPr="00FB3A52">
        <w:rPr>
          <w:rFonts w:asciiTheme="majorHAnsi" w:hAnsiTheme="majorHAnsi"/>
          <w:sz w:val="24"/>
          <w:szCs w:val="24"/>
        </w:rPr>
        <w:t xml:space="preserve"> </w:t>
      </w:r>
      <w:r w:rsidRPr="00FB3A52">
        <w:rPr>
          <w:rFonts w:asciiTheme="majorHAnsi" w:hAnsiTheme="majorHAnsi"/>
          <w:b/>
          <w:sz w:val="24"/>
          <w:szCs w:val="24"/>
          <w:lang w:val="en-US"/>
        </w:rPr>
        <w:t xml:space="preserve">Cited </w:t>
      </w:r>
      <w:r w:rsidRPr="00FB3A52">
        <w:rPr>
          <w:rFonts w:asciiTheme="majorHAnsi" w:hAnsiTheme="majorHAnsi"/>
          <w:sz w:val="24"/>
          <w:szCs w:val="24"/>
          <w:lang w:val="en-US"/>
        </w:rPr>
        <w:t xml:space="preserve">by </w:t>
      </w:r>
      <w:r w:rsidRPr="00FB3A52">
        <w:rPr>
          <w:rFonts w:asciiTheme="majorHAnsi" w:hAnsiTheme="majorHAnsi"/>
          <w:sz w:val="24"/>
          <w:szCs w:val="24"/>
        </w:rPr>
        <w:t>George Alberto de Freitas, Emanuela Mota Silva, Marcelle Colares Oliveira, Augusto Cézar de Aquino Cabral &amp; Sandra Maria dos Santos (2018)</w:t>
      </w:r>
      <w:r w:rsidR="00FB3A52" w:rsidRPr="00FB3A52">
        <w:rPr>
          <w:rFonts w:asciiTheme="majorHAnsi" w:hAnsiTheme="majorHAnsi"/>
          <w:sz w:val="24"/>
          <w:szCs w:val="24"/>
        </w:rPr>
        <w:t xml:space="preserve">. </w:t>
      </w:r>
      <w:r w:rsidRPr="00FB3A52">
        <w:rPr>
          <w:rFonts w:asciiTheme="majorHAnsi" w:hAnsiTheme="majorHAnsi"/>
          <w:i/>
          <w:sz w:val="24"/>
          <w:szCs w:val="24"/>
        </w:rPr>
        <w:t>Revista Contabilidade, Gestão e Governança v. 21 n. 1 p.100-119 jan. /abr. 2018.</w:t>
      </w:r>
    </w:p>
    <w:p w:rsidR="00FB3A52" w:rsidRPr="00C55D75" w:rsidRDefault="00FB3A52" w:rsidP="00FB3A52">
      <w:pPr>
        <w:pStyle w:val="a8"/>
        <w:numPr>
          <w:ilvl w:val="0"/>
          <w:numId w:val="40"/>
        </w:numPr>
        <w:shd w:val="clear" w:color="auto" w:fill="FFFFFF"/>
        <w:overflowPunct/>
        <w:ind w:left="0" w:firstLine="0"/>
        <w:jc w:val="both"/>
        <w:rPr>
          <w:rFonts w:ascii="Arial" w:hAnsi="Arial" w:cs="Arial"/>
          <w:sz w:val="25"/>
          <w:szCs w:val="25"/>
          <w:lang w:val="en-US"/>
        </w:rPr>
      </w:pPr>
      <w:r w:rsidRPr="00FB3A52">
        <w:rPr>
          <w:rFonts w:asciiTheme="majorHAnsi" w:hAnsiTheme="majorHAnsi"/>
          <w:b/>
          <w:sz w:val="24"/>
          <w:szCs w:val="24"/>
          <w:lang w:val="en-US"/>
        </w:rPr>
        <w:t>Kyriazopoulos G.,</w:t>
      </w:r>
      <w:r w:rsidRPr="00FB3A52">
        <w:rPr>
          <w:rFonts w:asciiTheme="majorHAnsi" w:hAnsiTheme="majorHAnsi"/>
          <w:sz w:val="24"/>
          <w:szCs w:val="24"/>
          <w:lang w:val="en-US"/>
        </w:rPr>
        <w:t xml:space="preserve"> Hadjimanolis G., (2011). "Du Pont Analysis of a Bank Merger and Acquisition between Laiki Bank from Cyprus and Marfin Investment Group from Greece. Is there an increase of profitability of the new bank?", </w:t>
      </w:r>
      <w:r w:rsidRPr="00FB3A52">
        <w:rPr>
          <w:rFonts w:asciiTheme="majorHAnsi" w:hAnsiTheme="majorHAnsi"/>
          <w:i/>
          <w:sz w:val="24"/>
          <w:szCs w:val="24"/>
          <w:lang w:val="en-US"/>
        </w:rPr>
        <w:t xml:space="preserve">International Conference MIBES </w:t>
      </w:r>
      <w:r w:rsidRPr="00FB3A52">
        <w:rPr>
          <w:rFonts w:asciiTheme="majorHAnsi" w:hAnsiTheme="majorHAnsi"/>
          <w:i/>
          <w:sz w:val="24"/>
          <w:szCs w:val="24"/>
        </w:rPr>
        <w:t xml:space="preserve">Transactions, 5(2) </w:t>
      </w:r>
      <w:r w:rsidRPr="00FB3A52">
        <w:rPr>
          <w:rFonts w:asciiTheme="majorHAnsi" w:hAnsiTheme="majorHAnsi"/>
          <w:i/>
          <w:sz w:val="24"/>
          <w:szCs w:val="24"/>
          <w:lang w:val="en-US"/>
        </w:rPr>
        <w:t xml:space="preserve">Serres Greece 2011 – Oral (2011), </w:t>
      </w:r>
      <w:r w:rsidRPr="00FB3A52">
        <w:rPr>
          <w:rFonts w:asciiTheme="majorHAnsi" w:hAnsiTheme="majorHAnsi"/>
          <w:i/>
          <w:sz w:val="24"/>
          <w:szCs w:val="24"/>
        </w:rPr>
        <w:t>pp. 30-49 (157-176)</w:t>
      </w:r>
      <w:r w:rsidRPr="00FB3A52">
        <w:rPr>
          <w:rFonts w:asciiTheme="majorHAnsi" w:hAnsiTheme="majorHAnsi"/>
          <w:i/>
          <w:sz w:val="24"/>
          <w:szCs w:val="24"/>
          <w:lang w:val="en-US"/>
        </w:rPr>
        <w:t>.</w:t>
      </w:r>
      <w:r w:rsidRPr="00FB3A52">
        <w:rPr>
          <w:rFonts w:asciiTheme="majorHAnsi" w:hAnsiTheme="majorHAnsi"/>
          <w:sz w:val="24"/>
          <w:szCs w:val="24"/>
          <w:lang w:val="en-US"/>
        </w:rPr>
        <w:t xml:space="preserve"> </w:t>
      </w:r>
      <w:r w:rsidRPr="00FB3A52">
        <w:rPr>
          <w:rFonts w:asciiTheme="majorHAnsi" w:hAnsiTheme="majorHAnsi"/>
          <w:b/>
          <w:sz w:val="24"/>
          <w:szCs w:val="24"/>
          <w:lang w:val="en-US"/>
        </w:rPr>
        <w:t>Cited</w:t>
      </w:r>
      <w:r w:rsidRPr="00FB3A52">
        <w:rPr>
          <w:rFonts w:asciiTheme="majorHAnsi" w:hAnsiTheme="majorHAnsi"/>
          <w:sz w:val="24"/>
          <w:szCs w:val="24"/>
          <w:lang w:val="en-US"/>
        </w:rPr>
        <w:t xml:space="preserve"> by </w:t>
      </w:r>
      <w:r w:rsidRPr="00FB3A52">
        <w:rPr>
          <w:rFonts w:asciiTheme="majorHAnsi" w:hAnsiTheme="majorHAnsi"/>
          <w:sz w:val="24"/>
          <w:szCs w:val="24"/>
        </w:rPr>
        <w:t>Silas Mei (2018)</w:t>
      </w:r>
      <w:r w:rsidR="00A763E1">
        <w:rPr>
          <w:rFonts w:asciiTheme="majorHAnsi" w:hAnsiTheme="majorHAnsi"/>
          <w:sz w:val="24"/>
          <w:szCs w:val="24"/>
        </w:rPr>
        <w:t>.</w:t>
      </w:r>
      <w:r w:rsidRPr="00FB3A52">
        <w:rPr>
          <w:rFonts w:asciiTheme="majorHAnsi" w:hAnsiTheme="majorHAnsi"/>
          <w:sz w:val="24"/>
          <w:szCs w:val="24"/>
        </w:rPr>
        <w:t xml:space="preserve"> "</w:t>
      </w:r>
      <w:r w:rsidRPr="00FB3A52">
        <w:rPr>
          <w:rFonts w:asciiTheme="majorHAnsi" w:hAnsiTheme="majorHAnsi" w:cs="Arial"/>
          <w:sz w:val="24"/>
          <w:szCs w:val="24"/>
          <w:lang w:val="en-US"/>
        </w:rPr>
        <w:t xml:space="preserve">The impact of acquisitions of small social enterprises by giant multinational corporations on the consumers' brand perception of the acquired firm the case of Ben &amp;Jerry's". </w:t>
      </w:r>
      <w:r w:rsidRPr="00FB3A52">
        <w:rPr>
          <w:rFonts w:asciiTheme="majorHAnsi" w:hAnsiTheme="majorHAnsi" w:cs="Arial"/>
          <w:i/>
          <w:sz w:val="24"/>
          <w:szCs w:val="24"/>
          <w:lang w:val="en-US"/>
        </w:rPr>
        <w:t xml:space="preserve">Dissertation </w:t>
      </w:r>
      <w:r w:rsidRPr="00FB3A52">
        <w:rPr>
          <w:rFonts w:asciiTheme="majorHAnsi" w:hAnsiTheme="majorHAnsi" w:cs="Arial"/>
          <w:i/>
          <w:sz w:val="24"/>
          <w:szCs w:val="24"/>
        </w:rPr>
        <w:t>under the supervision of Marta Bicho</w:t>
      </w:r>
      <w:r w:rsidRPr="00FB3A52">
        <w:rPr>
          <w:rFonts w:ascii="Arial" w:hAnsi="Arial" w:cs="Arial"/>
          <w:sz w:val="31"/>
          <w:szCs w:val="31"/>
        </w:rPr>
        <w:t xml:space="preserve"> </w:t>
      </w:r>
      <w:r w:rsidRPr="00FB3A52">
        <w:rPr>
          <w:rFonts w:asciiTheme="majorHAnsi" w:hAnsiTheme="majorHAnsi" w:cs="Arial"/>
          <w:i/>
          <w:sz w:val="24"/>
          <w:szCs w:val="24"/>
          <w:lang w:val="en-US"/>
        </w:rPr>
        <w:t xml:space="preserve"> and submitted in partial fulfilment of requirements for the MSc in Management with Major in Strategy &amp; Entrepreneurship at the Universidade Católica Portuguesa, 28</w:t>
      </w:r>
      <w:r>
        <w:rPr>
          <w:rFonts w:asciiTheme="majorHAnsi" w:hAnsiTheme="majorHAnsi" w:cs="Arial"/>
          <w:i/>
          <w:sz w:val="24"/>
          <w:szCs w:val="24"/>
          <w:lang w:val="en-US"/>
        </w:rPr>
        <w:t>/</w:t>
      </w:r>
      <w:r w:rsidRPr="00FB3A52">
        <w:rPr>
          <w:rFonts w:asciiTheme="majorHAnsi" w:hAnsiTheme="majorHAnsi" w:cs="Arial"/>
          <w:i/>
          <w:sz w:val="24"/>
          <w:szCs w:val="24"/>
          <w:lang w:val="en-US"/>
        </w:rPr>
        <w:t>03</w:t>
      </w:r>
      <w:r>
        <w:rPr>
          <w:rFonts w:asciiTheme="majorHAnsi" w:hAnsiTheme="majorHAnsi" w:cs="Arial"/>
          <w:i/>
          <w:sz w:val="24"/>
          <w:szCs w:val="24"/>
          <w:lang w:val="en-US"/>
        </w:rPr>
        <w:t>/</w:t>
      </w:r>
      <w:r w:rsidRPr="00FB3A52">
        <w:rPr>
          <w:rFonts w:asciiTheme="majorHAnsi" w:hAnsiTheme="majorHAnsi" w:cs="Arial"/>
          <w:i/>
          <w:sz w:val="24"/>
          <w:szCs w:val="24"/>
          <w:lang w:val="en-US"/>
        </w:rPr>
        <w:t>2018</w:t>
      </w:r>
      <w:r>
        <w:rPr>
          <w:rFonts w:asciiTheme="majorHAnsi" w:hAnsiTheme="majorHAnsi" w:cs="Arial"/>
          <w:i/>
          <w:sz w:val="24"/>
          <w:szCs w:val="24"/>
          <w:lang w:val="en-US"/>
        </w:rPr>
        <w:t>.</w:t>
      </w:r>
    </w:p>
    <w:p w:rsidR="00A763E1" w:rsidRPr="00A763E1" w:rsidRDefault="00C55D75" w:rsidP="00A763E1">
      <w:pPr>
        <w:pStyle w:val="a8"/>
        <w:numPr>
          <w:ilvl w:val="0"/>
          <w:numId w:val="40"/>
        </w:numPr>
        <w:shd w:val="clear" w:color="auto" w:fill="FFFFFF"/>
        <w:overflowPunct/>
        <w:ind w:left="0" w:firstLine="0"/>
        <w:jc w:val="both"/>
        <w:rPr>
          <w:rFonts w:asciiTheme="majorHAnsi" w:hAnsiTheme="majorHAnsi" w:cs="TT1509O00"/>
          <w:color w:val="231F20"/>
          <w:sz w:val="24"/>
          <w:szCs w:val="24"/>
          <w:lang w:val="en-US"/>
        </w:rPr>
      </w:pPr>
      <w:r w:rsidRPr="00A763E1">
        <w:rPr>
          <w:rFonts w:asciiTheme="majorHAnsi" w:hAnsiTheme="majorHAnsi"/>
          <w:sz w:val="24"/>
          <w:szCs w:val="24"/>
        </w:rPr>
        <w:lastRenderedPageBreak/>
        <w:t xml:space="preserve">Zissopoulos D., </w:t>
      </w:r>
      <w:r w:rsidRPr="00A763E1">
        <w:rPr>
          <w:rFonts w:asciiTheme="majorHAnsi" w:hAnsiTheme="majorHAnsi"/>
          <w:b/>
          <w:sz w:val="24"/>
          <w:szCs w:val="24"/>
        </w:rPr>
        <w:t>Kyriazopoulos G</w:t>
      </w:r>
      <w:r w:rsidRPr="00A763E1">
        <w:rPr>
          <w:rFonts w:asciiTheme="majorHAnsi" w:hAnsiTheme="majorHAnsi"/>
          <w:sz w:val="24"/>
          <w:szCs w:val="24"/>
        </w:rPr>
        <w:t xml:space="preserve"> , Serdaris P., Tsomakis E., (2010). "Education Commodification: University and Professor Funding, Student Loan Risk Assessment and Webometrics". </w:t>
      </w:r>
      <w:r w:rsidRPr="00A763E1">
        <w:rPr>
          <w:rFonts w:asciiTheme="majorHAnsi" w:hAnsiTheme="majorHAnsi"/>
          <w:i/>
          <w:sz w:val="24"/>
          <w:szCs w:val="24"/>
        </w:rPr>
        <w:t>7th WSEAS International Conference on Engineering Education (Education '10)</w:t>
      </w:r>
      <w:r w:rsidRPr="00A763E1">
        <w:rPr>
          <w:rFonts w:asciiTheme="majorHAnsi" w:hAnsiTheme="majorHAnsi"/>
          <w:sz w:val="24"/>
          <w:szCs w:val="24"/>
        </w:rPr>
        <w:t xml:space="preserve"> </w:t>
      </w:r>
      <w:r w:rsidRPr="00A763E1">
        <w:rPr>
          <w:rFonts w:asciiTheme="majorHAnsi" w:hAnsiTheme="majorHAnsi"/>
          <w:i/>
          <w:sz w:val="24"/>
          <w:szCs w:val="24"/>
        </w:rPr>
        <w:t>23-25/7/2010.</w:t>
      </w:r>
      <w:r w:rsidRPr="00A763E1">
        <w:rPr>
          <w:rFonts w:asciiTheme="majorHAnsi" w:hAnsiTheme="majorHAnsi"/>
          <w:sz w:val="24"/>
          <w:szCs w:val="24"/>
        </w:rPr>
        <w:t xml:space="preserve"> </w:t>
      </w:r>
      <w:r w:rsidRPr="00A763E1">
        <w:rPr>
          <w:rFonts w:asciiTheme="majorHAnsi" w:hAnsiTheme="majorHAnsi"/>
          <w:b/>
          <w:sz w:val="24"/>
          <w:szCs w:val="24"/>
        </w:rPr>
        <w:t>C</w:t>
      </w:r>
      <w:r w:rsidRPr="00A763E1">
        <w:rPr>
          <w:rFonts w:asciiTheme="majorHAnsi" w:hAnsiTheme="majorHAnsi"/>
          <w:b/>
          <w:sz w:val="24"/>
          <w:szCs w:val="24"/>
          <w:lang w:val="en-US"/>
        </w:rPr>
        <w:t>ited</w:t>
      </w:r>
      <w:r w:rsidRPr="00A763E1">
        <w:rPr>
          <w:rFonts w:asciiTheme="majorHAnsi" w:hAnsiTheme="majorHAnsi"/>
          <w:sz w:val="24"/>
          <w:szCs w:val="24"/>
          <w:lang w:val="en-US"/>
        </w:rPr>
        <w:t xml:space="preserve"> by Gerakis G., Zisopoulou S., Kanavas C., (2018)</w:t>
      </w:r>
      <w:r w:rsidR="00A763E1" w:rsidRPr="00A763E1">
        <w:rPr>
          <w:rFonts w:asciiTheme="majorHAnsi" w:hAnsiTheme="majorHAnsi"/>
          <w:sz w:val="24"/>
          <w:szCs w:val="24"/>
          <w:lang w:val="en-US"/>
        </w:rPr>
        <w:t>.</w:t>
      </w:r>
      <w:r w:rsidRPr="00A763E1">
        <w:rPr>
          <w:rFonts w:asciiTheme="majorHAnsi" w:hAnsiTheme="majorHAnsi"/>
          <w:sz w:val="24"/>
          <w:szCs w:val="24"/>
          <w:lang w:val="en-US"/>
        </w:rPr>
        <w:t xml:space="preserve"> "</w:t>
      </w:r>
      <w:r w:rsidRPr="00A763E1">
        <w:rPr>
          <w:rFonts w:asciiTheme="majorHAnsi" w:hAnsiTheme="majorHAnsi"/>
          <w:sz w:val="24"/>
          <w:szCs w:val="24"/>
        </w:rPr>
        <w:t>APHILENDEXIA, University diploma and Professor value tag using ADIP scoring, knowledge base and Auditing techniques</w:t>
      </w:r>
      <w:r w:rsidRPr="00A763E1">
        <w:rPr>
          <w:rFonts w:asciiTheme="majorHAnsi" w:hAnsiTheme="majorHAnsi"/>
          <w:sz w:val="24"/>
          <w:szCs w:val="24"/>
          <w:lang w:val="en-US"/>
        </w:rPr>
        <w:t>"</w:t>
      </w:r>
      <w:r w:rsidR="00C321DA" w:rsidRPr="00A763E1">
        <w:rPr>
          <w:rFonts w:asciiTheme="majorHAnsi" w:hAnsiTheme="majorHAnsi"/>
          <w:sz w:val="24"/>
          <w:szCs w:val="24"/>
          <w:lang w:val="en-US"/>
        </w:rPr>
        <w:t>.</w:t>
      </w:r>
    </w:p>
    <w:p w:rsidR="00F8349A" w:rsidRDefault="00A763E1" w:rsidP="00F8349A">
      <w:pPr>
        <w:pStyle w:val="a8"/>
        <w:numPr>
          <w:ilvl w:val="0"/>
          <w:numId w:val="40"/>
        </w:numPr>
        <w:shd w:val="clear" w:color="auto" w:fill="FFFFFF"/>
        <w:overflowPunct/>
        <w:ind w:left="0" w:firstLine="0"/>
        <w:jc w:val="both"/>
        <w:rPr>
          <w:rFonts w:asciiTheme="majorHAnsi" w:hAnsiTheme="majorHAnsi" w:cs="Arial"/>
          <w:sz w:val="24"/>
          <w:szCs w:val="24"/>
          <w:lang w:val="en-US"/>
        </w:rPr>
      </w:pPr>
      <w:r w:rsidRPr="00A763E1">
        <w:rPr>
          <w:rFonts w:asciiTheme="majorHAnsi" w:hAnsiTheme="majorHAnsi"/>
          <w:b/>
          <w:sz w:val="24"/>
          <w:szCs w:val="24"/>
          <w:lang w:val="en-US"/>
        </w:rPr>
        <w:t>Kyriazopoulos G.,</w:t>
      </w:r>
      <w:r w:rsidRPr="00A763E1">
        <w:rPr>
          <w:rFonts w:asciiTheme="majorHAnsi" w:hAnsiTheme="majorHAnsi"/>
          <w:sz w:val="24"/>
          <w:szCs w:val="24"/>
          <w:lang w:val="en-US"/>
        </w:rPr>
        <w:t xml:space="preserve"> Hadjimanolis G., (2011). "Du Pont Analysis of a Bank Merger and Acquisition between Laiki Bank from Cyprus and Marfin Investment Group from Greece. Is there an increase of profitability of the new bank?", </w:t>
      </w:r>
      <w:r w:rsidRPr="00A763E1">
        <w:rPr>
          <w:rFonts w:asciiTheme="majorHAnsi" w:hAnsiTheme="majorHAnsi"/>
          <w:i/>
          <w:sz w:val="24"/>
          <w:szCs w:val="24"/>
          <w:lang w:val="en-US"/>
        </w:rPr>
        <w:t xml:space="preserve">International Conference MIBES </w:t>
      </w:r>
      <w:r w:rsidRPr="00A763E1">
        <w:rPr>
          <w:rFonts w:asciiTheme="majorHAnsi" w:hAnsiTheme="majorHAnsi"/>
          <w:i/>
          <w:sz w:val="24"/>
          <w:szCs w:val="24"/>
        </w:rPr>
        <w:t xml:space="preserve">Transactions, 5(2) </w:t>
      </w:r>
      <w:r w:rsidRPr="00A763E1">
        <w:rPr>
          <w:rFonts w:asciiTheme="majorHAnsi" w:hAnsiTheme="majorHAnsi"/>
          <w:i/>
          <w:sz w:val="24"/>
          <w:szCs w:val="24"/>
          <w:lang w:val="en-US"/>
        </w:rPr>
        <w:t xml:space="preserve">Serres Greece 2011 – Oral (2011), </w:t>
      </w:r>
      <w:r w:rsidRPr="00A763E1">
        <w:rPr>
          <w:rFonts w:asciiTheme="majorHAnsi" w:hAnsiTheme="majorHAnsi"/>
          <w:i/>
          <w:sz w:val="24"/>
          <w:szCs w:val="24"/>
        </w:rPr>
        <w:t>pp. 30-49 (157-176)</w:t>
      </w:r>
      <w:r w:rsidRPr="00A763E1">
        <w:rPr>
          <w:rFonts w:asciiTheme="majorHAnsi" w:hAnsiTheme="majorHAnsi"/>
          <w:i/>
          <w:sz w:val="24"/>
          <w:szCs w:val="24"/>
          <w:lang w:val="en-US"/>
        </w:rPr>
        <w:t>.</w:t>
      </w:r>
      <w:r w:rsidRPr="00A763E1">
        <w:rPr>
          <w:rFonts w:asciiTheme="majorHAnsi" w:hAnsiTheme="majorHAnsi"/>
          <w:sz w:val="24"/>
          <w:szCs w:val="24"/>
          <w:lang w:val="en-US"/>
        </w:rPr>
        <w:t xml:space="preserve"> </w:t>
      </w:r>
      <w:r w:rsidRPr="00A763E1">
        <w:rPr>
          <w:rFonts w:asciiTheme="majorHAnsi" w:hAnsiTheme="majorHAnsi"/>
          <w:b/>
          <w:sz w:val="24"/>
          <w:szCs w:val="24"/>
          <w:lang w:val="en-US"/>
        </w:rPr>
        <w:t>Cited</w:t>
      </w:r>
      <w:r w:rsidRPr="00A763E1">
        <w:rPr>
          <w:rFonts w:asciiTheme="majorHAnsi" w:hAnsiTheme="majorHAnsi"/>
          <w:sz w:val="24"/>
          <w:szCs w:val="24"/>
          <w:lang w:val="en-US"/>
        </w:rPr>
        <w:t xml:space="preserve"> by </w:t>
      </w:r>
      <w:r w:rsidRPr="00A763E1">
        <w:rPr>
          <w:rFonts w:asciiTheme="majorHAnsi" w:hAnsiTheme="majorHAnsi" w:cs="TT150CO00"/>
          <w:color w:val="231F20"/>
          <w:sz w:val="24"/>
          <w:szCs w:val="24"/>
          <w:lang w:val="en-US"/>
        </w:rPr>
        <w:t xml:space="preserve">Ruchita Verma and Janaki Singh Rathore (2018). </w:t>
      </w:r>
      <w:r>
        <w:rPr>
          <w:rFonts w:asciiTheme="majorHAnsi" w:hAnsiTheme="majorHAnsi" w:cs="TT150CO00"/>
          <w:color w:val="231F20"/>
          <w:sz w:val="24"/>
          <w:szCs w:val="24"/>
          <w:lang w:val="en-US"/>
        </w:rPr>
        <w:t>"</w:t>
      </w:r>
      <w:r w:rsidRPr="00A763E1">
        <w:rPr>
          <w:rFonts w:asciiTheme="majorHAnsi" w:hAnsiTheme="majorHAnsi" w:cs="TT1509O00"/>
          <w:color w:val="231F20"/>
          <w:sz w:val="24"/>
          <w:szCs w:val="24"/>
          <w:lang w:val="en-US"/>
        </w:rPr>
        <w:t xml:space="preserve">Mergers And Acquisitions (M&amp;As) In The Banking Sector: A Comparative Review </w:t>
      </w:r>
      <w:r>
        <w:rPr>
          <w:rFonts w:asciiTheme="majorHAnsi" w:hAnsiTheme="majorHAnsi" w:cs="TT1509O00"/>
          <w:color w:val="231F20"/>
          <w:sz w:val="24"/>
          <w:szCs w:val="24"/>
          <w:lang w:val="en-US"/>
        </w:rPr>
        <w:t>o</w:t>
      </w:r>
      <w:r w:rsidRPr="00A763E1">
        <w:rPr>
          <w:rFonts w:asciiTheme="majorHAnsi" w:hAnsiTheme="majorHAnsi" w:cs="TT1509O00"/>
          <w:color w:val="231F20"/>
          <w:sz w:val="24"/>
          <w:szCs w:val="24"/>
          <w:lang w:val="en-US"/>
        </w:rPr>
        <w:t>f The Indian And International Literature</w:t>
      </w:r>
      <w:r>
        <w:rPr>
          <w:rFonts w:asciiTheme="majorHAnsi" w:hAnsiTheme="majorHAnsi" w:cs="TT1509O00"/>
          <w:color w:val="231F20"/>
          <w:sz w:val="24"/>
          <w:szCs w:val="24"/>
          <w:lang w:val="en-US"/>
        </w:rPr>
        <w:t xml:space="preserve">". </w:t>
      </w:r>
      <w:r w:rsidRPr="00A763E1">
        <w:rPr>
          <w:rFonts w:asciiTheme="majorHAnsi" w:hAnsiTheme="majorHAnsi" w:cs="TT14F6O00"/>
          <w:i/>
          <w:color w:val="231F20"/>
          <w:sz w:val="24"/>
          <w:szCs w:val="24"/>
          <w:lang w:val="en-US"/>
        </w:rPr>
        <w:t>Journal of Banking, Information Technology and Management Volume 15 No. 1 January-June 2018</w:t>
      </w:r>
      <w:r>
        <w:rPr>
          <w:rFonts w:asciiTheme="majorHAnsi" w:hAnsiTheme="majorHAnsi" w:cs="TT14F6O00"/>
          <w:color w:val="231F20"/>
          <w:sz w:val="24"/>
          <w:szCs w:val="24"/>
          <w:lang w:val="en-US"/>
        </w:rPr>
        <w:t>.</w:t>
      </w:r>
    </w:p>
    <w:p w:rsidR="00F8349A" w:rsidRPr="00914C55" w:rsidRDefault="002175C4" w:rsidP="00F8349A">
      <w:pPr>
        <w:pStyle w:val="a8"/>
        <w:numPr>
          <w:ilvl w:val="0"/>
          <w:numId w:val="40"/>
        </w:numPr>
        <w:shd w:val="clear" w:color="auto" w:fill="FFFFFF"/>
        <w:overflowPunct/>
        <w:ind w:left="0" w:firstLine="0"/>
        <w:jc w:val="both"/>
        <w:rPr>
          <w:rFonts w:asciiTheme="majorHAnsi" w:hAnsiTheme="majorHAnsi" w:cs="Arial"/>
          <w:sz w:val="24"/>
          <w:szCs w:val="24"/>
          <w:lang w:val="en-US"/>
        </w:rPr>
      </w:pPr>
      <w:r w:rsidRPr="00F8349A">
        <w:rPr>
          <w:rFonts w:asciiTheme="majorHAnsi" w:hAnsiTheme="majorHAnsi"/>
          <w:b/>
          <w:sz w:val="24"/>
          <w:szCs w:val="24"/>
        </w:rPr>
        <w:t>Kyriazopoulos, G. (2017).</w:t>
      </w:r>
      <w:r w:rsidRPr="00F8349A">
        <w:rPr>
          <w:rFonts w:asciiTheme="majorHAnsi" w:hAnsiTheme="majorHAnsi"/>
          <w:sz w:val="24"/>
          <w:szCs w:val="24"/>
        </w:rPr>
        <w:t xml:space="preserve"> "Corporate governance and capital structure in the periods of financial distress. Evidence from Greece". </w:t>
      </w:r>
      <w:r w:rsidRPr="00F8349A">
        <w:rPr>
          <w:rFonts w:asciiTheme="majorHAnsi" w:hAnsiTheme="majorHAnsi"/>
          <w:i/>
          <w:sz w:val="24"/>
          <w:szCs w:val="24"/>
        </w:rPr>
        <w:t>Investment Management and Financial Innovations, 14(1), 253-262. DOI: http://dx.doi.org/10.21511/imfi.14(1-1).2017.12</w:t>
      </w:r>
      <w:r w:rsidRPr="00F8349A">
        <w:rPr>
          <w:rFonts w:asciiTheme="majorHAnsi" w:hAnsiTheme="majorHAnsi"/>
          <w:sz w:val="24"/>
          <w:szCs w:val="24"/>
        </w:rPr>
        <w:t xml:space="preserve"> </w:t>
      </w:r>
      <w:r w:rsidRPr="00F8349A">
        <w:rPr>
          <w:rFonts w:asciiTheme="majorHAnsi" w:hAnsiTheme="majorHAnsi"/>
          <w:b/>
          <w:sz w:val="24"/>
          <w:szCs w:val="24"/>
          <w:lang w:val="en-US"/>
        </w:rPr>
        <w:t xml:space="preserve">Cited </w:t>
      </w:r>
      <w:r w:rsidRPr="00F8349A">
        <w:rPr>
          <w:rFonts w:asciiTheme="majorHAnsi" w:hAnsiTheme="majorHAnsi"/>
          <w:sz w:val="24"/>
          <w:szCs w:val="24"/>
          <w:lang w:val="en-US"/>
        </w:rPr>
        <w:t xml:space="preserve">by </w:t>
      </w:r>
      <w:r w:rsidRPr="00F8349A">
        <w:rPr>
          <w:rFonts w:asciiTheme="majorHAnsi" w:hAnsiTheme="majorHAnsi"/>
          <w:sz w:val="24"/>
          <w:szCs w:val="24"/>
        </w:rPr>
        <w:t>Francisco Ivander Amado Borges Alves (2018). "</w:t>
      </w:r>
      <w:r w:rsidRPr="00F8349A">
        <w:rPr>
          <w:rFonts w:asciiTheme="majorHAnsi" w:hAnsiTheme="majorHAnsi" w:cs="Arial"/>
          <w:sz w:val="24"/>
          <w:szCs w:val="24"/>
          <w:lang w:val="en-US"/>
        </w:rPr>
        <w:t xml:space="preserve">Estrutura De Capital E Governança Corporativa: Uma Análi Se Da Empresa Brasileira" </w:t>
      </w:r>
      <w:r w:rsidRPr="00F8349A">
        <w:rPr>
          <w:rFonts w:asciiTheme="majorHAnsi" w:hAnsiTheme="majorHAnsi" w:cs="Arial"/>
          <w:i/>
          <w:sz w:val="24"/>
          <w:szCs w:val="24"/>
          <w:lang w:val="en-US"/>
        </w:rPr>
        <w:t xml:space="preserve">Monografia apresentada ao Curso de Ciências Contábeis da Universidade Federa l do Ceará, como requisito parcial à obtenção do título de bacharel em Ciências Contábeis. Orientador: Prof. Dr. Vicente Lima Crisóstomo </w:t>
      </w:r>
      <w:r w:rsidRPr="00F8349A">
        <w:rPr>
          <w:rFonts w:asciiTheme="majorHAnsi" w:hAnsiTheme="majorHAnsi" w:cs="Arial"/>
          <w:sz w:val="24"/>
          <w:szCs w:val="24"/>
        </w:rPr>
        <w:t xml:space="preserve">Universidade Federal Do Ceará Faculdade De Economia, Administração, Atuária E Contabilidade Departamento De Contabilidade Curso De Ciências Contábeis </w:t>
      </w:r>
      <w:r w:rsidRPr="00F8349A">
        <w:rPr>
          <w:rFonts w:asciiTheme="majorHAnsi" w:hAnsiTheme="majorHAnsi" w:cs="Arial"/>
          <w:i/>
          <w:sz w:val="24"/>
          <w:szCs w:val="24"/>
          <w:lang w:val="en-US"/>
        </w:rPr>
        <w:t>Fortaleza 2018.</w:t>
      </w:r>
    </w:p>
    <w:p w:rsidR="005D5195" w:rsidRPr="005D5195" w:rsidRDefault="00914C55" w:rsidP="005D5195">
      <w:pPr>
        <w:pStyle w:val="a8"/>
        <w:numPr>
          <w:ilvl w:val="0"/>
          <w:numId w:val="40"/>
        </w:numPr>
        <w:shd w:val="clear" w:color="auto" w:fill="FFFFFF"/>
        <w:overflowPunct/>
        <w:ind w:left="0" w:firstLine="0"/>
        <w:jc w:val="both"/>
        <w:rPr>
          <w:rFonts w:asciiTheme="majorHAnsi" w:hAnsiTheme="majorHAnsi" w:cs="Arial"/>
          <w:sz w:val="24"/>
          <w:szCs w:val="24"/>
          <w:lang w:val="en-US"/>
        </w:rPr>
      </w:pPr>
      <w:r w:rsidRPr="005D5195">
        <w:rPr>
          <w:rFonts w:asciiTheme="majorHAnsi" w:hAnsiTheme="majorHAnsi" w:cs="Arial"/>
          <w:b/>
          <w:i/>
          <w:sz w:val="24"/>
          <w:szCs w:val="24"/>
          <w:lang w:val="en-US"/>
        </w:rPr>
        <w:t>Kyriazopoulos G.,</w:t>
      </w:r>
      <w:r w:rsidRPr="005D5195">
        <w:rPr>
          <w:rFonts w:asciiTheme="majorHAnsi" w:hAnsiTheme="majorHAnsi" w:cs="Arial"/>
          <w:i/>
          <w:sz w:val="24"/>
          <w:szCs w:val="24"/>
          <w:lang w:val="en-US"/>
        </w:rPr>
        <w:t xml:space="preserve"> Drympetas E., (2015). </w:t>
      </w:r>
      <w:r w:rsidRPr="005D5195">
        <w:rPr>
          <w:rFonts w:asciiTheme="majorHAnsi" w:hAnsiTheme="majorHAnsi" w:cs="Arial"/>
          <w:sz w:val="24"/>
          <w:szCs w:val="24"/>
          <w:lang w:val="en-US"/>
        </w:rPr>
        <w:t xml:space="preserve">"Do Domestic Banks Ms&amp;As still Create Value? Recent Evidence from Europe". </w:t>
      </w:r>
      <w:r w:rsidRPr="005D5195">
        <w:rPr>
          <w:rFonts w:asciiTheme="majorHAnsi" w:hAnsiTheme="majorHAnsi" w:cs="Arial"/>
          <w:i/>
          <w:sz w:val="24"/>
          <w:szCs w:val="24"/>
          <w:lang w:val="en-US"/>
        </w:rPr>
        <w:t xml:space="preserve">Journal of Finance and Bank Management (JFBM). </w:t>
      </w:r>
      <w:r w:rsidRPr="005D5195">
        <w:rPr>
          <w:rFonts w:asciiTheme="majorHAnsi" w:hAnsiTheme="majorHAnsi"/>
          <w:i/>
          <w:sz w:val="24"/>
          <w:szCs w:val="24"/>
          <w:lang w:val="en-US"/>
        </w:rPr>
        <w:t>Vol. 3, No. 1; 6/2015</w:t>
      </w:r>
      <w:r w:rsidRPr="005D5195">
        <w:rPr>
          <w:rFonts w:asciiTheme="majorHAnsi" w:hAnsiTheme="majorHAnsi" w:cs="Arial"/>
          <w:sz w:val="24"/>
          <w:szCs w:val="24"/>
          <w:lang w:val="en-US"/>
        </w:rPr>
        <w:t xml:space="preserve">. </w:t>
      </w:r>
      <w:r w:rsidRPr="005D5195">
        <w:rPr>
          <w:rFonts w:asciiTheme="majorHAnsi" w:hAnsiTheme="majorHAnsi" w:cs="Arial"/>
          <w:b/>
          <w:sz w:val="24"/>
          <w:szCs w:val="24"/>
          <w:lang w:val="en-US"/>
        </w:rPr>
        <w:t>Cited by</w:t>
      </w:r>
      <w:r w:rsidRPr="005D5195">
        <w:rPr>
          <w:rFonts w:asciiTheme="majorHAnsi" w:hAnsiTheme="majorHAnsi" w:cs="Arial"/>
          <w:i/>
          <w:sz w:val="24"/>
          <w:szCs w:val="24"/>
          <w:lang w:val="en-US"/>
        </w:rPr>
        <w:t xml:space="preserve"> </w:t>
      </w:r>
      <w:r w:rsidRPr="005D5195">
        <w:rPr>
          <w:rFonts w:asciiTheme="majorHAnsi" w:hAnsiTheme="majorHAnsi"/>
          <w:sz w:val="24"/>
          <w:szCs w:val="24"/>
        </w:rPr>
        <w:t xml:space="preserve">Dejan Erić (2018) "Post Merger Performance in Financial Services Industry: A case of the Republic of Serbia". </w:t>
      </w:r>
      <w:r w:rsidRPr="005D5195">
        <w:rPr>
          <w:rFonts w:asciiTheme="majorHAnsi" w:hAnsiTheme="majorHAnsi"/>
          <w:i/>
          <w:sz w:val="24"/>
          <w:szCs w:val="24"/>
        </w:rPr>
        <w:t xml:space="preserve">International Scientific Conference Theoretical and Empirical Aspects of Economic Science 60 years of Challenge and Opportunities. Business and Applied Economics Book of Abstract </w:t>
      </w:r>
      <w:r w:rsidR="00BC19BE" w:rsidRPr="005D5195">
        <w:rPr>
          <w:rFonts w:asciiTheme="majorHAnsi" w:hAnsiTheme="majorHAnsi"/>
          <w:i/>
          <w:sz w:val="24"/>
          <w:szCs w:val="24"/>
        </w:rPr>
        <w:t>pp. 121-124</w:t>
      </w:r>
      <w:r w:rsidRPr="005D5195">
        <w:rPr>
          <w:rFonts w:asciiTheme="majorHAnsi" w:hAnsiTheme="majorHAnsi"/>
          <w:i/>
          <w:sz w:val="24"/>
          <w:szCs w:val="24"/>
        </w:rPr>
        <w:t>.</w:t>
      </w:r>
    </w:p>
    <w:p w:rsidR="0010274A" w:rsidRPr="0010274A" w:rsidRDefault="005D5195" w:rsidP="0010274A">
      <w:pPr>
        <w:pStyle w:val="a8"/>
        <w:numPr>
          <w:ilvl w:val="0"/>
          <w:numId w:val="40"/>
        </w:numPr>
        <w:shd w:val="clear" w:color="auto" w:fill="FFFFFF"/>
        <w:overflowPunct/>
        <w:autoSpaceDE/>
        <w:autoSpaceDN/>
        <w:adjustRightInd/>
        <w:ind w:left="0" w:firstLine="0"/>
        <w:jc w:val="both"/>
        <w:rPr>
          <w:rFonts w:asciiTheme="majorHAnsi" w:hAnsiTheme="majorHAnsi" w:cs="Arial"/>
          <w:i/>
          <w:sz w:val="24"/>
          <w:szCs w:val="24"/>
          <w:lang w:val="en-US"/>
        </w:rPr>
      </w:pPr>
      <w:r w:rsidRPr="0010274A">
        <w:rPr>
          <w:rFonts w:asciiTheme="majorHAnsi" w:hAnsiTheme="majorHAnsi"/>
          <w:b/>
          <w:sz w:val="24"/>
          <w:szCs w:val="24"/>
        </w:rPr>
        <w:t>K</w:t>
      </w:r>
      <w:r w:rsidRPr="0010274A">
        <w:rPr>
          <w:rFonts w:asciiTheme="majorHAnsi" w:hAnsiTheme="majorHAnsi"/>
          <w:b/>
          <w:sz w:val="24"/>
          <w:szCs w:val="24"/>
          <w:lang w:val="en-US"/>
        </w:rPr>
        <w:t>yriazopoulos G.,</w:t>
      </w:r>
      <w:r w:rsidRPr="0010274A">
        <w:rPr>
          <w:rFonts w:asciiTheme="majorHAnsi" w:hAnsiTheme="majorHAnsi"/>
          <w:sz w:val="24"/>
          <w:szCs w:val="24"/>
        </w:rPr>
        <w:t xml:space="preserve"> Hatzimanolis G., (2011). "DuPont Analysis of a Bank Merger and Acquisition between Laiki Bank from Cyprus and Marfin Investment Group from Greece: Is there an increase of profitability of the new bank?". </w:t>
      </w:r>
      <w:r w:rsidRPr="0010274A">
        <w:rPr>
          <w:rFonts w:asciiTheme="majorHAnsi" w:hAnsiTheme="majorHAnsi"/>
          <w:i/>
          <w:sz w:val="24"/>
          <w:szCs w:val="24"/>
        </w:rPr>
        <w:t xml:space="preserve">International Conference MIBES </w:t>
      </w:r>
      <w:r w:rsidRPr="0010274A">
        <w:rPr>
          <w:rFonts w:asciiTheme="majorHAnsi" w:hAnsiTheme="majorHAnsi"/>
          <w:i/>
          <w:sz w:val="24"/>
          <w:szCs w:val="24"/>
          <w:lang w:val="en-US"/>
        </w:rPr>
        <w:t xml:space="preserve">Serres Greece 2011 – Oral (2011), </w:t>
      </w:r>
      <w:r w:rsidRPr="0010274A">
        <w:rPr>
          <w:rFonts w:asciiTheme="majorHAnsi" w:hAnsiTheme="majorHAnsi"/>
          <w:i/>
          <w:sz w:val="24"/>
          <w:szCs w:val="24"/>
        </w:rPr>
        <w:t>Transactions, 5(2), pp. 30-49 (157-176).</w:t>
      </w:r>
      <w:r w:rsidRPr="0010274A">
        <w:rPr>
          <w:rFonts w:asciiTheme="majorHAnsi" w:hAnsiTheme="majorHAnsi"/>
          <w:sz w:val="24"/>
          <w:szCs w:val="24"/>
        </w:rPr>
        <w:t xml:space="preserve"> </w:t>
      </w:r>
      <w:r w:rsidRPr="0010274A">
        <w:rPr>
          <w:rFonts w:asciiTheme="majorHAnsi" w:hAnsiTheme="majorHAnsi"/>
          <w:b/>
          <w:sz w:val="24"/>
          <w:szCs w:val="24"/>
        </w:rPr>
        <w:t>C</w:t>
      </w:r>
      <w:r w:rsidRPr="0010274A">
        <w:rPr>
          <w:rFonts w:asciiTheme="majorHAnsi" w:hAnsiTheme="majorHAnsi"/>
          <w:b/>
          <w:sz w:val="24"/>
          <w:szCs w:val="24"/>
          <w:lang w:val="en-US"/>
        </w:rPr>
        <w:t>ited:</w:t>
      </w:r>
      <w:r w:rsidRPr="0010274A">
        <w:rPr>
          <w:rFonts w:asciiTheme="majorHAnsi" w:hAnsiTheme="majorHAnsi" w:cs="Arial"/>
          <w:sz w:val="24"/>
          <w:szCs w:val="24"/>
          <w:shd w:val="clear" w:color="auto" w:fill="FFFFFF"/>
        </w:rPr>
        <w:t xml:space="preserve"> by </w:t>
      </w:r>
      <w:r w:rsidRPr="0010274A">
        <w:rPr>
          <w:rFonts w:asciiTheme="majorHAnsi" w:hAnsiTheme="majorHAnsi"/>
          <w:sz w:val="24"/>
          <w:szCs w:val="24"/>
        </w:rPr>
        <w:t>Baptiste Knops (2018). "</w:t>
      </w:r>
      <w:r w:rsidRPr="0010274A">
        <w:rPr>
          <w:rFonts w:asciiTheme="majorHAnsi" w:hAnsiTheme="majorHAnsi" w:cs="Arial"/>
          <w:sz w:val="24"/>
          <w:szCs w:val="24"/>
          <w:lang w:val="en-US"/>
        </w:rPr>
        <w:t xml:space="preserve">Identification d’ indicateurs de succès des fusions et acquisitions". </w:t>
      </w:r>
      <w:r w:rsidRPr="0010274A">
        <w:rPr>
          <w:rFonts w:asciiTheme="majorHAnsi" w:hAnsiTheme="majorHAnsi" w:cs="Arial"/>
          <w:i/>
          <w:sz w:val="24"/>
          <w:szCs w:val="24"/>
          <w:lang w:val="en-US"/>
        </w:rPr>
        <w:t xml:space="preserve">En vue de l'obtention du titre de Master, </w:t>
      </w:r>
      <w:r w:rsidRPr="0010274A">
        <w:rPr>
          <w:rFonts w:asciiTheme="majorHAnsi" w:hAnsiTheme="majorHAnsi"/>
          <w:i/>
          <w:sz w:val="24"/>
          <w:szCs w:val="24"/>
        </w:rPr>
        <w:t>Louvain School of Management.</w:t>
      </w:r>
    </w:p>
    <w:p w:rsidR="00A378BC" w:rsidRDefault="0010274A" w:rsidP="00A378BC">
      <w:pPr>
        <w:pStyle w:val="a8"/>
        <w:numPr>
          <w:ilvl w:val="0"/>
          <w:numId w:val="40"/>
        </w:numPr>
        <w:shd w:val="clear" w:color="auto" w:fill="FFFFFF"/>
        <w:overflowPunct/>
        <w:autoSpaceDE/>
        <w:autoSpaceDN/>
        <w:adjustRightInd/>
        <w:ind w:left="0" w:firstLine="0"/>
        <w:jc w:val="both"/>
        <w:rPr>
          <w:rFonts w:asciiTheme="majorHAnsi" w:hAnsiTheme="majorHAnsi" w:cs="Arial"/>
          <w:i/>
          <w:sz w:val="24"/>
          <w:szCs w:val="24"/>
          <w:lang w:val="en-US"/>
        </w:rPr>
      </w:pPr>
      <w:r w:rsidRPr="00A378BC">
        <w:rPr>
          <w:rFonts w:asciiTheme="majorHAnsi" w:hAnsiTheme="majorHAnsi"/>
          <w:b/>
          <w:bCs/>
          <w:sz w:val="24"/>
          <w:szCs w:val="24"/>
        </w:rPr>
        <w:t>Kyriazopoulos</w:t>
      </w:r>
      <w:r w:rsidRPr="00A378BC">
        <w:rPr>
          <w:rFonts w:asciiTheme="majorHAnsi" w:hAnsiTheme="majorHAnsi" w:cs="Arial"/>
          <w:b/>
          <w:bCs/>
          <w:sz w:val="24"/>
          <w:szCs w:val="24"/>
        </w:rPr>
        <w:t xml:space="preserve"> G.</w:t>
      </w:r>
      <w:r w:rsidRPr="00A378BC">
        <w:rPr>
          <w:rFonts w:asciiTheme="majorHAnsi" w:hAnsiTheme="majorHAnsi" w:cs="Arial"/>
          <w:b/>
          <w:bCs/>
          <w:sz w:val="24"/>
          <w:szCs w:val="24"/>
          <w:lang w:val="en-US"/>
        </w:rPr>
        <w:t>,</w:t>
      </w:r>
      <w:r w:rsidRPr="00A378BC">
        <w:rPr>
          <w:rFonts w:asciiTheme="majorHAnsi" w:hAnsiTheme="majorHAnsi" w:cs="Arial"/>
          <w:b/>
          <w:sz w:val="24"/>
          <w:szCs w:val="24"/>
          <w:lang w:val="en-US"/>
        </w:rPr>
        <w:t xml:space="preserve"> </w:t>
      </w:r>
      <w:r w:rsidRPr="00A378BC">
        <w:rPr>
          <w:rFonts w:asciiTheme="majorHAnsi" w:hAnsiTheme="majorHAnsi" w:cs="Arial"/>
          <w:sz w:val="24"/>
          <w:szCs w:val="24"/>
          <w:lang w:val="en-US"/>
        </w:rPr>
        <w:t xml:space="preserve">Papaioannou P., Chrissochoidou N., (2013) </w:t>
      </w:r>
      <w:r w:rsidRPr="00A378BC">
        <w:rPr>
          <w:rFonts w:asciiTheme="majorHAnsi" w:hAnsiTheme="majorHAnsi" w:cs="Arial"/>
          <w:i/>
          <w:sz w:val="24"/>
          <w:szCs w:val="24"/>
          <w:lang w:val="en-US"/>
        </w:rPr>
        <w:t>"DuPont Analysis of the World Systemic Banks</w:t>
      </w:r>
      <w:r w:rsidRPr="00A378BC">
        <w:rPr>
          <w:rFonts w:asciiTheme="majorHAnsi" w:hAnsiTheme="majorHAnsi" w:cs="Arial"/>
          <w:sz w:val="24"/>
          <w:szCs w:val="24"/>
          <w:lang w:val="en-US"/>
        </w:rPr>
        <w:t xml:space="preserve">". </w:t>
      </w:r>
      <w:r w:rsidRPr="00A378BC">
        <w:rPr>
          <w:rFonts w:asciiTheme="majorHAnsi" w:hAnsiTheme="majorHAnsi" w:cs="Arial"/>
          <w:i/>
          <w:sz w:val="24"/>
          <w:szCs w:val="24"/>
          <w:lang w:val="en-US"/>
        </w:rPr>
        <w:t>International Conference</w:t>
      </w:r>
      <w:r w:rsidRPr="00A378BC">
        <w:rPr>
          <w:rFonts w:asciiTheme="majorHAnsi" w:hAnsiTheme="majorHAnsi" w:cs="Arial"/>
          <w:bCs/>
          <w:i/>
          <w:sz w:val="24"/>
          <w:szCs w:val="24"/>
          <w:lang w:val="en-US"/>
        </w:rPr>
        <w:t xml:space="preserve"> ABSRC 2013 Rome</w:t>
      </w:r>
      <w:r w:rsidRPr="00A378BC">
        <w:rPr>
          <w:rFonts w:asciiTheme="majorHAnsi" w:eastAsiaTheme="minorHAnsi" w:hAnsiTheme="majorHAnsi" w:cs="Tahoma"/>
          <w:bCs/>
          <w:i/>
          <w:color w:val="000000"/>
          <w:sz w:val="24"/>
          <w:szCs w:val="24"/>
          <w:lang w:val="en-US" w:eastAsia="en-US"/>
        </w:rPr>
        <w:t xml:space="preserve"> Italy, October 2–4, 2013.</w:t>
      </w:r>
      <w:r w:rsidRPr="00A378BC">
        <w:rPr>
          <w:rFonts w:asciiTheme="majorHAnsi" w:eastAsiaTheme="minorHAnsi" w:hAnsiTheme="majorHAnsi" w:cs="Tahoma"/>
          <w:b/>
          <w:bCs/>
          <w:color w:val="000000"/>
          <w:sz w:val="24"/>
          <w:szCs w:val="24"/>
          <w:lang w:val="en-US" w:eastAsia="en-US"/>
        </w:rPr>
        <w:t xml:space="preserve"> </w:t>
      </w:r>
      <w:r w:rsidRPr="00A378BC">
        <w:rPr>
          <w:rFonts w:asciiTheme="majorHAnsi" w:hAnsiTheme="majorHAnsi"/>
          <w:b/>
          <w:sz w:val="24"/>
          <w:szCs w:val="24"/>
          <w:lang w:val="en-US"/>
        </w:rPr>
        <w:t xml:space="preserve">Cited </w:t>
      </w:r>
      <w:r w:rsidRPr="00A378BC">
        <w:rPr>
          <w:rFonts w:asciiTheme="majorHAnsi" w:hAnsiTheme="majorHAnsi"/>
          <w:sz w:val="24"/>
          <w:szCs w:val="24"/>
          <w:lang w:val="en-US"/>
        </w:rPr>
        <w:t>by</w:t>
      </w:r>
      <w:r w:rsidRPr="00A378BC">
        <w:rPr>
          <w:rFonts w:asciiTheme="majorHAnsi" w:eastAsia="TimesNewRomanPSMT" w:hAnsiTheme="majorHAnsi" w:cs="TimesNewRomanPSMT"/>
          <w:sz w:val="24"/>
          <w:szCs w:val="24"/>
          <w:lang w:val="en-US"/>
        </w:rPr>
        <w:t xml:space="preserve"> Skvarciany V., Simanaviciute J., (2018). </w:t>
      </w:r>
      <w:r w:rsidRPr="00A378BC">
        <w:rPr>
          <w:rFonts w:asciiTheme="majorHAnsi" w:eastAsia="TimesNewRomanPS-BoldMT" w:hAnsiTheme="majorHAnsi" w:cs="TimesNewRomanPS-BoldMT"/>
          <w:bCs/>
          <w:sz w:val="24"/>
          <w:szCs w:val="24"/>
          <w:lang w:val="en-US"/>
        </w:rPr>
        <w:t>"Bank Profitability Analysis and Forecasting: Lithuania Case".</w:t>
      </w:r>
      <w:r w:rsidRPr="00A378BC">
        <w:rPr>
          <w:rFonts w:asciiTheme="majorHAnsi" w:eastAsia="TimesNewRomanPS-BoldMT" w:hAnsiTheme="majorHAnsi" w:cs="TimesNewRomanPS-BoldMT"/>
          <w:bCs/>
          <w:i/>
          <w:sz w:val="24"/>
          <w:szCs w:val="24"/>
          <w:lang w:val="en-US"/>
        </w:rPr>
        <w:t xml:space="preserve"> Journal of</w:t>
      </w:r>
      <w:r w:rsidRPr="00A378BC">
        <w:rPr>
          <w:rFonts w:asciiTheme="majorHAnsi" w:eastAsia="TimesNewRomanPS-BoldMT" w:hAnsiTheme="majorHAnsi" w:cs="ArialNarrow"/>
          <w:bCs/>
          <w:i/>
          <w:sz w:val="24"/>
          <w:szCs w:val="24"/>
          <w:lang w:val="en-US"/>
        </w:rPr>
        <w:t xml:space="preserve"> </w:t>
      </w:r>
      <w:r w:rsidRPr="00A378BC">
        <w:rPr>
          <w:rFonts w:asciiTheme="majorHAnsi" w:hAnsiTheme="majorHAnsi" w:cs="ArialNarrow"/>
          <w:i/>
          <w:sz w:val="24"/>
          <w:szCs w:val="24"/>
          <w:lang w:val="en-US"/>
        </w:rPr>
        <w:t>Trends Economics and Management ISSN 1802-8527 (Print)/ISSN 2336-6508 (Online) December 2018 Vol. 32</w:t>
      </w:r>
      <w:r w:rsidR="00CC2898">
        <w:rPr>
          <w:rFonts w:asciiTheme="majorHAnsi" w:hAnsiTheme="majorHAnsi" w:cs="ArialNarrow"/>
          <w:i/>
          <w:sz w:val="24"/>
          <w:szCs w:val="24"/>
          <w:lang w:val="en-US"/>
        </w:rPr>
        <w:t xml:space="preserve"> </w:t>
      </w:r>
      <w:r w:rsidRPr="00A378BC">
        <w:rPr>
          <w:rFonts w:asciiTheme="majorHAnsi" w:hAnsiTheme="majorHAnsi" w:cs="ArialNarrow"/>
          <w:i/>
          <w:sz w:val="24"/>
          <w:szCs w:val="24"/>
          <w:lang w:val="en-US"/>
        </w:rPr>
        <w:t>(No.2): 101–110 DOI: http://dx.doi.org/10.13164/trends.2018.32.10</w:t>
      </w:r>
      <w:r w:rsidRPr="00A378BC">
        <w:rPr>
          <w:rFonts w:asciiTheme="majorHAnsi" w:hAnsiTheme="majorHAnsi" w:cs="Arial"/>
          <w:i/>
          <w:sz w:val="24"/>
          <w:szCs w:val="24"/>
          <w:lang w:val="en-US"/>
        </w:rPr>
        <w:t>1</w:t>
      </w:r>
    </w:p>
    <w:p w:rsidR="00C046B0" w:rsidRPr="00C046B0" w:rsidRDefault="003D6C47" w:rsidP="00C046B0">
      <w:pPr>
        <w:pStyle w:val="a8"/>
        <w:numPr>
          <w:ilvl w:val="0"/>
          <w:numId w:val="40"/>
        </w:numPr>
        <w:shd w:val="clear" w:color="auto" w:fill="FFFFFF"/>
        <w:overflowPunct/>
        <w:autoSpaceDE/>
        <w:autoSpaceDN/>
        <w:adjustRightInd/>
        <w:ind w:left="0" w:firstLine="0"/>
        <w:jc w:val="both"/>
        <w:rPr>
          <w:rFonts w:asciiTheme="majorHAnsi" w:hAnsiTheme="majorHAnsi" w:cs="Arial"/>
          <w:i/>
          <w:sz w:val="24"/>
          <w:szCs w:val="24"/>
          <w:lang w:val="en-US"/>
        </w:rPr>
      </w:pPr>
      <w:r w:rsidRPr="00A378BC">
        <w:rPr>
          <w:rFonts w:asciiTheme="majorHAnsi" w:hAnsiTheme="majorHAnsi"/>
          <w:b/>
          <w:sz w:val="24"/>
          <w:szCs w:val="24"/>
        </w:rPr>
        <w:t>K</w:t>
      </w:r>
      <w:r w:rsidRPr="00A378BC">
        <w:rPr>
          <w:rFonts w:asciiTheme="majorHAnsi" w:hAnsiTheme="majorHAnsi"/>
          <w:b/>
          <w:sz w:val="24"/>
          <w:szCs w:val="24"/>
          <w:lang w:val="en-US"/>
        </w:rPr>
        <w:t>yriazopoulos G.,</w:t>
      </w:r>
      <w:r w:rsidRPr="00A378BC">
        <w:rPr>
          <w:rFonts w:asciiTheme="majorHAnsi" w:hAnsiTheme="majorHAnsi"/>
          <w:sz w:val="24"/>
          <w:szCs w:val="24"/>
        </w:rPr>
        <w:t xml:space="preserve"> Hatzimanolis G., (2011). "DuPont Analysis of a Bank Merger and Acquisition between Laiki Bank from Cyprus and Marfin Investment Group from Greece: Is there an increase of profitability of the new bank?". </w:t>
      </w:r>
      <w:r w:rsidRPr="00A378BC">
        <w:rPr>
          <w:rFonts w:asciiTheme="majorHAnsi" w:hAnsiTheme="majorHAnsi"/>
          <w:i/>
          <w:sz w:val="24"/>
          <w:szCs w:val="24"/>
          <w:lang w:val="en-US"/>
        </w:rPr>
        <w:t>International Conference</w:t>
      </w:r>
      <w:r w:rsidRPr="00A378BC">
        <w:rPr>
          <w:rFonts w:asciiTheme="majorHAnsi" w:hAnsiTheme="majorHAnsi"/>
          <w:sz w:val="24"/>
          <w:szCs w:val="24"/>
          <w:lang w:val="en-US"/>
        </w:rPr>
        <w:t xml:space="preserve"> </w:t>
      </w:r>
      <w:r w:rsidRPr="00A378BC">
        <w:rPr>
          <w:rFonts w:asciiTheme="majorHAnsi" w:hAnsiTheme="majorHAnsi"/>
          <w:i/>
          <w:sz w:val="24"/>
          <w:szCs w:val="24"/>
        </w:rPr>
        <w:t xml:space="preserve">MIBES </w:t>
      </w:r>
      <w:r w:rsidRPr="00A378BC">
        <w:rPr>
          <w:rFonts w:asciiTheme="majorHAnsi" w:hAnsiTheme="majorHAnsi"/>
          <w:i/>
          <w:sz w:val="24"/>
          <w:szCs w:val="24"/>
          <w:lang w:val="en-US"/>
        </w:rPr>
        <w:t xml:space="preserve">Serres Greece 2011 – Oral (2011), </w:t>
      </w:r>
      <w:r w:rsidRPr="00A378BC">
        <w:rPr>
          <w:rFonts w:asciiTheme="majorHAnsi" w:hAnsiTheme="majorHAnsi"/>
          <w:i/>
          <w:sz w:val="24"/>
          <w:szCs w:val="24"/>
        </w:rPr>
        <w:t xml:space="preserve">Transactions, 5(2), pp. 30-49 (157-176). </w:t>
      </w:r>
      <w:r w:rsidRPr="00A378BC">
        <w:rPr>
          <w:rFonts w:asciiTheme="majorHAnsi" w:hAnsiTheme="majorHAnsi"/>
          <w:b/>
          <w:sz w:val="24"/>
          <w:szCs w:val="24"/>
        </w:rPr>
        <w:t>C</w:t>
      </w:r>
      <w:r w:rsidRPr="00A378BC">
        <w:rPr>
          <w:rFonts w:asciiTheme="majorHAnsi" w:hAnsiTheme="majorHAnsi"/>
          <w:b/>
          <w:sz w:val="24"/>
          <w:szCs w:val="24"/>
          <w:lang w:val="en-US"/>
        </w:rPr>
        <w:t>ited:</w:t>
      </w:r>
      <w:r w:rsidRPr="00A378BC">
        <w:rPr>
          <w:rFonts w:asciiTheme="majorHAnsi" w:hAnsiTheme="majorHAnsi"/>
          <w:sz w:val="24"/>
          <w:szCs w:val="24"/>
          <w:lang w:val="en-US"/>
        </w:rPr>
        <w:t xml:space="preserve"> by </w:t>
      </w:r>
      <w:r w:rsidRPr="00A378BC">
        <w:rPr>
          <w:rFonts w:asciiTheme="majorHAnsi" w:hAnsiTheme="majorHAnsi"/>
          <w:sz w:val="24"/>
          <w:szCs w:val="24"/>
        </w:rPr>
        <w:t>S</w:t>
      </w:r>
      <w:r w:rsidR="00A378BC" w:rsidRPr="00A378BC">
        <w:rPr>
          <w:rFonts w:asciiTheme="majorHAnsi" w:hAnsiTheme="majorHAnsi"/>
          <w:sz w:val="24"/>
          <w:szCs w:val="24"/>
        </w:rPr>
        <w:t>alome</w:t>
      </w:r>
      <w:r w:rsidRPr="00A378BC">
        <w:rPr>
          <w:rFonts w:asciiTheme="majorHAnsi" w:hAnsiTheme="majorHAnsi"/>
          <w:sz w:val="24"/>
          <w:szCs w:val="24"/>
        </w:rPr>
        <w:t xml:space="preserve"> W</w:t>
      </w:r>
      <w:r w:rsidR="00A378BC" w:rsidRPr="00A378BC">
        <w:rPr>
          <w:rFonts w:asciiTheme="majorHAnsi" w:hAnsiTheme="majorHAnsi"/>
          <w:sz w:val="24"/>
          <w:szCs w:val="24"/>
        </w:rPr>
        <w:t>akanyi</w:t>
      </w:r>
      <w:r w:rsidRPr="00A378BC">
        <w:rPr>
          <w:rFonts w:asciiTheme="majorHAnsi" w:hAnsiTheme="majorHAnsi"/>
          <w:sz w:val="24"/>
          <w:szCs w:val="24"/>
        </w:rPr>
        <w:t xml:space="preserve"> N</w:t>
      </w:r>
      <w:r w:rsidR="00A378BC" w:rsidRPr="00A378BC">
        <w:rPr>
          <w:rFonts w:asciiTheme="majorHAnsi" w:hAnsiTheme="majorHAnsi"/>
          <w:sz w:val="24"/>
          <w:szCs w:val="24"/>
        </w:rPr>
        <w:t>gari</w:t>
      </w:r>
      <w:r w:rsidRPr="00A378BC">
        <w:rPr>
          <w:rFonts w:asciiTheme="majorHAnsi" w:hAnsiTheme="majorHAnsi"/>
          <w:sz w:val="24"/>
          <w:szCs w:val="24"/>
        </w:rPr>
        <w:t>, (2018). "</w:t>
      </w:r>
      <w:r w:rsidR="00A378BC" w:rsidRPr="00A378BC">
        <w:rPr>
          <w:rFonts w:asciiTheme="majorHAnsi" w:hAnsiTheme="majorHAnsi" w:cs="Arial"/>
          <w:sz w:val="24"/>
          <w:szCs w:val="24"/>
          <w:lang w:val="en-US"/>
        </w:rPr>
        <w:t>Effect of Mergers and Acquisitions on Financial Performance of Financial Institutions in Kenya"</w:t>
      </w:r>
      <w:r w:rsidRPr="00A378BC">
        <w:rPr>
          <w:rFonts w:ascii="Arial" w:hAnsi="Arial" w:cs="Arial"/>
          <w:sz w:val="25"/>
          <w:szCs w:val="25"/>
        </w:rPr>
        <w:t xml:space="preserve"> </w:t>
      </w:r>
      <w:r w:rsidRPr="00A378BC">
        <w:rPr>
          <w:rFonts w:asciiTheme="majorHAnsi" w:hAnsiTheme="majorHAnsi" w:cs="Arial"/>
          <w:i/>
          <w:sz w:val="24"/>
          <w:szCs w:val="24"/>
          <w:lang w:val="en-US"/>
        </w:rPr>
        <w:t>A Research Project Submitted In Partial Fulfilment of the Requirements for the Award of the Degree of Master of Science in Finance, School of Business,</w:t>
      </w:r>
      <w:r w:rsidRPr="00A378BC">
        <w:rPr>
          <w:rFonts w:asciiTheme="majorHAnsi" w:hAnsiTheme="majorHAnsi" w:cs="Arial"/>
          <w:sz w:val="24"/>
          <w:szCs w:val="24"/>
          <w:lang w:val="en-US"/>
        </w:rPr>
        <w:t xml:space="preserve"> University of Nairobi</w:t>
      </w:r>
      <w:r w:rsidRPr="00A378BC">
        <w:rPr>
          <w:rFonts w:asciiTheme="majorHAnsi" w:hAnsiTheme="majorHAnsi"/>
          <w:sz w:val="24"/>
          <w:szCs w:val="24"/>
        </w:rPr>
        <w:t xml:space="preserve">. December 2018 </w:t>
      </w:r>
    </w:p>
    <w:p w:rsidR="001D5BE8" w:rsidRPr="001D5BE8" w:rsidRDefault="00C046B0" w:rsidP="00F524CB">
      <w:pPr>
        <w:pStyle w:val="a8"/>
        <w:numPr>
          <w:ilvl w:val="0"/>
          <w:numId w:val="40"/>
        </w:numPr>
        <w:shd w:val="clear" w:color="auto" w:fill="FFFFFF"/>
        <w:overflowPunct/>
        <w:autoSpaceDE/>
        <w:autoSpaceDN/>
        <w:adjustRightInd/>
        <w:ind w:left="0" w:firstLine="0"/>
        <w:jc w:val="both"/>
        <w:rPr>
          <w:rFonts w:asciiTheme="majorHAnsi" w:hAnsiTheme="majorHAnsi" w:cs="Arial"/>
          <w:i/>
          <w:sz w:val="24"/>
          <w:szCs w:val="24"/>
          <w:lang w:val="en-US"/>
        </w:rPr>
      </w:pPr>
      <w:r w:rsidRPr="00C046B0">
        <w:rPr>
          <w:rFonts w:asciiTheme="majorHAnsi" w:hAnsiTheme="majorHAnsi" w:cs="Arial"/>
          <w:b/>
          <w:sz w:val="24"/>
          <w:szCs w:val="24"/>
          <w:lang w:val="en-US"/>
        </w:rPr>
        <w:t>Kyriazopoulos, G.,</w:t>
      </w:r>
      <w:r w:rsidRPr="00C046B0">
        <w:rPr>
          <w:rFonts w:asciiTheme="majorHAnsi" w:hAnsiTheme="majorHAnsi" w:cs="Arial"/>
          <w:sz w:val="24"/>
          <w:szCs w:val="24"/>
          <w:lang w:val="en-US"/>
        </w:rPr>
        <w:t xml:space="preserve"> &amp; Drymbetas, E. (2015). "Do domestic banks mergers and acquisitions still create value? Recent evidence from Europe". </w:t>
      </w:r>
      <w:r w:rsidRPr="00C046B0">
        <w:rPr>
          <w:rFonts w:asciiTheme="majorHAnsi" w:hAnsiTheme="majorHAnsi" w:cs="Arial"/>
          <w:i/>
          <w:sz w:val="24"/>
          <w:szCs w:val="24"/>
          <w:lang w:val="en-US"/>
        </w:rPr>
        <w:t>Journal of Finance and Bank Management 3 (1), 100 - 116. doi:10.15640/jfbm.v3n1a10.</w:t>
      </w:r>
      <w:r w:rsidRPr="00C046B0">
        <w:rPr>
          <w:rFonts w:asciiTheme="majorHAnsi" w:hAnsiTheme="majorHAnsi" w:cs="Arial"/>
          <w:sz w:val="24"/>
          <w:szCs w:val="24"/>
          <w:lang w:val="en-US"/>
        </w:rPr>
        <w:t xml:space="preserve"> </w:t>
      </w:r>
      <w:r w:rsidRPr="00C046B0">
        <w:rPr>
          <w:rFonts w:asciiTheme="majorHAnsi" w:hAnsiTheme="majorHAnsi"/>
          <w:b/>
          <w:sz w:val="24"/>
          <w:szCs w:val="24"/>
        </w:rPr>
        <w:t>C</w:t>
      </w:r>
      <w:r w:rsidRPr="00C046B0">
        <w:rPr>
          <w:rFonts w:asciiTheme="majorHAnsi" w:hAnsiTheme="majorHAnsi"/>
          <w:b/>
          <w:sz w:val="24"/>
          <w:szCs w:val="24"/>
          <w:lang w:val="en-US"/>
        </w:rPr>
        <w:t>ited:</w:t>
      </w:r>
      <w:r w:rsidRPr="00C046B0">
        <w:rPr>
          <w:rFonts w:asciiTheme="majorHAnsi" w:hAnsiTheme="majorHAnsi"/>
          <w:sz w:val="24"/>
          <w:szCs w:val="24"/>
          <w:lang w:val="en-US"/>
        </w:rPr>
        <w:t xml:space="preserve"> by </w:t>
      </w:r>
      <w:r w:rsidRPr="00C046B0">
        <w:rPr>
          <w:rFonts w:asciiTheme="majorHAnsi" w:hAnsiTheme="majorHAnsi"/>
          <w:sz w:val="24"/>
          <w:szCs w:val="24"/>
        </w:rPr>
        <w:t>Bennet Kpentey (2019). "</w:t>
      </w:r>
      <w:r w:rsidRPr="00C046B0">
        <w:rPr>
          <w:rFonts w:asciiTheme="majorHAnsi" w:hAnsiTheme="majorHAnsi" w:cs="Arial"/>
          <w:sz w:val="24"/>
          <w:szCs w:val="24"/>
        </w:rPr>
        <w:t>Small Business Merger and Acquisition Strategies for Raising Capital in Emerging Economies</w:t>
      </w:r>
      <w:r w:rsidRPr="00C046B0">
        <w:rPr>
          <w:rFonts w:asciiTheme="majorHAnsi" w:hAnsiTheme="majorHAnsi"/>
          <w:sz w:val="24"/>
          <w:szCs w:val="24"/>
        </w:rPr>
        <w:t xml:space="preserve">". </w:t>
      </w:r>
      <w:r w:rsidRPr="00C046B0">
        <w:rPr>
          <w:rFonts w:asciiTheme="majorHAnsi" w:hAnsiTheme="majorHAnsi" w:cs="Arial"/>
          <w:i/>
          <w:sz w:val="24"/>
          <w:szCs w:val="24"/>
          <w:lang w:val="en-US"/>
        </w:rPr>
        <w:t xml:space="preserve">Walden </w:t>
      </w:r>
      <w:r w:rsidRPr="004F5A57">
        <w:rPr>
          <w:rFonts w:asciiTheme="majorHAnsi" w:hAnsiTheme="majorHAnsi" w:cs="Arial"/>
          <w:i/>
          <w:sz w:val="24"/>
          <w:szCs w:val="24"/>
          <w:lang w:val="en-US"/>
        </w:rPr>
        <w:t>Dissertations and Doctoral Studies Collection</w:t>
      </w:r>
      <w:r w:rsidRPr="004F5A57">
        <w:rPr>
          <w:rFonts w:asciiTheme="majorHAnsi" w:hAnsiTheme="majorHAnsi" w:cs="Arial"/>
          <w:sz w:val="24"/>
          <w:szCs w:val="24"/>
          <w:lang w:val="en-US"/>
        </w:rPr>
        <w:t xml:space="preserve"> Walden University </w:t>
      </w:r>
      <w:r w:rsidRPr="004F5A57">
        <w:rPr>
          <w:rFonts w:asciiTheme="majorHAnsi" w:hAnsiTheme="majorHAnsi" w:cs="Arial"/>
          <w:sz w:val="24"/>
          <w:szCs w:val="24"/>
          <w:shd w:val="clear" w:color="auto" w:fill="FFFFFF"/>
        </w:rPr>
        <w:t xml:space="preserve">100 S Washington Ave #900, Minneapolis, MN 55401, </w:t>
      </w:r>
      <w:r w:rsidR="004F5A57">
        <w:rPr>
          <w:rFonts w:asciiTheme="majorHAnsi" w:hAnsiTheme="majorHAnsi" w:cs="Arial"/>
          <w:sz w:val="24"/>
          <w:szCs w:val="24"/>
          <w:shd w:val="clear" w:color="auto" w:fill="FFFFFF"/>
        </w:rPr>
        <w:t>USA.</w:t>
      </w:r>
    </w:p>
    <w:p w:rsidR="00970C13" w:rsidRPr="00970C13" w:rsidRDefault="00F524CB" w:rsidP="00970C13">
      <w:pPr>
        <w:pStyle w:val="a8"/>
        <w:numPr>
          <w:ilvl w:val="0"/>
          <w:numId w:val="40"/>
        </w:numPr>
        <w:shd w:val="clear" w:color="auto" w:fill="FFFFFF"/>
        <w:overflowPunct/>
        <w:autoSpaceDE/>
        <w:autoSpaceDN/>
        <w:adjustRightInd/>
        <w:ind w:left="0" w:firstLine="0"/>
        <w:jc w:val="both"/>
        <w:rPr>
          <w:rFonts w:asciiTheme="majorHAnsi" w:hAnsiTheme="majorHAnsi" w:cs="Arial"/>
          <w:sz w:val="24"/>
          <w:szCs w:val="24"/>
          <w:lang w:val="en-US"/>
        </w:rPr>
      </w:pPr>
      <w:r w:rsidRPr="001D5BE8">
        <w:rPr>
          <w:rFonts w:asciiTheme="majorHAnsi" w:hAnsiTheme="majorHAnsi" w:cs="Arial"/>
          <w:b/>
          <w:sz w:val="24"/>
          <w:szCs w:val="24"/>
          <w:lang w:val="en-US"/>
        </w:rPr>
        <w:lastRenderedPageBreak/>
        <w:t>Kyriazopoulos G,</w:t>
      </w:r>
      <w:r w:rsidRPr="001D5BE8">
        <w:rPr>
          <w:rFonts w:asciiTheme="majorHAnsi" w:hAnsiTheme="majorHAnsi" w:cs="Arial"/>
          <w:sz w:val="24"/>
          <w:szCs w:val="24"/>
          <w:lang w:val="en-US"/>
        </w:rPr>
        <w:t xml:space="preserve"> Drymbetas E (2014) </w:t>
      </w:r>
      <w:r w:rsidR="00970C13">
        <w:rPr>
          <w:rFonts w:asciiTheme="majorHAnsi" w:hAnsiTheme="majorHAnsi" w:cs="Arial"/>
          <w:sz w:val="24"/>
          <w:szCs w:val="24"/>
          <w:lang w:val="en-US"/>
        </w:rPr>
        <w:t>"</w:t>
      </w:r>
      <w:r w:rsidRPr="001D5BE8">
        <w:rPr>
          <w:rFonts w:asciiTheme="majorHAnsi" w:hAnsiTheme="majorHAnsi" w:cs="Arial"/>
          <w:sz w:val="24"/>
          <w:szCs w:val="24"/>
          <w:lang w:val="en-US"/>
        </w:rPr>
        <w:t>Long-term performance of acquirers involved in Domestic Bank Ms&amp;as in Europe</w:t>
      </w:r>
      <w:r w:rsidR="00970C13">
        <w:rPr>
          <w:rFonts w:asciiTheme="majorHAnsi" w:hAnsiTheme="majorHAnsi" w:cs="Arial"/>
          <w:sz w:val="24"/>
          <w:szCs w:val="24"/>
          <w:lang w:val="en-US"/>
        </w:rPr>
        <w:t>"</w:t>
      </w:r>
      <w:r w:rsidRPr="001D5BE8">
        <w:rPr>
          <w:rFonts w:asciiTheme="majorHAnsi" w:hAnsiTheme="majorHAnsi" w:cs="Arial"/>
          <w:sz w:val="24"/>
          <w:szCs w:val="24"/>
          <w:lang w:val="en-US"/>
        </w:rPr>
        <w:t xml:space="preserve">. </w:t>
      </w:r>
      <w:r w:rsidRPr="00970C13">
        <w:rPr>
          <w:rFonts w:asciiTheme="majorHAnsi" w:hAnsiTheme="majorHAnsi" w:cs="Arial"/>
          <w:i/>
          <w:sz w:val="24"/>
          <w:szCs w:val="24"/>
          <w:lang w:val="en-US"/>
        </w:rPr>
        <w:t>International Journal of Financial Research 6:56–67</w:t>
      </w:r>
      <w:r w:rsidR="00EC2487" w:rsidRPr="00970C13">
        <w:rPr>
          <w:rFonts w:asciiTheme="majorHAnsi" w:hAnsiTheme="majorHAnsi" w:cs="Arial"/>
          <w:i/>
          <w:sz w:val="24"/>
          <w:szCs w:val="24"/>
          <w:lang w:val="en-US"/>
        </w:rPr>
        <w:t>.</w:t>
      </w:r>
      <w:r w:rsidRPr="001D5BE8">
        <w:rPr>
          <w:rFonts w:asciiTheme="majorHAnsi" w:hAnsiTheme="majorHAnsi" w:cs="Arial"/>
          <w:b/>
          <w:sz w:val="24"/>
          <w:szCs w:val="24"/>
          <w:lang w:val="en-US"/>
        </w:rPr>
        <w:t xml:space="preserve"> Cited by</w:t>
      </w:r>
      <w:r w:rsidRPr="001D5BE8">
        <w:rPr>
          <w:rFonts w:asciiTheme="majorHAnsi" w:hAnsiTheme="majorHAnsi" w:cs="Arial"/>
          <w:sz w:val="24"/>
          <w:szCs w:val="24"/>
          <w:lang w:val="en-US"/>
        </w:rPr>
        <w:t xml:space="preserve"> Chung-Hua ShenYehning ChenHsing-Hua HsuChih-Yung Lin (2019) “Banking Crises and Market Timing: Evidence from M&amp;As in the Banking Sector”</w:t>
      </w:r>
      <w:r w:rsidRPr="00F524CB">
        <w:t xml:space="preserve"> </w:t>
      </w:r>
      <w:r w:rsidRPr="00970C13">
        <w:rPr>
          <w:rFonts w:asciiTheme="majorHAnsi" w:hAnsiTheme="majorHAnsi" w:cs="Arial"/>
          <w:i/>
          <w:sz w:val="24"/>
          <w:szCs w:val="24"/>
          <w:lang w:val="en-US"/>
        </w:rPr>
        <w:t xml:space="preserve">Journal of Financial Services Research pp 1–33, Vol 55 Issue 157 </w:t>
      </w:r>
      <w:hyperlink r:id="rId32" w:history="1">
        <w:r w:rsidRPr="00970C13">
          <w:rPr>
            <w:rStyle w:val="-"/>
            <w:rFonts w:asciiTheme="majorHAnsi" w:hAnsiTheme="majorHAnsi" w:cs="Arial"/>
            <w:sz w:val="24"/>
            <w:szCs w:val="24"/>
            <w:lang w:val="en-US"/>
          </w:rPr>
          <w:t>https://doi.org/10.1007/s10693-019-00318-4</w:t>
        </w:r>
      </w:hyperlink>
      <w:r w:rsidRPr="00970C13">
        <w:rPr>
          <w:rFonts w:asciiTheme="majorHAnsi" w:hAnsiTheme="majorHAnsi" w:cs="Arial"/>
          <w:sz w:val="24"/>
          <w:szCs w:val="24"/>
          <w:lang w:val="en-US"/>
        </w:rPr>
        <w:t xml:space="preserve"> and </w:t>
      </w:r>
      <w:hyperlink r:id="rId33" w:history="1">
        <w:r w:rsidR="00D11E88" w:rsidRPr="00970C13">
          <w:rPr>
            <w:rStyle w:val="-"/>
            <w:rFonts w:asciiTheme="majorHAnsi" w:hAnsiTheme="majorHAnsi" w:cs="Arial"/>
            <w:sz w:val="24"/>
            <w:szCs w:val="24"/>
            <w:lang w:val="en-US"/>
          </w:rPr>
          <w:t>https://link.springer.com/article/10.1007/s10693-019-00318-4</w:t>
        </w:r>
      </w:hyperlink>
    </w:p>
    <w:p w:rsidR="00970C13" w:rsidRPr="00970C13" w:rsidRDefault="00970C13" w:rsidP="002A7242">
      <w:pPr>
        <w:pStyle w:val="a8"/>
        <w:numPr>
          <w:ilvl w:val="0"/>
          <w:numId w:val="40"/>
        </w:numPr>
        <w:shd w:val="clear" w:color="auto" w:fill="FFFFFF"/>
        <w:overflowPunct/>
        <w:autoSpaceDE/>
        <w:autoSpaceDN/>
        <w:adjustRightInd/>
        <w:ind w:left="0" w:firstLine="0"/>
        <w:jc w:val="both"/>
        <w:rPr>
          <w:rFonts w:asciiTheme="majorHAnsi" w:hAnsiTheme="majorHAnsi" w:cs="Arial"/>
          <w:sz w:val="24"/>
          <w:szCs w:val="24"/>
          <w:lang w:val="en-US"/>
        </w:rPr>
      </w:pPr>
      <w:r w:rsidRPr="00970C13">
        <w:rPr>
          <w:rFonts w:asciiTheme="majorHAnsi" w:hAnsiTheme="majorHAnsi"/>
          <w:b/>
          <w:sz w:val="24"/>
          <w:szCs w:val="24"/>
        </w:rPr>
        <w:t>Kyriazopoulos, G.,</w:t>
      </w:r>
      <w:r w:rsidRPr="00970C13">
        <w:rPr>
          <w:rFonts w:asciiTheme="majorHAnsi" w:hAnsiTheme="majorHAnsi"/>
          <w:sz w:val="24"/>
          <w:szCs w:val="24"/>
        </w:rPr>
        <w:t xml:space="preserve"> &amp; Drymbetas, D. (2015). "Long-term performance of acquirers involved in domestic bank M&amp;As in Europe". </w:t>
      </w:r>
      <w:r w:rsidRPr="00970C13">
        <w:rPr>
          <w:rFonts w:asciiTheme="majorHAnsi" w:hAnsiTheme="majorHAnsi"/>
          <w:i/>
          <w:sz w:val="24"/>
          <w:szCs w:val="24"/>
        </w:rPr>
        <w:t>International Journal of Financial Research, 6(1), 56-67.</w:t>
      </w:r>
      <w:r w:rsidRPr="00970C13">
        <w:rPr>
          <w:rFonts w:asciiTheme="majorHAnsi" w:hAnsiTheme="majorHAnsi"/>
          <w:sz w:val="24"/>
          <w:szCs w:val="24"/>
        </w:rPr>
        <w:t xml:space="preserve"> https://doi.org/10.5430/ijfr.v6n1p56 16. </w:t>
      </w:r>
      <w:r w:rsidRPr="00970C13">
        <w:rPr>
          <w:rFonts w:asciiTheme="majorHAnsi" w:hAnsiTheme="majorHAnsi" w:cs="Arial"/>
          <w:b/>
          <w:sz w:val="24"/>
          <w:szCs w:val="24"/>
          <w:lang w:val="en-US"/>
        </w:rPr>
        <w:t xml:space="preserve">Cited by </w:t>
      </w:r>
      <w:r w:rsidRPr="00970C13">
        <w:rPr>
          <w:rFonts w:asciiTheme="majorHAnsi" w:hAnsiTheme="majorHAnsi"/>
          <w:sz w:val="24"/>
          <w:szCs w:val="24"/>
          <w:lang w:val="en-US"/>
        </w:rPr>
        <w:t xml:space="preserve">Pazarskis M., Drogalas G., Alkiviadis Karagiorgos A., </w:t>
      </w:r>
      <w:r w:rsidRPr="00970C13">
        <w:rPr>
          <w:rFonts w:ascii="Times New Roman" w:hAnsi="Times New Roman"/>
          <w:sz w:val="24"/>
          <w:szCs w:val="24"/>
          <w:lang w:val="en-US"/>
        </w:rPr>
        <w:t>Tabouratzi E., (2019). "</w:t>
      </w:r>
      <w:r w:rsidRPr="00970C13">
        <w:rPr>
          <w:rFonts w:asciiTheme="majorHAnsi" w:hAnsiTheme="majorHAnsi"/>
          <w:sz w:val="24"/>
          <w:szCs w:val="24"/>
        </w:rPr>
        <w:t xml:space="preserve">Greek banking sector in the economic crisis and M&amp;As as a solution". </w:t>
      </w:r>
      <w:r w:rsidRPr="00970C13">
        <w:rPr>
          <w:rFonts w:asciiTheme="majorHAnsi" w:hAnsiTheme="majorHAnsi"/>
          <w:i/>
          <w:sz w:val="24"/>
          <w:szCs w:val="24"/>
        </w:rPr>
        <w:t>Corporate Board: Role, Duties &amp; Composition / Volume 15, Issue 2, 2019</w:t>
      </w:r>
    </w:p>
    <w:p w:rsidR="00F01208" w:rsidRPr="00F01208" w:rsidRDefault="00970C13" w:rsidP="00F01208">
      <w:pPr>
        <w:pStyle w:val="a8"/>
        <w:numPr>
          <w:ilvl w:val="0"/>
          <w:numId w:val="40"/>
        </w:numPr>
        <w:shd w:val="clear" w:color="auto" w:fill="FFFFFF"/>
        <w:overflowPunct/>
        <w:autoSpaceDE/>
        <w:autoSpaceDN/>
        <w:adjustRightInd/>
        <w:ind w:left="0" w:firstLine="0"/>
        <w:jc w:val="both"/>
        <w:rPr>
          <w:rFonts w:asciiTheme="majorHAnsi" w:hAnsiTheme="majorHAnsi" w:cs="Arial"/>
          <w:sz w:val="24"/>
          <w:szCs w:val="24"/>
          <w:lang w:val="en-US"/>
        </w:rPr>
      </w:pPr>
      <w:r w:rsidRPr="00F01208">
        <w:rPr>
          <w:rFonts w:asciiTheme="majorHAnsi" w:hAnsiTheme="majorHAnsi"/>
          <w:b/>
          <w:sz w:val="24"/>
          <w:szCs w:val="24"/>
        </w:rPr>
        <w:t>Kyriazopoulos, G.,</w:t>
      </w:r>
      <w:r w:rsidRPr="00F01208">
        <w:rPr>
          <w:rFonts w:asciiTheme="majorHAnsi" w:hAnsiTheme="majorHAnsi"/>
          <w:sz w:val="24"/>
          <w:szCs w:val="24"/>
        </w:rPr>
        <w:t xml:space="preserve"> &amp; Petropoulos, D. (2010). What are the advantages and disadvantages that lead banks into mergers and acquisitions? Is Altman’s Z-score model for bankruptcy motivate banks for mergers and acquisitions? Evidence from the Greek banking system. Proceedings: International Conference On Applied Economics 2010 (pp. 447-458). </w:t>
      </w:r>
      <w:r w:rsidRPr="00F01208">
        <w:rPr>
          <w:rFonts w:asciiTheme="majorHAnsi" w:hAnsiTheme="majorHAnsi" w:cs="Arial"/>
          <w:b/>
          <w:sz w:val="24"/>
          <w:szCs w:val="24"/>
          <w:lang w:val="en-US"/>
        </w:rPr>
        <w:t xml:space="preserve">Cited by </w:t>
      </w:r>
      <w:r w:rsidRPr="00F01208">
        <w:rPr>
          <w:rFonts w:asciiTheme="majorHAnsi" w:hAnsiTheme="majorHAnsi"/>
          <w:sz w:val="24"/>
          <w:szCs w:val="24"/>
          <w:lang w:val="en-US"/>
        </w:rPr>
        <w:t xml:space="preserve">Pazarskis M., Drogalas G., Alkiviadis Karagiorgos A., </w:t>
      </w:r>
      <w:r w:rsidRPr="00F01208">
        <w:rPr>
          <w:rFonts w:ascii="Times New Roman" w:hAnsi="Times New Roman"/>
          <w:sz w:val="24"/>
          <w:szCs w:val="24"/>
          <w:lang w:val="en-US"/>
        </w:rPr>
        <w:t>Tabouratzi E., (2019). "</w:t>
      </w:r>
      <w:r w:rsidRPr="00F01208">
        <w:rPr>
          <w:rFonts w:asciiTheme="majorHAnsi" w:hAnsiTheme="majorHAnsi"/>
          <w:sz w:val="24"/>
          <w:szCs w:val="24"/>
        </w:rPr>
        <w:t xml:space="preserve">Greek banking sector in the economic crisis and M&amp;As as a solution". </w:t>
      </w:r>
      <w:r w:rsidRPr="00F01208">
        <w:rPr>
          <w:rFonts w:asciiTheme="majorHAnsi" w:hAnsiTheme="majorHAnsi"/>
          <w:i/>
          <w:sz w:val="24"/>
          <w:szCs w:val="24"/>
        </w:rPr>
        <w:t>Corporate Board: Role, Duties &amp; Composition / Volume 15, Issue 2, 2019</w:t>
      </w:r>
      <w:r w:rsidR="00F01208" w:rsidRPr="00F01208">
        <w:rPr>
          <w:rFonts w:asciiTheme="majorHAnsi" w:hAnsiTheme="majorHAnsi"/>
          <w:i/>
          <w:sz w:val="24"/>
          <w:szCs w:val="24"/>
        </w:rPr>
        <w:t>.</w:t>
      </w:r>
    </w:p>
    <w:p w:rsidR="00970C13" w:rsidRPr="00F01208" w:rsidRDefault="00F01208" w:rsidP="00F01208">
      <w:pPr>
        <w:pStyle w:val="a8"/>
        <w:numPr>
          <w:ilvl w:val="0"/>
          <w:numId w:val="40"/>
        </w:numPr>
        <w:shd w:val="clear" w:color="auto" w:fill="FFFFFF"/>
        <w:overflowPunct/>
        <w:autoSpaceDE/>
        <w:autoSpaceDN/>
        <w:adjustRightInd/>
        <w:ind w:left="0" w:firstLine="0"/>
        <w:jc w:val="both"/>
        <w:rPr>
          <w:rFonts w:asciiTheme="majorHAnsi" w:hAnsiTheme="majorHAnsi" w:cs="Arial"/>
          <w:sz w:val="24"/>
          <w:szCs w:val="24"/>
          <w:lang w:val="en-US"/>
        </w:rPr>
      </w:pPr>
      <w:r w:rsidRPr="00F01208">
        <w:rPr>
          <w:rFonts w:asciiTheme="majorHAnsi" w:hAnsiTheme="majorHAnsi"/>
          <w:sz w:val="24"/>
          <w:szCs w:val="24"/>
        </w:rPr>
        <w:t xml:space="preserve">Drymbetas, E., &amp; </w:t>
      </w:r>
      <w:r w:rsidRPr="00F01208">
        <w:rPr>
          <w:rFonts w:asciiTheme="majorHAnsi" w:hAnsiTheme="majorHAnsi"/>
          <w:b/>
          <w:sz w:val="24"/>
          <w:szCs w:val="24"/>
        </w:rPr>
        <w:t>Kyriazopoulos, G.</w:t>
      </w:r>
      <w:r w:rsidRPr="00F01208">
        <w:rPr>
          <w:rFonts w:asciiTheme="majorHAnsi" w:hAnsiTheme="majorHAnsi"/>
          <w:sz w:val="24"/>
          <w:szCs w:val="24"/>
        </w:rPr>
        <w:t xml:space="preserve"> (2014). "Short-term Stock Price Behaviour around European Cross-border Bank M&amp;As". </w:t>
      </w:r>
      <w:r w:rsidRPr="00F01208">
        <w:rPr>
          <w:rFonts w:asciiTheme="majorHAnsi" w:hAnsiTheme="majorHAnsi"/>
          <w:i/>
          <w:iCs/>
          <w:sz w:val="24"/>
          <w:szCs w:val="24"/>
          <w:lang w:val="en-US"/>
        </w:rPr>
        <w:t>Journal of Applied Finance &amp; Banking</w:t>
      </w:r>
      <w:r w:rsidRPr="00F01208">
        <w:rPr>
          <w:rFonts w:asciiTheme="majorHAnsi" w:hAnsiTheme="majorHAnsi"/>
          <w:sz w:val="24"/>
          <w:szCs w:val="24"/>
          <w:lang w:val="en-US"/>
        </w:rPr>
        <w:t xml:space="preserve">, </w:t>
      </w:r>
      <w:r w:rsidRPr="00F01208">
        <w:rPr>
          <w:rFonts w:asciiTheme="majorHAnsi" w:hAnsiTheme="majorHAnsi"/>
          <w:i/>
          <w:iCs/>
          <w:sz w:val="24"/>
          <w:szCs w:val="24"/>
          <w:lang w:val="en-US"/>
        </w:rPr>
        <w:t>4</w:t>
      </w:r>
      <w:r w:rsidRPr="00F01208">
        <w:rPr>
          <w:rFonts w:asciiTheme="majorHAnsi" w:hAnsiTheme="majorHAnsi"/>
          <w:sz w:val="24"/>
          <w:szCs w:val="24"/>
          <w:lang w:val="en-US"/>
        </w:rPr>
        <w:t>(3), 47–70.</w:t>
      </w:r>
      <w:r w:rsidRPr="00F01208">
        <w:rPr>
          <w:rFonts w:asciiTheme="majorHAnsi" w:hAnsiTheme="majorHAnsi"/>
          <w:b/>
          <w:sz w:val="24"/>
          <w:szCs w:val="24"/>
          <w:lang w:val="en-US"/>
        </w:rPr>
        <w:t xml:space="preserve"> </w:t>
      </w:r>
      <w:r w:rsidRPr="00F01208">
        <w:rPr>
          <w:rFonts w:asciiTheme="majorHAnsi" w:hAnsiTheme="majorHAnsi" w:cs="Arial"/>
          <w:b/>
          <w:sz w:val="24"/>
          <w:szCs w:val="24"/>
          <w:lang w:val="en-US"/>
        </w:rPr>
        <w:t xml:space="preserve">Cited by </w:t>
      </w:r>
      <w:r w:rsidRPr="00F01208">
        <w:rPr>
          <w:rFonts w:asciiTheme="majorHAnsi" w:hAnsiTheme="majorHAnsi"/>
          <w:sz w:val="24"/>
          <w:szCs w:val="24"/>
        </w:rPr>
        <w:t>Michael Krogh</w:t>
      </w:r>
      <w:r>
        <w:t xml:space="preserve"> (2019). "</w:t>
      </w:r>
      <w:r w:rsidRPr="00F01208">
        <w:rPr>
          <w:rFonts w:asciiTheme="majorHAnsi" w:hAnsiTheme="majorHAnsi" w:cs="Arial"/>
          <w:sz w:val="24"/>
          <w:szCs w:val="24"/>
          <w:lang w:val="en-US"/>
        </w:rPr>
        <w:t xml:space="preserve">Short - Term Value Creation from Announcements of Mergers &amp; Acquisitions in Western Europe" </w:t>
      </w:r>
      <w:r w:rsidRPr="00F01208">
        <w:rPr>
          <w:rFonts w:asciiTheme="majorHAnsi" w:hAnsiTheme="majorHAnsi" w:cs="Arial"/>
          <w:i/>
          <w:sz w:val="24"/>
          <w:szCs w:val="24"/>
          <w:lang w:val="en-US"/>
        </w:rPr>
        <w:t xml:space="preserve">M.Sc. In Applied Economics &amp; Finance Master’s Thesis </w:t>
      </w:r>
      <w:r w:rsidRPr="00F01208">
        <w:rPr>
          <w:rFonts w:asciiTheme="majorHAnsi" w:hAnsiTheme="majorHAnsi"/>
          <w:i/>
          <w:sz w:val="24"/>
          <w:szCs w:val="24"/>
        </w:rPr>
        <w:t>Copenhagen Business School, 2019.</w:t>
      </w:r>
    </w:p>
    <w:p w:rsidR="00F01208" w:rsidRDefault="00F01208" w:rsidP="00F01208">
      <w:pPr>
        <w:overflowPunct/>
        <w:autoSpaceDE/>
        <w:autoSpaceDN/>
        <w:adjustRightInd/>
        <w:rPr>
          <w:rFonts w:asciiTheme="majorHAnsi" w:hAnsiTheme="majorHAnsi" w:cs="Arial"/>
          <w:sz w:val="24"/>
          <w:szCs w:val="24"/>
          <w:lang w:val="en-US"/>
        </w:rPr>
      </w:pPr>
    </w:p>
    <w:p w:rsidR="000F17F6" w:rsidRPr="00E76EDA" w:rsidRDefault="00B00F4F" w:rsidP="000F17F6">
      <w:pPr>
        <w:overflowPunct/>
        <w:autoSpaceDE/>
        <w:autoSpaceDN/>
        <w:adjustRightInd/>
        <w:jc w:val="center"/>
        <w:rPr>
          <w:rFonts w:asciiTheme="majorHAnsi" w:hAnsiTheme="majorHAnsi"/>
          <w:b/>
          <w:color w:val="0000FF"/>
          <w:sz w:val="28"/>
          <w:szCs w:val="28"/>
          <w:lang w:val="en-US"/>
        </w:rPr>
      </w:pPr>
      <w:r>
        <w:rPr>
          <w:rFonts w:asciiTheme="majorHAnsi" w:hAnsiTheme="majorHAnsi"/>
          <w:b/>
          <w:color w:val="0000FF"/>
          <w:sz w:val="28"/>
          <w:szCs w:val="28"/>
          <w:lang w:val="en-US"/>
        </w:rPr>
        <w:t>Papers</w:t>
      </w:r>
      <w:r w:rsidRPr="00F00839">
        <w:rPr>
          <w:rFonts w:asciiTheme="majorHAnsi" w:hAnsiTheme="majorHAnsi"/>
          <w:b/>
          <w:color w:val="0000FF"/>
          <w:sz w:val="28"/>
          <w:szCs w:val="28"/>
          <w:lang w:val="en-US"/>
        </w:rPr>
        <w:t xml:space="preserve"> </w:t>
      </w:r>
      <w:r>
        <w:rPr>
          <w:rFonts w:asciiTheme="majorHAnsi" w:hAnsiTheme="majorHAnsi"/>
          <w:b/>
          <w:color w:val="0000FF"/>
          <w:sz w:val="28"/>
          <w:szCs w:val="28"/>
          <w:lang w:val="en-US"/>
        </w:rPr>
        <w:t>Under</w:t>
      </w:r>
      <w:r w:rsidRPr="00F00839">
        <w:rPr>
          <w:rFonts w:asciiTheme="majorHAnsi" w:hAnsiTheme="majorHAnsi"/>
          <w:b/>
          <w:color w:val="0000FF"/>
          <w:sz w:val="28"/>
          <w:szCs w:val="28"/>
          <w:lang w:val="en-US"/>
        </w:rPr>
        <w:t xml:space="preserve"> </w:t>
      </w:r>
      <w:r>
        <w:rPr>
          <w:rFonts w:asciiTheme="majorHAnsi" w:hAnsiTheme="majorHAnsi"/>
          <w:b/>
          <w:color w:val="0000FF"/>
          <w:sz w:val="28"/>
          <w:szCs w:val="28"/>
          <w:lang w:val="en-US"/>
        </w:rPr>
        <w:t>Review</w:t>
      </w:r>
      <w:r w:rsidRPr="00F00839">
        <w:rPr>
          <w:rFonts w:asciiTheme="majorHAnsi" w:hAnsiTheme="majorHAnsi"/>
          <w:b/>
          <w:color w:val="0000FF"/>
          <w:sz w:val="28"/>
          <w:szCs w:val="28"/>
          <w:lang w:val="en-US"/>
        </w:rPr>
        <w:t xml:space="preserve"> </w:t>
      </w:r>
      <w:r>
        <w:rPr>
          <w:rFonts w:asciiTheme="majorHAnsi" w:hAnsiTheme="majorHAnsi"/>
          <w:b/>
          <w:color w:val="0000FF"/>
          <w:sz w:val="28"/>
          <w:szCs w:val="28"/>
          <w:lang w:val="en-US"/>
        </w:rPr>
        <w:t>in</w:t>
      </w:r>
      <w:r w:rsidRPr="00F00839">
        <w:rPr>
          <w:rFonts w:asciiTheme="majorHAnsi" w:hAnsiTheme="majorHAnsi"/>
          <w:b/>
          <w:color w:val="0000FF"/>
          <w:sz w:val="28"/>
          <w:szCs w:val="28"/>
          <w:lang w:val="en-US"/>
        </w:rPr>
        <w:t xml:space="preserve"> </w:t>
      </w:r>
      <w:r>
        <w:rPr>
          <w:rFonts w:asciiTheme="majorHAnsi" w:hAnsiTheme="majorHAnsi"/>
          <w:b/>
          <w:color w:val="0000FF"/>
          <w:sz w:val="28"/>
          <w:szCs w:val="28"/>
          <w:lang w:val="en-US"/>
        </w:rPr>
        <w:t>Journals</w:t>
      </w:r>
    </w:p>
    <w:p w:rsidR="00527877" w:rsidRDefault="00D272B6" w:rsidP="00757F61">
      <w:pPr>
        <w:overflowPunct/>
        <w:autoSpaceDE/>
        <w:autoSpaceDN/>
        <w:adjustRightInd/>
        <w:jc w:val="both"/>
        <w:rPr>
          <w:rFonts w:asciiTheme="majorHAnsi" w:hAnsiTheme="majorHAnsi"/>
          <w:color w:val="000000" w:themeColor="text1"/>
          <w:sz w:val="24"/>
          <w:szCs w:val="24"/>
          <w:lang w:val="en-US"/>
        </w:rPr>
      </w:pPr>
      <w:r>
        <w:rPr>
          <w:rFonts w:asciiTheme="majorHAnsi" w:hAnsiTheme="majorHAnsi"/>
          <w:color w:val="000000" w:themeColor="text1"/>
          <w:sz w:val="24"/>
          <w:szCs w:val="24"/>
          <w:lang w:val="el-GR"/>
        </w:rPr>
        <w:t>Κανένα</w:t>
      </w:r>
    </w:p>
    <w:p w:rsidR="0080451C" w:rsidRPr="0080451C" w:rsidRDefault="0080451C" w:rsidP="00757F61">
      <w:pPr>
        <w:overflowPunct/>
        <w:autoSpaceDE/>
        <w:autoSpaceDN/>
        <w:adjustRightInd/>
        <w:jc w:val="both"/>
        <w:rPr>
          <w:rFonts w:asciiTheme="majorHAnsi" w:hAnsiTheme="majorHAnsi"/>
          <w:color w:val="000000" w:themeColor="text1"/>
          <w:sz w:val="24"/>
          <w:szCs w:val="24"/>
          <w:lang w:val="en-US"/>
        </w:rPr>
      </w:pPr>
    </w:p>
    <w:p w:rsidR="00FF1DBD" w:rsidRPr="0080451C" w:rsidRDefault="00FF1DBD" w:rsidP="00FF1DBD">
      <w:pPr>
        <w:overflowPunct/>
        <w:autoSpaceDE/>
        <w:autoSpaceDN/>
        <w:adjustRightInd/>
        <w:jc w:val="center"/>
        <w:rPr>
          <w:rFonts w:asciiTheme="majorHAnsi" w:hAnsiTheme="majorHAnsi"/>
          <w:b/>
          <w:color w:val="0000FF"/>
          <w:sz w:val="28"/>
          <w:szCs w:val="28"/>
          <w:lang w:val="el-GR"/>
        </w:rPr>
      </w:pPr>
      <w:r w:rsidRPr="00FF1DBD">
        <w:rPr>
          <w:rFonts w:asciiTheme="majorHAnsi" w:hAnsiTheme="majorHAnsi"/>
          <w:b/>
          <w:color w:val="0000FF"/>
          <w:sz w:val="28"/>
          <w:szCs w:val="28"/>
          <w:lang w:val="el-GR"/>
        </w:rPr>
        <w:t>Διεθνή</w:t>
      </w:r>
      <w:r w:rsidRPr="0080451C">
        <w:rPr>
          <w:rFonts w:asciiTheme="majorHAnsi" w:hAnsiTheme="majorHAnsi"/>
          <w:b/>
          <w:color w:val="0000FF"/>
          <w:sz w:val="28"/>
          <w:szCs w:val="28"/>
          <w:lang w:val="el-GR"/>
        </w:rPr>
        <w:t xml:space="preserve"> </w:t>
      </w:r>
      <w:r w:rsidRPr="00FF1DBD">
        <w:rPr>
          <w:rFonts w:asciiTheme="majorHAnsi" w:hAnsiTheme="majorHAnsi"/>
          <w:b/>
          <w:color w:val="0000FF"/>
          <w:sz w:val="28"/>
          <w:szCs w:val="28"/>
          <w:lang w:val="el-GR"/>
        </w:rPr>
        <w:t>Συνέδρια</w:t>
      </w:r>
    </w:p>
    <w:p w:rsidR="00FF1DBD" w:rsidRPr="00EC6758" w:rsidRDefault="00FF1DBD" w:rsidP="00876C6E">
      <w:pPr>
        <w:overflowPunct/>
        <w:autoSpaceDE/>
        <w:autoSpaceDN/>
        <w:adjustRightInd/>
        <w:jc w:val="both"/>
        <w:rPr>
          <w:rFonts w:asciiTheme="majorHAnsi" w:hAnsiTheme="majorHAnsi"/>
          <w:sz w:val="24"/>
          <w:szCs w:val="24"/>
          <w:lang w:val="el-GR"/>
        </w:rPr>
      </w:pPr>
      <w:r w:rsidRPr="000A3DDF">
        <w:rPr>
          <w:rFonts w:asciiTheme="majorHAnsi" w:hAnsiTheme="majorHAnsi"/>
          <w:sz w:val="24"/>
          <w:szCs w:val="24"/>
          <w:lang w:val="el-GR"/>
        </w:rPr>
        <w:t>Αντιπρόεδρος</w:t>
      </w:r>
      <w:r w:rsidRPr="00A50D21">
        <w:rPr>
          <w:rFonts w:asciiTheme="majorHAnsi" w:hAnsiTheme="majorHAnsi"/>
          <w:sz w:val="24"/>
          <w:szCs w:val="24"/>
          <w:lang w:val="el-GR"/>
        </w:rPr>
        <w:t xml:space="preserve"> </w:t>
      </w:r>
      <w:r w:rsidR="00A50D21">
        <w:rPr>
          <w:rFonts w:asciiTheme="majorHAnsi" w:hAnsiTheme="majorHAnsi"/>
          <w:sz w:val="24"/>
          <w:szCs w:val="24"/>
          <w:lang w:val="el-GR"/>
        </w:rPr>
        <w:t xml:space="preserve">του </w:t>
      </w:r>
      <w:r w:rsidRPr="000A3DDF">
        <w:rPr>
          <w:rFonts w:asciiTheme="majorHAnsi" w:hAnsiTheme="majorHAnsi"/>
          <w:sz w:val="24"/>
          <w:szCs w:val="24"/>
          <w:lang w:val="el-GR"/>
        </w:rPr>
        <w:t>Διεθνούς</w:t>
      </w:r>
      <w:r w:rsidRPr="00A50D21">
        <w:rPr>
          <w:rFonts w:asciiTheme="majorHAnsi" w:hAnsiTheme="majorHAnsi"/>
          <w:sz w:val="24"/>
          <w:szCs w:val="24"/>
          <w:lang w:val="el-GR"/>
        </w:rPr>
        <w:t xml:space="preserve"> </w:t>
      </w:r>
      <w:r w:rsidRPr="000A3DDF">
        <w:rPr>
          <w:rFonts w:asciiTheme="majorHAnsi" w:hAnsiTheme="majorHAnsi"/>
          <w:sz w:val="24"/>
          <w:szCs w:val="24"/>
          <w:lang w:val="el-GR"/>
        </w:rPr>
        <w:t>Συνεδρίου</w:t>
      </w:r>
      <w:r w:rsidRPr="00A50D21">
        <w:rPr>
          <w:rFonts w:asciiTheme="majorHAnsi" w:hAnsiTheme="majorHAnsi"/>
          <w:sz w:val="24"/>
          <w:szCs w:val="24"/>
          <w:lang w:val="el-GR"/>
        </w:rPr>
        <w:t xml:space="preserve"> </w:t>
      </w:r>
      <w:r w:rsidRPr="000A3DDF">
        <w:rPr>
          <w:rFonts w:asciiTheme="majorHAnsi" w:hAnsiTheme="majorHAnsi"/>
          <w:sz w:val="24"/>
          <w:szCs w:val="24"/>
          <w:lang w:val="el-GR"/>
        </w:rPr>
        <w:t>Ανάπτυξης</w:t>
      </w:r>
      <w:r w:rsidRPr="00A50D21">
        <w:rPr>
          <w:rFonts w:asciiTheme="majorHAnsi" w:hAnsiTheme="majorHAnsi"/>
          <w:sz w:val="24"/>
          <w:szCs w:val="24"/>
          <w:lang w:val="el-GR"/>
        </w:rPr>
        <w:t xml:space="preserve"> </w:t>
      </w:r>
      <w:r w:rsidRPr="000A3DDF">
        <w:rPr>
          <w:rFonts w:asciiTheme="majorHAnsi" w:hAnsiTheme="majorHAnsi"/>
          <w:sz w:val="24"/>
          <w:szCs w:val="24"/>
          <w:lang w:val="el-GR"/>
        </w:rPr>
        <w:t>και</w:t>
      </w:r>
      <w:r w:rsidRPr="00A50D21">
        <w:rPr>
          <w:rFonts w:asciiTheme="majorHAnsi" w:hAnsiTheme="majorHAnsi"/>
          <w:sz w:val="24"/>
          <w:szCs w:val="24"/>
          <w:lang w:val="el-GR"/>
        </w:rPr>
        <w:t xml:space="preserve"> </w:t>
      </w:r>
      <w:r w:rsidRPr="000A3DDF">
        <w:rPr>
          <w:rFonts w:asciiTheme="majorHAnsi" w:hAnsiTheme="majorHAnsi"/>
          <w:sz w:val="24"/>
          <w:szCs w:val="24"/>
          <w:lang w:val="el-GR"/>
        </w:rPr>
        <w:t>Οικονομίας</w:t>
      </w:r>
      <w:r w:rsidRPr="00A50D21">
        <w:rPr>
          <w:rFonts w:asciiTheme="majorHAnsi" w:hAnsiTheme="majorHAnsi"/>
          <w:sz w:val="24"/>
          <w:szCs w:val="24"/>
          <w:lang w:val="el-GR"/>
        </w:rPr>
        <w:t xml:space="preserve"> (</w:t>
      </w:r>
      <w:r w:rsidRPr="000A3DDF">
        <w:rPr>
          <w:rFonts w:asciiTheme="majorHAnsi" w:hAnsiTheme="majorHAnsi"/>
          <w:sz w:val="24"/>
          <w:szCs w:val="24"/>
          <w:lang w:val="en-US"/>
        </w:rPr>
        <w:t>International</w:t>
      </w:r>
      <w:r w:rsidRPr="00A50D21">
        <w:rPr>
          <w:rFonts w:asciiTheme="majorHAnsi" w:hAnsiTheme="majorHAnsi"/>
          <w:sz w:val="24"/>
          <w:szCs w:val="24"/>
          <w:lang w:val="el-GR"/>
        </w:rPr>
        <w:t xml:space="preserve"> </w:t>
      </w:r>
      <w:r w:rsidRPr="000A3DDF">
        <w:rPr>
          <w:rFonts w:asciiTheme="majorHAnsi" w:hAnsiTheme="majorHAnsi"/>
          <w:sz w:val="24"/>
          <w:szCs w:val="24"/>
          <w:lang w:val="en-US"/>
        </w:rPr>
        <w:t>Conference</w:t>
      </w:r>
      <w:r w:rsidRPr="000A3DDF">
        <w:rPr>
          <w:rFonts w:asciiTheme="majorHAnsi" w:hAnsiTheme="majorHAnsi"/>
          <w:sz w:val="24"/>
          <w:szCs w:val="24"/>
          <w:lang w:val="el-GR"/>
        </w:rPr>
        <w:t xml:space="preserve"> </w:t>
      </w:r>
      <w:r w:rsidRPr="000A3DDF">
        <w:rPr>
          <w:rFonts w:asciiTheme="majorHAnsi" w:hAnsiTheme="majorHAnsi"/>
          <w:sz w:val="24"/>
          <w:szCs w:val="24"/>
          <w:lang w:val="en-US"/>
        </w:rPr>
        <w:t>of</w:t>
      </w:r>
      <w:r w:rsidRPr="000A3DDF">
        <w:rPr>
          <w:rFonts w:asciiTheme="majorHAnsi" w:hAnsiTheme="majorHAnsi"/>
          <w:sz w:val="24"/>
          <w:szCs w:val="24"/>
          <w:lang w:val="el-GR"/>
        </w:rPr>
        <w:t xml:space="preserve"> </w:t>
      </w:r>
      <w:r w:rsidRPr="000A3DDF">
        <w:rPr>
          <w:rFonts w:asciiTheme="majorHAnsi" w:hAnsiTheme="majorHAnsi"/>
          <w:sz w:val="24"/>
          <w:szCs w:val="24"/>
          <w:lang w:val="en-US"/>
        </w:rPr>
        <w:t>Development</w:t>
      </w:r>
      <w:r w:rsidRPr="000A3DDF">
        <w:rPr>
          <w:rFonts w:asciiTheme="majorHAnsi" w:hAnsiTheme="majorHAnsi"/>
          <w:sz w:val="24"/>
          <w:szCs w:val="24"/>
          <w:lang w:val="el-GR"/>
        </w:rPr>
        <w:t xml:space="preserve"> </w:t>
      </w:r>
      <w:r w:rsidRPr="000A3DDF">
        <w:rPr>
          <w:rFonts w:asciiTheme="majorHAnsi" w:hAnsiTheme="majorHAnsi"/>
          <w:sz w:val="24"/>
          <w:szCs w:val="24"/>
          <w:lang w:val="en-US"/>
        </w:rPr>
        <w:t>and</w:t>
      </w:r>
      <w:r w:rsidRPr="000A3DDF">
        <w:rPr>
          <w:rFonts w:asciiTheme="majorHAnsi" w:hAnsiTheme="majorHAnsi"/>
          <w:sz w:val="24"/>
          <w:szCs w:val="24"/>
          <w:lang w:val="el-GR"/>
        </w:rPr>
        <w:t xml:space="preserve"> </w:t>
      </w:r>
      <w:r w:rsidRPr="000A3DDF">
        <w:rPr>
          <w:rFonts w:asciiTheme="majorHAnsi" w:hAnsiTheme="majorHAnsi"/>
          <w:sz w:val="24"/>
          <w:szCs w:val="24"/>
          <w:lang w:val="en-US"/>
        </w:rPr>
        <w:t>Economy</w:t>
      </w:r>
      <w:r w:rsidRPr="000A3DDF">
        <w:rPr>
          <w:rFonts w:asciiTheme="majorHAnsi" w:hAnsiTheme="majorHAnsi"/>
          <w:sz w:val="24"/>
          <w:szCs w:val="24"/>
          <w:lang w:val="el-GR"/>
        </w:rPr>
        <w:t xml:space="preserve"> </w:t>
      </w:r>
      <w:r w:rsidRPr="000A3DDF">
        <w:rPr>
          <w:rFonts w:asciiTheme="majorHAnsi" w:hAnsiTheme="majorHAnsi"/>
          <w:sz w:val="24"/>
          <w:szCs w:val="24"/>
          <w:lang w:val="en-US"/>
        </w:rPr>
        <w:t>I</w:t>
      </w:r>
      <w:r w:rsidRPr="000A3DDF">
        <w:rPr>
          <w:rFonts w:asciiTheme="majorHAnsi" w:hAnsiTheme="majorHAnsi"/>
          <w:sz w:val="24"/>
          <w:szCs w:val="24"/>
          <w:lang w:val="el-GR"/>
        </w:rPr>
        <w:t>.</w:t>
      </w:r>
      <w:r w:rsidRPr="000A3DDF">
        <w:rPr>
          <w:rFonts w:asciiTheme="majorHAnsi" w:hAnsiTheme="majorHAnsi"/>
          <w:sz w:val="24"/>
          <w:szCs w:val="24"/>
          <w:lang w:val="en-US"/>
        </w:rPr>
        <w:t>CO</w:t>
      </w:r>
      <w:r w:rsidRPr="000A3DDF">
        <w:rPr>
          <w:rFonts w:asciiTheme="majorHAnsi" w:hAnsiTheme="majorHAnsi"/>
          <w:sz w:val="24"/>
          <w:szCs w:val="24"/>
          <w:lang w:val="el-GR"/>
        </w:rPr>
        <w:t>.</w:t>
      </w:r>
      <w:r w:rsidRPr="000A3DDF">
        <w:rPr>
          <w:rFonts w:asciiTheme="majorHAnsi" w:hAnsiTheme="majorHAnsi"/>
          <w:sz w:val="24"/>
          <w:szCs w:val="24"/>
          <w:lang w:val="en-US"/>
        </w:rPr>
        <w:t>D</w:t>
      </w:r>
      <w:r w:rsidRPr="000A3DDF">
        <w:rPr>
          <w:rFonts w:asciiTheme="majorHAnsi" w:hAnsiTheme="majorHAnsi"/>
          <w:sz w:val="24"/>
          <w:szCs w:val="24"/>
          <w:lang w:val="el-GR"/>
        </w:rPr>
        <w:t>.</w:t>
      </w:r>
      <w:r w:rsidRPr="000A3DDF">
        <w:rPr>
          <w:rFonts w:asciiTheme="majorHAnsi" w:hAnsiTheme="majorHAnsi"/>
          <w:sz w:val="24"/>
          <w:szCs w:val="24"/>
          <w:lang w:val="en-US"/>
        </w:rPr>
        <w:t>ECON</w:t>
      </w:r>
      <w:r w:rsidRPr="000A3DDF">
        <w:rPr>
          <w:rFonts w:asciiTheme="majorHAnsi" w:hAnsiTheme="majorHAnsi"/>
          <w:sz w:val="24"/>
          <w:szCs w:val="24"/>
          <w:lang w:val="el-GR"/>
        </w:rPr>
        <w:t xml:space="preserve">. </w:t>
      </w:r>
      <w:r w:rsidRPr="000A3DDF">
        <w:rPr>
          <w:rFonts w:asciiTheme="majorHAnsi" w:hAnsiTheme="majorHAnsi"/>
          <w:sz w:val="24"/>
          <w:szCs w:val="24"/>
          <w:lang w:val="en-US"/>
        </w:rPr>
        <w:t>www</w:t>
      </w:r>
      <w:r w:rsidRPr="000A3DDF">
        <w:rPr>
          <w:rFonts w:asciiTheme="majorHAnsi" w:hAnsiTheme="majorHAnsi"/>
          <w:sz w:val="24"/>
          <w:szCs w:val="24"/>
          <w:lang w:val="el-GR"/>
        </w:rPr>
        <w:t>.</w:t>
      </w:r>
      <w:r w:rsidRPr="000A3DDF">
        <w:rPr>
          <w:rFonts w:asciiTheme="majorHAnsi" w:hAnsiTheme="majorHAnsi"/>
          <w:sz w:val="24"/>
          <w:szCs w:val="24"/>
          <w:lang w:val="en-US"/>
        </w:rPr>
        <w:t>icodecon</w:t>
      </w:r>
      <w:r w:rsidRPr="000A3DDF">
        <w:rPr>
          <w:rFonts w:asciiTheme="majorHAnsi" w:hAnsiTheme="majorHAnsi"/>
          <w:sz w:val="24"/>
          <w:szCs w:val="24"/>
          <w:lang w:val="el-GR"/>
        </w:rPr>
        <w:t>.</w:t>
      </w:r>
      <w:r w:rsidRPr="000A3DDF">
        <w:rPr>
          <w:rFonts w:asciiTheme="majorHAnsi" w:hAnsiTheme="majorHAnsi"/>
          <w:sz w:val="24"/>
          <w:szCs w:val="24"/>
          <w:lang w:val="en-US"/>
        </w:rPr>
        <w:t>com</w:t>
      </w:r>
      <w:r w:rsidRPr="000A3DDF">
        <w:rPr>
          <w:rFonts w:asciiTheme="majorHAnsi" w:hAnsiTheme="majorHAnsi"/>
          <w:sz w:val="24"/>
          <w:szCs w:val="24"/>
          <w:lang w:val="el-GR"/>
        </w:rPr>
        <w:t>)</w:t>
      </w:r>
      <w:r w:rsidR="00A50D21">
        <w:rPr>
          <w:rFonts w:asciiTheme="majorHAnsi" w:hAnsiTheme="majorHAnsi"/>
          <w:sz w:val="24"/>
          <w:szCs w:val="24"/>
          <w:lang w:val="el-GR"/>
        </w:rPr>
        <w:t>,</w:t>
      </w:r>
      <w:r w:rsidR="00294FDC" w:rsidRPr="00294FDC">
        <w:rPr>
          <w:rFonts w:asciiTheme="majorHAnsi" w:hAnsiTheme="majorHAnsi"/>
          <w:sz w:val="24"/>
          <w:szCs w:val="24"/>
          <w:lang w:val="el-GR"/>
        </w:rPr>
        <w:t xml:space="preserve"> </w:t>
      </w:r>
      <w:r w:rsidR="00294FDC">
        <w:rPr>
          <w:rFonts w:asciiTheme="majorHAnsi" w:hAnsiTheme="majorHAnsi"/>
          <w:sz w:val="24"/>
          <w:szCs w:val="24"/>
          <w:lang w:val="el-GR"/>
        </w:rPr>
        <w:t>που διεξάγεται κάτω από την αιγίδα των Υπουργείων Παιδείας και Ανάπτυξης</w:t>
      </w:r>
      <w:r w:rsidR="0002710D" w:rsidRPr="0002710D">
        <w:rPr>
          <w:rFonts w:asciiTheme="majorHAnsi" w:hAnsiTheme="majorHAnsi"/>
          <w:sz w:val="24"/>
          <w:szCs w:val="24"/>
          <w:lang w:val="el-GR"/>
        </w:rPr>
        <w:t>-</w:t>
      </w:r>
      <w:r w:rsidR="0002710D">
        <w:rPr>
          <w:rFonts w:asciiTheme="majorHAnsi" w:hAnsiTheme="majorHAnsi"/>
          <w:sz w:val="24"/>
          <w:szCs w:val="24"/>
          <w:lang w:val="el-GR"/>
        </w:rPr>
        <w:t>Οικονομίας</w:t>
      </w:r>
      <w:r w:rsidR="00294FDC">
        <w:rPr>
          <w:rFonts w:asciiTheme="majorHAnsi" w:hAnsiTheme="majorHAnsi"/>
          <w:sz w:val="24"/>
          <w:szCs w:val="24"/>
          <w:lang w:val="el-GR"/>
        </w:rPr>
        <w:t>,</w:t>
      </w:r>
      <w:r w:rsidR="00294FDC" w:rsidRPr="00294FDC">
        <w:rPr>
          <w:rFonts w:asciiTheme="majorHAnsi" w:hAnsiTheme="majorHAnsi"/>
          <w:sz w:val="24"/>
          <w:szCs w:val="24"/>
          <w:lang w:val="el-GR"/>
        </w:rPr>
        <w:t xml:space="preserve"> </w:t>
      </w:r>
      <w:r w:rsidR="00294FDC" w:rsidRPr="000A3DDF">
        <w:rPr>
          <w:rFonts w:asciiTheme="majorHAnsi" w:hAnsiTheme="majorHAnsi"/>
          <w:sz w:val="24"/>
          <w:szCs w:val="24"/>
          <w:lang w:val="el-GR"/>
        </w:rPr>
        <w:t>και μέλος της Επιστημονικής Επιτροπής του</w:t>
      </w:r>
      <w:r w:rsidR="00294FDC">
        <w:rPr>
          <w:rFonts w:asciiTheme="majorHAnsi" w:hAnsiTheme="majorHAnsi"/>
          <w:sz w:val="24"/>
          <w:szCs w:val="24"/>
          <w:lang w:val="el-GR"/>
        </w:rPr>
        <w:t xml:space="preserve"> εν λόγω συνεδρίου</w:t>
      </w:r>
      <w:r w:rsidR="000A3DDF">
        <w:rPr>
          <w:rFonts w:asciiTheme="majorHAnsi" w:hAnsiTheme="majorHAnsi"/>
          <w:sz w:val="24"/>
          <w:szCs w:val="24"/>
          <w:lang w:val="el-GR"/>
        </w:rPr>
        <w:t>.</w:t>
      </w:r>
      <w:r w:rsidR="00EC6758" w:rsidRPr="00EC6758">
        <w:rPr>
          <w:rFonts w:asciiTheme="majorHAnsi" w:hAnsiTheme="majorHAnsi"/>
          <w:sz w:val="24"/>
          <w:szCs w:val="24"/>
          <w:lang w:val="el-GR"/>
        </w:rPr>
        <w:t xml:space="preserve"> </w:t>
      </w:r>
      <w:r w:rsidR="00EC6758">
        <w:rPr>
          <w:rFonts w:asciiTheme="majorHAnsi" w:hAnsiTheme="majorHAnsi"/>
          <w:sz w:val="24"/>
          <w:szCs w:val="24"/>
          <w:lang w:val="el-GR"/>
        </w:rPr>
        <w:t xml:space="preserve">Εκδότης του περιοδικού των περιλήψεων και των ολοκληρωμένων εργασιών του Διεθνούς Συνεδρίου </w:t>
      </w:r>
      <w:r w:rsidR="00EC6758">
        <w:rPr>
          <w:rFonts w:asciiTheme="majorHAnsi" w:hAnsiTheme="majorHAnsi"/>
          <w:sz w:val="24"/>
          <w:szCs w:val="24"/>
          <w:lang w:val="en-US"/>
        </w:rPr>
        <w:t>I</w:t>
      </w:r>
      <w:r w:rsidR="00EC6758" w:rsidRPr="00EC6758">
        <w:rPr>
          <w:rFonts w:asciiTheme="majorHAnsi" w:hAnsiTheme="majorHAnsi"/>
          <w:sz w:val="24"/>
          <w:szCs w:val="24"/>
          <w:lang w:val="el-GR"/>
        </w:rPr>
        <w:t>.</w:t>
      </w:r>
      <w:r w:rsidR="00EC6758">
        <w:rPr>
          <w:rFonts w:asciiTheme="majorHAnsi" w:hAnsiTheme="majorHAnsi"/>
          <w:sz w:val="24"/>
          <w:szCs w:val="24"/>
          <w:lang w:val="en-US"/>
        </w:rPr>
        <w:t>CO</w:t>
      </w:r>
      <w:r w:rsidR="00EC6758" w:rsidRPr="00EC6758">
        <w:rPr>
          <w:rFonts w:asciiTheme="majorHAnsi" w:hAnsiTheme="majorHAnsi"/>
          <w:sz w:val="24"/>
          <w:szCs w:val="24"/>
          <w:lang w:val="el-GR"/>
        </w:rPr>
        <w:t>.</w:t>
      </w:r>
      <w:r w:rsidR="00EC6758">
        <w:rPr>
          <w:rFonts w:asciiTheme="majorHAnsi" w:hAnsiTheme="majorHAnsi"/>
          <w:sz w:val="24"/>
          <w:szCs w:val="24"/>
          <w:lang w:val="en-US"/>
        </w:rPr>
        <w:t>D</w:t>
      </w:r>
      <w:r w:rsidR="00EC6758" w:rsidRPr="00EC6758">
        <w:rPr>
          <w:rFonts w:asciiTheme="majorHAnsi" w:hAnsiTheme="majorHAnsi"/>
          <w:sz w:val="24"/>
          <w:szCs w:val="24"/>
          <w:lang w:val="el-GR"/>
        </w:rPr>
        <w:t>.</w:t>
      </w:r>
      <w:r w:rsidR="00EC6758">
        <w:rPr>
          <w:rFonts w:asciiTheme="majorHAnsi" w:hAnsiTheme="majorHAnsi"/>
          <w:sz w:val="24"/>
          <w:szCs w:val="24"/>
          <w:lang w:val="en-US"/>
        </w:rPr>
        <w:t>ECON</w:t>
      </w:r>
      <w:r w:rsidR="00EC6758" w:rsidRPr="00EC6758">
        <w:rPr>
          <w:rFonts w:asciiTheme="majorHAnsi" w:hAnsiTheme="majorHAnsi"/>
          <w:sz w:val="24"/>
          <w:szCs w:val="24"/>
          <w:lang w:val="el-GR"/>
        </w:rPr>
        <w:t>.</w:t>
      </w:r>
    </w:p>
    <w:p w:rsidR="00FF1DBD" w:rsidRPr="000A3DDF" w:rsidRDefault="00FF1DBD" w:rsidP="00876C6E">
      <w:pPr>
        <w:overflowPunct/>
        <w:autoSpaceDE/>
        <w:autoSpaceDN/>
        <w:adjustRightInd/>
        <w:jc w:val="both"/>
        <w:rPr>
          <w:rFonts w:asciiTheme="majorHAnsi" w:hAnsiTheme="majorHAnsi"/>
          <w:sz w:val="24"/>
          <w:szCs w:val="24"/>
          <w:lang w:val="el-GR"/>
        </w:rPr>
      </w:pPr>
    </w:p>
    <w:p w:rsidR="00CD18E6" w:rsidRPr="003652EB" w:rsidRDefault="00CD18E6" w:rsidP="00634569">
      <w:pPr>
        <w:tabs>
          <w:tab w:val="left" w:pos="720"/>
        </w:tabs>
        <w:jc w:val="center"/>
        <w:rPr>
          <w:rFonts w:asciiTheme="majorHAnsi" w:hAnsiTheme="majorHAnsi"/>
          <w:b/>
          <w:color w:val="0000FF"/>
          <w:sz w:val="28"/>
          <w:szCs w:val="28"/>
          <w:lang w:val="el-GR"/>
        </w:rPr>
      </w:pPr>
      <w:r w:rsidRPr="00634569">
        <w:rPr>
          <w:rFonts w:asciiTheme="majorHAnsi" w:hAnsiTheme="majorHAnsi"/>
          <w:b/>
          <w:color w:val="0000FF"/>
          <w:sz w:val="28"/>
          <w:szCs w:val="28"/>
          <w:lang w:val="el-GR"/>
        </w:rPr>
        <w:t>Ε</w:t>
      </w:r>
      <w:r w:rsidR="00F13B55">
        <w:rPr>
          <w:rFonts w:asciiTheme="majorHAnsi" w:hAnsiTheme="majorHAnsi"/>
          <w:b/>
          <w:color w:val="0000FF"/>
          <w:sz w:val="28"/>
          <w:szCs w:val="28"/>
          <w:lang w:val="el-GR"/>
        </w:rPr>
        <w:t>ρευνητικά</w:t>
      </w:r>
      <w:r w:rsidRPr="003652EB">
        <w:rPr>
          <w:rFonts w:asciiTheme="majorHAnsi" w:hAnsiTheme="majorHAnsi"/>
          <w:b/>
          <w:color w:val="0000FF"/>
          <w:sz w:val="28"/>
          <w:szCs w:val="28"/>
          <w:lang w:val="el-GR"/>
        </w:rPr>
        <w:t xml:space="preserve"> </w:t>
      </w:r>
      <w:r w:rsidRPr="00634569">
        <w:rPr>
          <w:rFonts w:asciiTheme="majorHAnsi" w:hAnsiTheme="majorHAnsi"/>
          <w:b/>
          <w:color w:val="0000FF"/>
          <w:sz w:val="28"/>
          <w:szCs w:val="28"/>
          <w:lang w:val="el-GR"/>
        </w:rPr>
        <w:t>Προγράμματα</w:t>
      </w:r>
    </w:p>
    <w:p w:rsidR="00CD18E6" w:rsidRPr="002175C4" w:rsidRDefault="00EC5914" w:rsidP="00CD18E6">
      <w:pPr>
        <w:tabs>
          <w:tab w:val="left" w:pos="720"/>
        </w:tabs>
        <w:jc w:val="both"/>
        <w:rPr>
          <w:rFonts w:asciiTheme="majorHAnsi" w:hAnsiTheme="majorHAnsi"/>
          <w:sz w:val="24"/>
          <w:szCs w:val="24"/>
          <w:lang w:val="el-GR"/>
        </w:rPr>
      </w:pPr>
      <w:r w:rsidRPr="00EB4A39">
        <w:rPr>
          <w:rFonts w:asciiTheme="majorHAnsi" w:hAnsiTheme="majorHAnsi"/>
          <w:b/>
          <w:sz w:val="24"/>
          <w:szCs w:val="24"/>
          <w:lang w:val="el-GR"/>
        </w:rPr>
        <w:t>1)</w:t>
      </w:r>
      <w:r w:rsidRPr="00EC5914">
        <w:rPr>
          <w:rFonts w:asciiTheme="majorHAnsi" w:hAnsiTheme="majorHAnsi"/>
          <w:sz w:val="24"/>
          <w:szCs w:val="24"/>
          <w:lang w:val="el-GR"/>
        </w:rPr>
        <w:t xml:space="preserve"> </w:t>
      </w:r>
      <w:r w:rsidR="00CD18E6" w:rsidRPr="000A3DDF">
        <w:rPr>
          <w:rFonts w:asciiTheme="majorHAnsi" w:hAnsiTheme="majorHAnsi"/>
          <w:sz w:val="24"/>
          <w:szCs w:val="24"/>
          <w:lang w:val="el-GR"/>
        </w:rPr>
        <w:t xml:space="preserve">Συμμετοχή με τη διδακτορική διατριβή στο Επιστημονικό πρόγραμμα </w:t>
      </w:r>
      <w:r w:rsidR="00CD18E6" w:rsidRPr="000A3DDF">
        <w:rPr>
          <w:rFonts w:asciiTheme="majorHAnsi" w:hAnsiTheme="majorHAnsi"/>
          <w:sz w:val="24"/>
          <w:szCs w:val="24"/>
          <w:lang w:val="en-US"/>
        </w:rPr>
        <w:t>Research</w:t>
      </w:r>
      <w:r w:rsidR="00CD18E6" w:rsidRPr="000A3DDF">
        <w:rPr>
          <w:rFonts w:asciiTheme="majorHAnsi" w:hAnsiTheme="majorHAnsi"/>
          <w:sz w:val="24"/>
          <w:szCs w:val="24"/>
          <w:lang w:val="el-GR"/>
        </w:rPr>
        <w:t xml:space="preserve"> </w:t>
      </w:r>
      <w:r w:rsidR="00CD18E6" w:rsidRPr="000A3DDF">
        <w:rPr>
          <w:rFonts w:asciiTheme="majorHAnsi" w:hAnsiTheme="majorHAnsi"/>
          <w:sz w:val="24"/>
          <w:szCs w:val="24"/>
          <w:lang w:val="en-US"/>
        </w:rPr>
        <w:t>Funding</w:t>
      </w:r>
      <w:r w:rsidR="00CD18E6" w:rsidRPr="000A3DDF">
        <w:rPr>
          <w:rFonts w:asciiTheme="majorHAnsi" w:hAnsiTheme="majorHAnsi"/>
          <w:sz w:val="24"/>
          <w:szCs w:val="24"/>
          <w:lang w:val="el-GR"/>
        </w:rPr>
        <w:t xml:space="preserve"> </w:t>
      </w:r>
      <w:r w:rsidR="00CD18E6" w:rsidRPr="000A3DDF">
        <w:rPr>
          <w:rFonts w:asciiTheme="majorHAnsi" w:hAnsiTheme="majorHAnsi"/>
          <w:sz w:val="24"/>
          <w:szCs w:val="24"/>
          <w:lang w:val="en-US"/>
        </w:rPr>
        <w:t>Program</w:t>
      </w:r>
      <w:r w:rsidR="00CD18E6" w:rsidRPr="000A3DDF">
        <w:rPr>
          <w:rFonts w:asciiTheme="majorHAnsi" w:hAnsiTheme="majorHAnsi"/>
          <w:sz w:val="24"/>
          <w:szCs w:val="24"/>
          <w:lang w:val="el-GR"/>
        </w:rPr>
        <w:t xml:space="preserve"> </w:t>
      </w:r>
      <w:r w:rsidR="00CD18E6" w:rsidRPr="000A3DDF">
        <w:rPr>
          <w:rFonts w:asciiTheme="majorHAnsi" w:hAnsiTheme="majorHAnsi"/>
          <w:b/>
          <w:sz w:val="24"/>
          <w:szCs w:val="24"/>
          <w:lang w:val="el-GR"/>
        </w:rPr>
        <w:t>Θαλής</w:t>
      </w:r>
      <w:r w:rsidR="00CD18E6" w:rsidRPr="000A3DDF">
        <w:rPr>
          <w:rFonts w:asciiTheme="majorHAnsi" w:hAnsiTheme="majorHAnsi"/>
          <w:sz w:val="24"/>
          <w:szCs w:val="24"/>
          <w:lang w:val="el-GR"/>
        </w:rPr>
        <w:t xml:space="preserve"> με τίτλο </w:t>
      </w:r>
      <w:r w:rsidR="00CD18E6" w:rsidRPr="000A3DDF">
        <w:rPr>
          <w:rFonts w:asciiTheme="majorHAnsi" w:hAnsiTheme="majorHAnsi"/>
          <w:b/>
          <w:i/>
          <w:sz w:val="24"/>
          <w:szCs w:val="24"/>
          <w:lang w:val="el-GR"/>
        </w:rPr>
        <w:t>"</w:t>
      </w:r>
      <w:r w:rsidR="00CD18E6" w:rsidRPr="000A3DDF">
        <w:rPr>
          <w:rFonts w:asciiTheme="majorHAnsi" w:hAnsiTheme="majorHAnsi"/>
          <w:b/>
          <w:i/>
          <w:sz w:val="24"/>
          <w:szCs w:val="24"/>
        </w:rPr>
        <w:t>Investing</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in</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knowledge</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society</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through</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the</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European</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Social</w:t>
      </w:r>
      <w:r w:rsidR="00CD18E6" w:rsidRPr="000A3DDF">
        <w:rPr>
          <w:rFonts w:asciiTheme="majorHAnsi" w:hAnsiTheme="majorHAnsi"/>
          <w:b/>
          <w:i/>
          <w:sz w:val="24"/>
          <w:szCs w:val="24"/>
          <w:lang w:val="el-GR"/>
        </w:rPr>
        <w:t xml:space="preserve"> </w:t>
      </w:r>
      <w:r w:rsidR="00CD18E6" w:rsidRPr="000A3DDF">
        <w:rPr>
          <w:rFonts w:asciiTheme="majorHAnsi" w:hAnsiTheme="majorHAnsi"/>
          <w:b/>
          <w:i/>
          <w:sz w:val="24"/>
          <w:szCs w:val="24"/>
        </w:rPr>
        <w:t>Fund</w:t>
      </w:r>
      <w:r w:rsidR="00CD18E6" w:rsidRPr="000A3DDF">
        <w:rPr>
          <w:rFonts w:asciiTheme="majorHAnsi" w:hAnsiTheme="majorHAnsi"/>
          <w:b/>
          <w:i/>
          <w:sz w:val="24"/>
          <w:szCs w:val="24"/>
          <w:lang w:val="el-GR"/>
        </w:rPr>
        <w:t>"</w:t>
      </w:r>
      <w:r w:rsidR="00CD18E6" w:rsidRPr="000A3DDF">
        <w:rPr>
          <w:rFonts w:asciiTheme="majorHAnsi" w:hAnsiTheme="majorHAnsi"/>
          <w:sz w:val="24"/>
          <w:szCs w:val="24"/>
          <w:lang w:val="el-GR"/>
        </w:rPr>
        <w:t xml:space="preserve"> </w:t>
      </w:r>
      <w:r w:rsidR="00A1722F">
        <w:rPr>
          <w:rFonts w:asciiTheme="majorHAnsi" w:hAnsiTheme="majorHAnsi"/>
          <w:sz w:val="24"/>
          <w:szCs w:val="24"/>
          <w:lang w:val="el-GR"/>
        </w:rPr>
        <w:t xml:space="preserve">Έργο «ΘΑΛΗΣ - </w:t>
      </w:r>
      <w:r w:rsidR="00CD18E6" w:rsidRPr="000A3DDF">
        <w:rPr>
          <w:rFonts w:asciiTheme="majorHAnsi" w:hAnsiTheme="majorHAnsi"/>
          <w:sz w:val="24"/>
          <w:szCs w:val="24"/>
          <w:lang w:val="el-GR"/>
        </w:rPr>
        <w:t>Δημοκρ</w:t>
      </w:r>
      <w:r w:rsidR="00A1722F">
        <w:rPr>
          <w:rFonts w:asciiTheme="majorHAnsi" w:hAnsiTheme="majorHAnsi"/>
          <w:sz w:val="24"/>
          <w:szCs w:val="24"/>
          <w:lang w:val="el-GR"/>
        </w:rPr>
        <w:t>ίτειο</w:t>
      </w:r>
      <w:r w:rsidR="00CD18E6" w:rsidRPr="000A3DDF">
        <w:rPr>
          <w:rFonts w:asciiTheme="majorHAnsi" w:hAnsiTheme="majorHAnsi"/>
          <w:sz w:val="24"/>
          <w:szCs w:val="24"/>
          <w:lang w:val="el-GR"/>
        </w:rPr>
        <w:t xml:space="preserve"> Πανεπιστ</w:t>
      </w:r>
      <w:r w:rsidR="00A1722F">
        <w:rPr>
          <w:rFonts w:asciiTheme="majorHAnsi" w:hAnsiTheme="majorHAnsi"/>
          <w:sz w:val="24"/>
          <w:szCs w:val="24"/>
          <w:lang w:val="el-GR"/>
        </w:rPr>
        <w:t>ήμιο Θράκης. Αποτίμηση Κινδύνων και Προσομοίωση Ακραίων Καταστάσεων</w:t>
      </w:r>
      <w:r w:rsidR="00CD18E6" w:rsidRPr="000A3DDF">
        <w:rPr>
          <w:rFonts w:asciiTheme="majorHAnsi" w:hAnsiTheme="majorHAnsi"/>
          <w:sz w:val="24"/>
          <w:szCs w:val="24"/>
          <w:lang w:val="el-GR"/>
        </w:rPr>
        <w:t xml:space="preserve"> </w:t>
      </w:r>
      <w:r w:rsidR="00A1722F">
        <w:rPr>
          <w:rFonts w:asciiTheme="majorHAnsi" w:hAnsiTheme="majorHAnsi"/>
          <w:sz w:val="24"/>
          <w:szCs w:val="24"/>
          <w:lang w:val="el-GR"/>
        </w:rPr>
        <w:t xml:space="preserve">σε Ευρωπαϊκές Τράπεζες» ΚΕ81165 </w:t>
      </w:r>
      <w:r w:rsidR="00CD18E6" w:rsidRPr="000A3DDF">
        <w:rPr>
          <w:rFonts w:asciiTheme="majorHAnsi" w:hAnsiTheme="majorHAnsi"/>
          <w:sz w:val="24"/>
          <w:szCs w:val="24"/>
          <w:lang w:val="el-GR"/>
        </w:rPr>
        <w:t>(2012-2015)</w:t>
      </w:r>
      <w:r w:rsidR="00F13B55" w:rsidRPr="000A3DDF">
        <w:rPr>
          <w:rFonts w:asciiTheme="majorHAnsi" w:hAnsiTheme="majorHAnsi"/>
          <w:sz w:val="24"/>
          <w:szCs w:val="24"/>
          <w:lang w:val="el-GR"/>
        </w:rPr>
        <w:t>.</w:t>
      </w:r>
    </w:p>
    <w:p w:rsidR="00EC5914" w:rsidRPr="006308DB" w:rsidRDefault="00EC5914" w:rsidP="00CD18E6">
      <w:pPr>
        <w:tabs>
          <w:tab w:val="left" w:pos="720"/>
        </w:tabs>
        <w:jc w:val="both"/>
        <w:rPr>
          <w:rFonts w:asciiTheme="majorHAnsi" w:hAnsiTheme="majorHAnsi"/>
          <w:sz w:val="24"/>
          <w:szCs w:val="24"/>
          <w:lang w:val="el-GR"/>
        </w:rPr>
      </w:pPr>
      <w:r w:rsidRPr="00EB4A39">
        <w:rPr>
          <w:rFonts w:asciiTheme="majorHAnsi" w:hAnsiTheme="majorHAnsi"/>
          <w:b/>
          <w:sz w:val="24"/>
          <w:szCs w:val="24"/>
          <w:lang w:val="el-GR"/>
        </w:rPr>
        <w:t>2)</w:t>
      </w:r>
      <w:r w:rsidRPr="00EC5914">
        <w:rPr>
          <w:rFonts w:asciiTheme="majorHAnsi" w:hAnsiTheme="majorHAnsi"/>
          <w:sz w:val="24"/>
          <w:szCs w:val="24"/>
          <w:lang w:val="el-GR"/>
        </w:rPr>
        <w:t xml:space="preserve"> </w:t>
      </w:r>
      <w:r>
        <w:rPr>
          <w:rFonts w:asciiTheme="majorHAnsi" w:hAnsiTheme="majorHAnsi"/>
          <w:sz w:val="24"/>
          <w:szCs w:val="24"/>
          <w:lang w:val="el-GR"/>
        </w:rPr>
        <w:t xml:space="preserve">Ερευνητική Πρόταση προς τον </w:t>
      </w:r>
      <w:r w:rsidRPr="00EC5914">
        <w:rPr>
          <w:rFonts w:asciiTheme="majorHAnsi" w:hAnsiTheme="majorHAnsi"/>
          <w:sz w:val="24"/>
          <w:szCs w:val="24"/>
          <w:lang w:val="el-GR"/>
        </w:rPr>
        <w:t xml:space="preserve">ΕΛΙΔΕΚ για την ενίσχυση των μελών ΔΕΠ, Ερευνητών/τριών και προμήθεια εξοπλισμού μεγάλης αξίας </w:t>
      </w:r>
      <w:r>
        <w:rPr>
          <w:rFonts w:asciiTheme="majorHAnsi" w:hAnsiTheme="majorHAnsi"/>
          <w:sz w:val="24"/>
          <w:szCs w:val="24"/>
          <w:lang w:val="el-GR"/>
        </w:rPr>
        <w:t xml:space="preserve">με </w:t>
      </w:r>
      <w:r>
        <w:rPr>
          <w:rFonts w:asciiTheme="majorHAnsi" w:hAnsiTheme="majorHAnsi"/>
          <w:sz w:val="24"/>
          <w:szCs w:val="24"/>
          <w:lang w:val="en-US"/>
        </w:rPr>
        <w:t>Total</w:t>
      </w:r>
      <w:r w:rsidRPr="00EC5914">
        <w:rPr>
          <w:rFonts w:asciiTheme="majorHAnsi" w:hAnsiTheme="majorHAnsi"/>
          <w:sz w:val="24"/>
          <w:szCs w:val="24"/>
          <w:lang w:val="el-GR"/>
        </w:rPr>
        <w:t xml:space="preserve"> </w:t>
      </w:r>
      <w:r>
        <w:rPr>
          <w:rFonts w:asciiTheme="majorHAnsi" w:hAnsiTheme="majorHAnsi"/>
          <w:sz w:val="24"/>
          <w:szCs w:val="24"/>
          <w:lang w:val="en-US"/>
        </w:rPr>
        <w:t>Score</w:t>
      </w:r>
      <w:r w:rsidRPr="00EC5914">
        <w:rPr>
          <w:rFonts w:asciiTheme="majorHAnsi" w:hAnsiTheme="majorHAnsi"/>
          <w:sz w:val="24"/>
          <w:szCs w:val="24"/>
          <w:lang w:val="el-GR"/>
        </w:rPr>
        <w:t xml:space="preserve"> </w:t>
      </w:r>
      <w:r>
        <w:rPr>
          <w:rFonts w:asciiTheme="majorHAnsi" w:hAnsiTheme="majorHAnsi"/>
          <w:sz w:val="24"/>
          <w:szCs w:val="24"/>
          <w:lang w:val="en-US"/>
        </w:rPr>
        <w:t>Pass</w:t>
      </w:r>
      <w:r w:rsidRPr="00EC5914">
        <w:rPr>
          <w:rFonts w:asciiTheme="majorHAnsi" w:hAnsiTheme="majorHAnsi"/>
          <w:sz w:val="24"/>
          <w:szCs w:val="24"/>
          <w:lang w:val="el-GR"/>
        </w:rPr>
        <w:t xml:space="preserve"> 67.88 </w:t>
      </w:r>
      <w:r>
        <w:rPr>
          <w:rFonts w:asciiTheme="majorHAnsi" w:hAnsiTheme="majorHAnsi"/>
          <w:sz w:val="24"/>
          <w:szCs w:val="24"/>
          <w:lang w:val="el-GR"/>
        </w:rPr>
        <w:t xml:space="preserve">με θέμα την </w:t>
      </w:r>
      <w:r w:rsidRPr="006308DB">
        <w:rPr>
          <w:rFonts w:asciiTheme="majorHAnsi" w:hAnsiTheme="majorHAnsi"/>
          <w:b/>
          <w:sz w:val="24"/>
          <w:szCs w:val="24"/>
          <w:lang w:val="el-GR"/>
        </w:rPr>
        <w:t xml:space="preserve">«Υλοποίηση </w:t>
      </w:r>
      <w:r w:rsidR="006308DB">
        <w:rPr>
          <w:rFonts w:asciiTheme="majorHAnsi" w:hAnsiTheme="majorHAnsi"/>
          <w:b/>
          <w:sz w:val="24"/>
          <w:szCs w:val="24"/>
          <w:lang w:val="el-GR"/>
        </w:rPr>
        <w:t>Κ</w:t>
      </w:r>
      <w:r w:rsidRPr="006308DB">
        <w:rPr>
          <w:rFonts w:asciiTheme="majorHAnsi" w:hAnsiTheme="majorHAnsi"/>
          <w:b/>
          <w:sz w:val="24"/>
          <w:szCs w:val="24"/>
          <w:lang w:val="el-GR"/>
        </w:rPr>
        <w:t xml:space="preserve">αινοτόμων </w:t>
      </w:r>
      <w:r w:rsidR="006308DB">
        <w:rPr>
          <w:rFonts w:asciiTheme="majorHAnsi" w:hAnsiTheme="majorHAnsi"/>
          <w:b/>
          <w:sz w:val="24"/>
          <w:szCs w:val="24"/>
          <w:lang w:val="el-GR"/>
        </w:rPr>
        <w:t>Π</w:t>
      </w:r>
      <w:r w:rsidRPr="006308DB">
        <w:rPr>
          <w:rFonts w:asciiTheme="majorHAnsi" w:hAnsiTheme="majorHAnsi"/>
          <w:b/>
          <w:sz w:val="24"/>
          <w:szCs w:val="24"/>
          <w:lang w:val="el-GR"/>
        </w:rPr>
        <w:t xml:space="preserve">ληροφοριακών </w:t>
      </w:r>
      <w:r w:rsidR="006308DB">
        <w:rPr>
          <w:rFonts w:asciiTheme="majorHAnsi" w:hAnsiTheme="majorHAnsi"/>
          <w:b/>
          <w:sz w:val="24"/>
          <w:szCs w:val="24"/>
          <w:lang w:val="el-GR"/>
        </w:rPr>
        <w:t>Σ</w:t>
      </w:r>
      <w:r w:rsidRPr="006308DB">
        <w:rPr>
          <w:rFonts w:asciiTheme="majorHAnsi" w:hAnsiTheme="majorHAnsi"/>
          <w:b/>
          <w:sz w:val="24"/>
          <w:szCs w:val="24"/>
          <w:lang w:val="el-GR"/>
        </w:rPr>
        <w:t xml:space="preserve">υστημάτων </w:t>
      </w:r>
      <w:r w:rsidRPr="006308DB">
        <w:rPr>
          <w:rFonts w:asciiTheme="majorHAnsi" w:hAnsiTheme="majorHAnsi"/>
          <w:sz w:val="24"/>
          <w:szCs w:val="24"/>
          <w:lang w:val="en-US"/>
        </w:rPr>
        <w:t>software</w:t>
      </w:r>
      <w:r w:rsidRPr="006308DB">
        <w:rPr>
          <w:rFonts w:asciiTheme="majorHAnsi" w:hAnsiTheme="majorHAnsi"/>
          <w:sz w:val="24"/>
          <w:szCs w:val="24"/>
          <w:lang w:val="el-GR"/>
        </w:rPr>
        <w:t xml:space="preserve"> μεγάλης αξίας με την δυνατότητα αξιοποίησης εθνικών και διεθνών βάσεων δεδομένων για την διερεύνηση από τις επιχειρήσεις των χρηματοοικονομικών και φορολογικών πλεονεκτημάτων και ωφελειών τους, οι οποίες προκύπτουν από την δημιουργία</w:t>
      </w:r>
      <w:r w:rsidRPr="006308DB">
        <w:rPr>
          <w:rFonts w:asciiTheme="majorHAnsi" w:hAnsiTheme="majorHAnsi"/>
          <w:b/>
          <w:sz w:val="24"/>
          <w:szCs w:val="24"/>
          <w:lang w:val="el-GR"/>
        </w:rPr>
        <w:t xml:space="preserve"> </w:t>
      </w:r>
      <w:r w:rsidR="006308DB">
        <w:rPr>
          <w:rFonts w:asciiTheme="majorHAnsi" w:hAnsiTheme="majorHAnsi"/>
          <w:b/>
          <w:sz w:val="24"/>
          <w:szCs w:val="24"/>
          <w:lang w:val="el-GR"/>
        </w:rPr>
        <w:t>Ε</w:t>
      </w:r>
      <w:r w:rsidRPr="006308DB">
        <w:rPr>
          <w:rFonts w:asciiTheme="majorHAnsi" w:hAnsiTheme="majorHAnsi"/>
          <w:b/>
          <w:sz w:val="24"/>
          <w:szCs w:val="24"/>
          <w:lang w:val="el-GR"/>
        </w:rPr>
        <w:t xml:space="preserve">ξαγορών &amp; </w:t>
      </w:r>
      <w:r w:rsidR="006308DB">
        <w:rPr>
          <w:rFonts w:asciiTheme="majorHAnsi" w:hAnsiTheme="majorHAnsi"/>
          <w:b/>
          <w:sz w:val="24"/>
          <w:szCs w:val="24"/>
          <w:lang w:val="el-GR"/>
        </w:rPr>
        <w:t>Σ</w:t>
      </w:r>
      <w:r w:rsidRPr="006308DB">
        <w:rPr>
          <w:rFonts w:asciiTheme="majorHAnsi" w:hAnsiTheme="majorHAnsi"/>
          <w:b/>
          <w:sz w:val="24"/>
          <w:szCs w:val="24"/>
          <w:lang w:val="el-GR"/>
        </w:rPr>
        <w:t xml:space="preserve">υγχωνεύσεων, </w:t>
      </w:r>
      <w:r w:rsidR="006308DB">
        <w:rPr>
          <w:rFonts w:asciiTheme="majorHAnsi" w:hAnsiTheme="majorHAnsi"/>
          <w:b/>
          <w:sz w:val="24"/>
          <w:szCs w:val="24"/>
          <w:lang w:val="el-GR"/>
        </w:rPr>
        <w:t>Κ</w:t>
      </w:r>
      <w:r w:rsidRPr="006308DB">
        <w:rPr>
          <w:rFonts w:asciiTheme="majorHAnsi" w:hAnsiTheme="majorHAnsi"/>
          <w:b/>
          <w:sz w:val="24"/>
          <w:szCs w:val="24"/>
          <w:lang w:val="el-GR"/>
        </w:rPr>
        <w:t xml:space="preserve">οινοπραξιών, </w:t>
      </w:r>
      <w:r w:rsidR="006308DB">
        <w:rPr>
          <w:rFonts w:asciiTheme="majorHAnsi" w:hAnsiTheme="majorHAnsi"/>
          <w:b/>
          <w:sz w:val="24"/>
          <w:szCs w:val="24"/>
          <w:lang w:val="el-GR"/>
        </w:rPr>
        <w:t>Σ</w:t>
      </w:r>
      <w:r w:rsidRPr="006308DB">
        <w:rPr>
          <w:rFonts w:asciiTheme="majorHAnsi" w:hAnsiTheme="majorHAnsi"/>
          <w:b/>
          <w:sz w:val="24"/>
          <w:szCs w:val="24"/>
          <w:lang w:val="el-GR"/>
        </w:rPr>
        <w:t xml:space="preserve">υνεργειών και </w:t>
      </w:r>
      <w:r w:rsidR="006308DB">
        <w:rPr>
          <w:rFonts w:asciiTheme="majorHAnsi" w:hAnsiTheme="majorHAnsi"/>
          <w:b/>
          <w:sz w:val="24"/>
          <w:szCs w:val="24"/>
        </w:rPr>
        <w:t>C</w:t>
      </w:r>
      <w:r w:rsidRPr="006308DB">
        <w:rPr>
          <w:rFonts w:asciiTheme="majorHAnsi" w:hAnsiTheme="majorHAnsi"/>
          <w:b/>
          <w:sz w:val="24"/>
          <w:szCs w:val="24"/>
        </w:rPr>
        <w:t>lusters</w:t>
      </w:r>
      <w:r w:rsidRPr="006308DB">
        <w:rPr>
          <w:rFonts w:asciiTheme="majorHAnsi" w:hAnsiTheme="majorHAnsi"/>
          <w:b/>
          <w:sz w:val="24"/>
          <w:szCs w:val="24"/>
          <w:lang w:val="el-GR"/>
        </w:rPr>
        <w:t xml:space="preserve"> μεταξύ τους», </w:t>
      </w:r>
      <w:r w:rsidRPr="006308DB">
        <w:rPr>
          <w:rFonts w:asciiTheme="majorHAnsi" w:hAnsiTheme="majorHAnsi"/>
          <w:sz w:val="24"/>
          <w:szCs w:val="24"/>
          <w:lang w:val="el-GR"/>
        </w:rPr>
        <w:t xml:space="preserve">το </w:t>
      </w:r>
      <w:r w:rsidR="006308DB">
        <w:rPr>
          <w:rFonts w:asciiTheme="majorHAnsi" w:hAnsiTheme="majorHAnsi"/>
          <w:sz w:val="24"/>
          <w:szCs w:val="24"/>
          <w:lang w:val="el-GR"/>
        </w:rPr>
        <w:t xml:space="preserve">έτος </w:t>
      </w:r>
      <w:r w:rsidRPr="006308DB">
        <w:rPr>
          <w:rFonts w:asciiTheme="majorHAnsi" w:hAnsiTheme="majorHAnsi"/>
          <w:sz w:val="24"/>
          <w:szCs w:val="24"/>
          <w:lang w:val="el-GR"/>
        </w:rPr>
        <w:t>201</w:t>
      </w:r>
      <w:r w:rsidR="006308DB" w:rsidRPr="006308DB">
        <w:rPr>
          <w:rFonts w:asciiTheme="majorHAnsi" w:hAnsiTheme="majorHAnsi"/>
          <w:sz w:val="24"/>
          <w:szCs w:val="24"/>
          <w:lang w:val="el-GR"/>
        </w:rPr>
        <w:t>8</w:t>
      </w:r>
      <w:r w:rsidRPr="006308DB">
        <w:rPr>
          <w:rFonts w:asciiTheme="majorHAnsi" w:hAnsiTheme="majorHAnsi"/>
          <w:sz w:val="24"/>
          <w:szCs w:val="24"/>
          <w:lang w:val="el-GR"/>
        </w:rPr>
        <w:t>.</w:t>
      </w:r>
    </w:p>
    <w:p w:rsidR="00B10DEF" w:rsidRDefault="00B10DEF" w:rsidP="00876C6E">
      <w:pPr>
        <w:overflowPunct/>
        <w:autoSpaceDE/>
        <w:autoSpaceDN/>
        <w:adjustRightInd/>
        <w:jc w:val="both"/>
        <w:rPr>
          <w:rFonts w:asciiTheme="majorHAnsi" w:hAnsiTheme="majorHAnsi"/>
          <w:sz w:val="22"/>
          <w:szCs w:val="22"/>
          <w:lang w:val="el-GR"/>
        </w:rPr>
      </w:pPr>
    </w:p>
    <w:p w:rsidR="0013439F" w:rsidRDefault="009927B8" w:rsidP="0013439F">
      <w:pPr>
        <w:overflowPunct/>
        <w:autoSpaceDE/>
        <w:autoSpaceDN/>
        <w:adjustRightInd/>
        <w:jc w:val="center"/>
        <w:rPr>
          <w:rFonts w:asciiTheme="majorHAnsi" w:hAnsiTheme="majorHAnsi"/>
          <w:b/>
          <w:color w:val="0000FF"/>
          <w:sz w:val="28"/>
          <w:szCs w:val="28"/>
          <w:lang w:val="en-US"/>
        </w:rPr>
      </w:pPr>
      <w:r>
        <w:rPr>
          <w:rFonts w:asciiTheme="majorHAnsi" w:hAnsiTheme="majorHAnsi"/>
          <w:b/>
          <w:color w:val="0000FF"/>
          <w:sz w:val="28"/>
          <w:szCs w:val="28"/>
          <w:lang w:val="el-GR"/>
        </w:rPr>
        <w:t>Κριτής</w:t>
      </w:r>
      <w:r w:rsidRPr="009927B8">
        <w:rPr>
          <w:rFonts w:asciiTheme="majorHAnsi" w:hAnsiTheme="majorHAnsi"/>
          <w:b/>
          <w:color w:val="0000FF"/>
          <w:sz w:val="28"/>
          <w:szCs w:val="28"/>
          <w:lang w:val="en-US"/>
        </w:rPr>
        <w:t xml:space="preserve"> </w:t>
      </w:r>
      <w:r>
        <w:rPr>
          <w:rFonts w:asciiTheme="majorHAnsi" w:hAnsiTheme="majorHAnsi"/>
          <w:b/>
          <w:color w:val="0000FF"/>
          <w:sz w:val="28"/>
          <w:szCs w:val="28"/>
          <w:lang w:val="el-GR"/>
        </w:rPr>
        <w:t>σε</w:t>
      </w:r>
      <w:r w:rsidRPr="009927B8">
        <w:rPr>
          <w:rFonts w:asciiTheme="majorHAnsi" w:hAnsiTheme="majorHAnsi"/>
          <w:b/>
          <w:color w:val="0000FF"/>
          <w:sz w:val="28"/>
          <w:szCs w:val="28"/>
          <w:lang w:val="en-US"/>
        </w:rPr>
        <w:t xml:space="preserve"> </w:t>
      </w:r>
      <w:r>
        <w:rPr>
          <w:rFonts w:asciiTheme="majorHAnsi" w:hAnsiTheme="majorHAnsi"/>
          <w:b/>
          <w:color w:val="0000FF"/>
          <w:sz w:val="28"/>
          <w:szCs w:val="28"/>
          <w:lang w:val="el-GR"/>
        </w:rPr>
        <w:t>Διεθνή</w:t>
      </w:r>
      <w:r w:rsidRPr="009927B8">
        <w:rPr>
          <w:rFonts w:asciiTheme="majorHAnsi" w:hAnsiTheme="majorHAnsi"/>
          <w:b/>
          <w:color w:val="0000FF"/>
          <w:sz w:val="28"/>
          <w:szCs w:val="28"/>
          <w:lang w:val="en-US"/>
        </w:rPr>
        <w:t xml:space="preserve"> </w:t>
      </w:r>
      <w:r>
        <w:rPr>
          <w:rFonts w:asciiTheme="majorHAnsi" w:hAnsiTheme="majorHAnsi"/>
          <w:b/>
          <w:color w:val="0000FF"/>
          <w:sz w:val="28"/>
          <w:szCs w:val="28"/>
          <w:lang w:val="el-GR"/>
        </w:rPr>
        <w:t>Περιοδικά</w:t>
      </w:r>
    </w:p>
    <w:p w:rsidR="009927B8" w:rsidRPr="00EB4A39" w:rsidRDefault="002442CC" w:rsidP="0013439F">
      <w:pPr>
        <w:overflowPunct/>
        <w:autoSpaceDE/>
        <w:autoSpaceDN/>
        <w:adjustRightInd/>
        <w:jc w:val="both"/>
        <w:rPr>
          <w:rFonts w:asciiTheme="majorHAnsi" w:hAnsiTheme="majorHAnsi"/>
          <w:sz w:val="24"/>
          <w:szCs w:val="24"/>
          <w:lang w:val="en-US"/>
        </w:rPr>
      </w:pPr>
      <w:r w:rsidRPr="00EB4A39">
        <w:rPr>
          <w:rFonts w:asciiTheme="majorHAnsi" w:hAnsiTheme="majorHAnsi"/>
          <w:b/>
          <w:sz w:val="24"/>
          <w:szCs w:val="24"/>
          <w:lang w:val="en-US"/>
        </w:rPr>
        <w:t>1)</w:t>
      </w:r>
      <w:r w:rsidRPr="00EB4A39">
        <w:rPr>
          <w:rFonts w:asciiTheme="majorHAnsi" w:hAnsiTheme="majorHAnsi"/>
          <w:sz w:val="24"/>
          <w:szCs w:val="24"/>
          <w:lang w:val="en-US"/>
        </w:rPr>
        <w:t xml:space="preserve"> </w:t>
      </w:r>
      <w:r w:rsidR="0039382F" w:rsidRPr="00EB4A39">
        <w:rPr>
          <w:rFonts w:asciiTheme="majorHAnsi" w:hAnsiTheme="majorHAnsi"/>
          <w:sz w:val="24"/>
          <w:szCs w:val="24"/>
        </w:rPr>
        <w:t xml:space="preserve">Accounting and Finance Research </w:t>
      </w:r>
      <w:r w:rsidR="0013439F" w:rsidRPr="00EB4A39">
        <w:rPr>
          <w:rFonts w:asciiTheme="majorHAnsi" w:hAnsiTheme="majorHAnsi"/>
          <w:sz w:val="24"/>
          <w:szCs w:val="24"/>
        </w:rPr>
        <w:t xml:space="preserve">Journal </w:t>
      </w:r>
      <w:r w:rsidR="00DF1B09" w:rsidRPr="00EB4A39">
        <w:rPr>
          <w:rFonts w:asciiTheme="majorHAnsi" w:hAnsiTheme="majorHAnsi"/>
          <w:sz w:val="24"/>
          <w:szCs w:val="24"/>
          <w:lang w:val="en-US"/>
        </w:rPr>
        <w:t>(</w:t>
      </w:r>
      <w:r w:rsidR="0013439F" w:rsidRPr="00EB4A39">
        <w:rPr>
          <w:rFonts w:asciiTheme="majorHAnsi" w:hAnsiTheme="majorHAnsi"/>
          <w:sz w:val="24"/>
          <w:szCs w:val="24"/>
          <w:lang w:val="en-US"/>
        </w:rPr>
        <w:t>sciedupress</w:t>
      </w:r>
      <w:r w:rsidR="003242A9" w:rsidRPr="00EB4A39">
        <w:rPr>
          <w:rFonts w:asciiTheme="majorHAnsi" w:hAnsiTheme="majorHAnsi"/>
          <w:sz w:val="24"/>
          <w:szCs w:val="24"/>
          <w:lang w:val="en-US"/>
        </w:rPr>
        <w:t>.org</w:t>
      </w:r>
      <w:r w:rsidR="00DF1B09" w:rsidRPr="00EB4A39">
        <w:rPr>
          <w:rFonts w:asciiTheme="majorHAnsi" w:hAnsiTheme="majorHAnsi"/>
          <w:sz w:val="24"/>
          <w:szCs w:val="24"/>
          <w:lang w:val="en-US"/>
        </w:rPr>
        <w:t>)</w:t>
      </w:r>
    </w:p>
    <w:p w:rsidR="009927B8" w:rsidRPr="00EB4A39" w:rsidRDefault="002442CC" w:rsidP="00876C6E">
      <w:pPr>
        <w:overflowPunct/>
        <w:autoSpaceDE/>
        <w:autoSpaceDN/>
        <w:adjustRightInd/>
        <w:jc w:val="both"/>
        <w:rPr>
          <w:rFonts w:asciiTheme="majorHAnsi" w:hAnsiTheme="majorHAnsi"/>
          <w:sz w:val="24"/>
          <w:szCs w:val="24"/>
          <w:lang w:val="en-US"/>
        </w:rPr>
      </w:pPr>
      <w:r w:rsidRPr="00EB4A39">
        <w:rPr>
          <w:rFonts w:asciiTheme="majorHAnsi" w:hAnsiTheme="majorHAnsi"/>
          <w:b/>
          <w:sz w:val="24"/>
          <w:szCs w:val="24"/>
          <w:lang w:val="en-US"/>
        </w:rPr>
        <w:t>2)</w:t>
      </w:r>
      <w:r w:rsidRPr="00EB4A39">
        <w:rPr>
          <w:rFonts w:asciiTheme="majorHAnsi" w:hAnsiTheme="majorHAnsi"/>
          <w:sz w:val="24"/>
          <w:szCs w:val="24"/>
          <w:lang w:val="en-US"/>
        </w:rPr>
        <w:t xml:space="preserve"> </w:t>
      </w:r>
      <w:hyperlink r:id="rId34" w:tooltip="Corporate Governance and Organizational Behavior Review" w:history="1">
        <w:r w:rsidR="00DF1B09" w:rsidRPr="00EB4A39">
          <w:rPr>
            <w:rFonts w:asciiTheme="majorHAnsi" w:hAnsiTheme="majorHAnsi"/>
            <w:color w:val="000000"/>
            <w:sz w:val="24"/>
            <w:szCs w:val="24"/>
            <w:lang w:val="en-US"/>
          </w:rPr>
          <w:t>Corporate Governance and Organizational Behavior Review</w:t>
        </w:r>
      </w:hyperlink>
      <w:r w:rsidR="00DF1B09" w:rsidRPr="00EB4A39">
        <w:rPr>
          <w:rFonts w:asciiTheme="majorHAnsi" w:hAnsiTheme="majorHAnsi"/>
          <w:sz w:val="24"/>
          <w:szCs w:val="24"/>
        </w:rPr>
        <w:t xml:space="preserve"> (virtusinterpress</w:t>
      </w:r>
      <w:r w:rsidR="003242A9" w:rsidRPr="00EB4A39">
        <w:rPr>
          <w:rFonts w:asciiTheme="majorHAnsi" w:hAnsiTheme="majorHAnsi"/>
          <w:sz w:val="24"/>
          <w:szCs w:val="24"/>
        </w:rPr>
        <w:t>.org</w:t>
      </w:r>
      <w:r w:rsidR="00DF1B09" w:rsidRPr="00EB4A39">
        <w:rPr>
          <w:rFonts w:asciiTheme="majorHAnsi" w:hAnsiTheme="majorHAnsi"/>
          <w:sz w:val="24"/>
          <w:szCs w:val="24"/>
        </w:rPr>
        <w:t>)</w:t>
      </w:r>
    </w:p>
    <w:p w:rsidR="009927B8" w:rsidRPr="0080451C" w:rsidRDefault="009927B8" w:rsidP="00876C6E">
      <w:pPr>
        <w:overflowPunct/>
        <w:autoSpaceDE/>
        <w:autoSpaceDN/>
        <w:adjustRightInd/>
        <w:jc w:val="both"/>
        <w:rPr>
          <w:rFonts w:asciiTheme="majorHAnsi" w:hAnsiTheme="majorHAnsi"/>
          <w:sz w:val="22"/>
          <w:szCs w:val="22"/>
          <w:lang w:val="en-US"/>
        </w:rPr>
      </w:pPr>
    </w:p>
    <w:p w:rsidR="00DC534C" w:rsidRPr="00876C6E" w:rsidRDefault="00DC534C" w:rsidP="00876C6E">
      <w:pPr>
        <w:jc w:val="center"/>
        <w:outlineLvl w:val="0"/>
        <w:rPr>
          <w:rFonts w:asciiTheme="majorHAnsi" w:hAnsiTheme="majorHAnsi"/>
          <w:b/>
          <w:color w:val="0000FF"/>
          <w:sz w:val="28"/>
          <w:szCs w:val="28"/>
          <w:lang w:val="el-GR"/>
        </w:rPr>
      </w:pPr>
      <w:r w:rsidRPr="00876C6E">
        <w:rPr>
          <w:rFonts w:asciiTheme="majorHAnsi" w:hAnsiTheme="majorHAnsi"/>
          <w:b/>
          <w:color w:val="0000FF"/>
          <w:sz w:val="28"/>
          <w:szCs w:val="28"/>
          <w:lang w:val="el-GR"/>
        </w:rPr>
        <w:lastRenderedPageBreak/>
        <w:t>Επαγγελματική εμπειρία</w:t>
      </w:r>
    </w:p>
    <w:p w:rsidR="00484773" w:rsidRPr="000A3DDF" w:rsidRDefault="00484773" w:rsidP="00876C6E">
      <w:pPr>
        <w:jc w:val="both"/>
        <w:outlineLvl w:val="0"/>
        <w:rPr>
          <w:rFonts w:asciiTheme="majorHAnsi" w:hAnsiTheme="majorHAnsi"/>
          <w:bCs/>
          <w:sz w:val="24"/>
          <w:szCs w:val="24"/>
          <w:lang w:val="el-GR"/>
        </w:rPr>
      </w:pPr>
      <w:r w:rsidRPr="000A3DDF">
        <w:rPr>
          <w:rFonts w:asciiTheme="majorHAnsi" w:hAnsiTheme="majorHAnsi"/>
          <w:b/>
          <w:bCs/>
          <w:color w:val="0000FF"/>
          <w:sz w:val="24"/>
          <w:szCs w:val="24"/>
          <w:lang w:val="el-GR"/>
        </w:rPr>
        <w:t>10/2007-6/2008</w:t>
      </w:r>
      <w:r w:rsidR="00A560A9" w:rsidRPr="000A3DDF">
        <w:rPr>
          <w:rFonts w:asciiTheme="majorHAnsi" w:hAnsiTheme="majorHAnsi"/>
          <w:b/>
          <w:bCs/>
          <w:color w:val="0000FF"/>
          <w:sz w:val="24"/>
          <w:szCs w:val="24"/>
          <w:lang w:val="el-GR"/>
        </w:rPr>
        <w:t>:</w:t>
      </w:r>
      <w:r w:rsidRPr="000A3DDF">
        <w:rPr>
          <w:rFonts w:asciiTheme="majorHAnsi" w:hAnsiTheme="majorHAnsi"/>
          <w:b/>
          <w:bCs/>
          <w:color w:val="0B33B5"/>
          <w:sz w:val="24"/>
          <w:szCs w:val="24"/>
          <w:lang w:val="el-GR"/>
        </w:rPr>
        <w:t xml:space="preserve"> </w:t>
      </w:r>
      <w:r w:rsidRPr="000A3DDF">
        <w:rPr>
          <w:rFonts w:asciiTheme="majorHAnsi" w:hAnsiTheme="majorHAnsi"/>
          <w:b/>
          <w:bCs/>
          <w:sz w:val="24"/>
          <w:szCs w:val="24"/>
          <w:lang w:val="el-GR"/>
        </w:rPr>
        <w:t>Ωρομίσθιος Εκπαιδευτικός</w:t>
      </w:r>
      <w:r w:rsidRPr="000A3DDF">
        <w:rPr>
          <w:rFonts w:asciiTheme="majorHAnsi" w:hAnsiTheme="majorHAnsi"/>
          <w:bCs/>
          <w:sz w:val="24"/>
          <w:szCs w:val="24"/>
          <w:lang w:val="el-GR"/>
        </w:rPr>
        <w:t xml:space="preserve"> </w:t>
      </w:r>
      <w:r w:rsidR="00910397" w:rsidRPr="000A3DDF">
        <w:rPr>
          <w:rFonts w:asciiTheme="majorHAnsi" w:hAnsiTheme="majorHAnsi"/>
          <w:bCs/>
          <w:sz w:val="24"/>
          <w:szCs w:val="24"/>
          <w:lang w:val="el-GR"/>
        </w:rPr>
        <w:t xml:space="preserve">στο </w:t>
      </w:r>
      <w:r w:rsidR="00910397" w:rsidRPr="000A3DDF">
        <w:rPr>
          <w:rFonts w:asciiTheme="majorHAnsi" w:hAnsiTheme="majorHAnsi"/>
          <w:bCs/>
          <w:sz w:val="24"/>
          <w:szCs w:val="24"/>
          <w:lang w:val="en-US"/>
        </w:rPr>
        <w:t>NY</w:t>
      </w:r>
      <w:r w:rsidR="00910397" w:rsidRPr="000A3DDF">
        <w:rPr>
          <w:rFonts w:asciiTheme="majorHAnsi" w:hAnsiTheme="majorHAnsi"/>
          <w:bCs/>
          <w:sz w:val="24"/>
          <w:szCs w:val="24"/>
          <w:lang w:val="el-GR"/>
        </w:rPr>
        <w:t xml:space="preserve"> </w:t>
      </w:r>
      <w:r w:rsidR="00910397" w:rsidRPr="000A3DDF">
        <w:rPr>
          <w:rFonts w:asciiTheme="majorHAnsi" w:hAnsiTheme="majorHAnsi"/>
          <w:bCs/>
          <w:sz w:val="24"/>
          <w:szCs w:val="24"/>
          <w:lang w:val="en-US"/>
        </w:rPr>
        <w:t>College</w:t>
      </w:r>
      <w:r w:rsidR="00514CA8" w:rsidRPr="000A3DDF">
        <w:rPr>
          <w:rFonts w:asciiTheme="majorHAnsi" w:hAnsiTheme="majorHAnsi"/>
          <w:bCs/>
          <w:sz w:val="24"/>
          <w:szCs w:val="24"/>
          <w:lang w:val="el-GR"/>
        </w:rPr>
        <w:t xml:space="preserve"> (Χρηματοοικονομική Διοίκηση και Ανάλυση Αποφάσεων)</w:t>
      </w:r>
      <w:r w:rsidR="00910397" w:rsidRPr="000A3DDF">
        <w:rPr>
          <w:rFonts w:asciiTheme="majorHAnsi" w:hAnsiTheme="majorHAnsi"/>
          <w:bCs/>
          <w:sz w:val="24"/>
          <w:szCs w:val="24"/>
          <w:lang w:val="el-GR"/>
        </w:rPr>
        <w:t>, ΙΙΕΚ ΠΑΣΤΕΡ</w:t>
      </w:r>
      <w:r w:rsidR="00514CA8" w:rsidRPr="000A3DDF">
        <w:rPr>
          <w:rFonts w:asciiTheme="majorHAnsi" w:hAnsiTheme="majorHAnsi"/>
          <w:bCs/>
          <w:sz w:val="24"/>
          <w:szCs w:val="24"/>
          <w:lang w:val="el-GR"/>
        </w:rPr>
        <w:t xml:space="preserve"> (</w:t>
      </w:r>
      <w:r w:rsidR="00514CA8" w:rsidRPr="000A3DDF">
        <w:rPr>
          <w:rFonts w:asciiTheme="majorHAnsi" w:hAnsiTheme="majorHAnsi"/>
          <w:sz w:val="24"/>
          <w:szCs w:val="24"/>
          <w:lang w:val="el-GR"/>
        </w:rPr>
        <w:t>Διοικητικό Μάρκετινγκ Κοστολόγηση Προϊόντων και Αρχές Πολιτικής Οικονομίας</w:t>
      </w:r>
      <w:r w:rsidR="00514CA8" w:rsidRPr="000A3DDF">
        <w:rPr>
          <w:rFonts w:asciiTheme="majorHAnsi" w:hAnsiTheme="majorHAnsi"/>
          <w:bCs/>
          <w:sz w:val="24"/>
          <w:szCs w:val="24"/>
          <w:lang w:val="el-GR"/>
        </w:rPr>
        <w:t>)</w:t>
      </w:r>
      <w:r w:rsidR="00910397" w:rsidRPr="000A3DDF">
        <w:rPr>
          <w:rFonts w:asciiTheme="majorHAnsi" w:hAnsiTheme="majorHAnsi"/>
          <w:bCs/>
          <w:sz w:val="24"/>
          <w:szCs w:val="24"/>
          <w:lang w:val="el-GR"/>
        </w:rPr>
        <w:t xml:space="preserve"> ΙΕΚ ΟΑΕΔ</w:t>
      </w:r>
      <w:r w:rsidR="00514CA8" w:rsidRPr="000A3DDF">
        <w:rPr>
          <w:rFonts w:asciiTheme="majorHAnsi" w:hAnsiTheme="majorHAnsi"/>
          <w:bCs/>
          <w:sz w:val="24"/>
          <w:szCs w:val="24"/>
          <w:lang w:val="el-GR"/>
        </w:rPr>
        <w:t xml:space="preserve"> (Οικονομικά Μαθηματικά και Στατιστική)</w:t>
      </w:r>
      <w:r w:rsidR="00910397" w:rsidRPr="000A3DDF">
        <w:rPr>
          <w:rFonts w:asciiTheme="majorHAnsi" w:hAnsiTheme="majorHAnsi"/>
          <w:bCs/>
          <w:sz w:val="24"/>
          <w:szCs w:val="24"/>
          <w:lang w:val="el-GR"/>
        </w:rPr>
        <w:t xml:space="preserve"> στο 1ο ΙΕΚ Θεσσαλονίκης</w:t>
      </w:r>
      <w:r w:rsidR="00514CA8" w:rsidRPr="000A3DDF">
        <w:rPr>
          <w:rFonts w:asciiTheme="majorHAnsi" w:hAnsiTheme="majorHAnsi"/>
          <w:bCs/>
          <w:sz w:val="24"/>
          <w:szCs w:val="24"/>
          <w:lang w:val="el-GR"/>
        </w:rPr>
        <w:t xml:space="preserve"> (Στατιστική)</w:t>
      </w:r>
      <w:r w:rsidR="00910397" w:rsidRPr="000A3DDF">
        <w:rPr>
          <w:rFonts w:asciiTheme="majorHAnsi" w:hAnsiTheme="majorHAnsi"/>
          <w:bCs/>
          <w:sz w:val="24"/>
          <w:szCs w:val="24"/>
          <w:lang w:val="el-GR"/>
        </w:rPr>
        <w:t xml:space="preserve"> και στην Ε.Ε.Δ.Ε. Θεσσαλονίκη</w:t>
      </w:r>
      <w:r w:rsidR="00514CA8" w:rsidRPr="000A3DDF">
        <w:rPr>
          <w:rFonts w:asciiTheme="majorHAnsi" w:hAnsiTheme="majorHAnsi"/>
          <w:bCs/>
          <w:sz w:val="24"/>
          <w:szCs w:val="24"/>
          <w:lang w:val="el-GR"/>
        </w:rPr>
        <w:t xml:space="preserve"> (Οικονομικός Προγραμματισμός)</w:t>
      </w:r>
      <w:r w:rsidR="00910397" w:rsidRPr="000A3DDF">
        <w:rPr>
          <w:rFonts w:asciiTheme="majorHAnsi" w:hAnsiTheme="majorHAnsi"/>
          <w:bCs/>
          <w:sz w:val="24"/>
          <w:szCs w:val="24"/>
          <w:lang w:val="el-GR"/>
        </w:rPr>
        <w:t>.</w:t>
      </w:r>
      <w:r w:rsidR="005B0C49" w:rsidRPr="000A3DDF">
        <w:rPr>
          <w:rFonts w:asciiTheme="majorHAnsi" w:hAnsiTheme="majorHAnsi"/>
          <w:bCs/>
          <w:sz w:val="24"/>
          <w:szCs w:val="24"/>
          <w:lang w:val="el-GR"/>
        </w:rPr>
        <w:t xml:space="preserve"> </w:t>
      </w:r>
    </w:p>
    <w:p w:rsidR="00DC534C" w:rsidRPr="000A3DDF" w:rsidRDefault="00484773" w:rsidP="00876C6E">
      <w:pPr>
        <w:jc w:val="both"/>
        <w:outlineLvl w:val="0"/>
        <w:rPr>
          <w:rFonts w:asciiTheme="majorHAnsi" w:hAnsiTheme="majorHAnsi"/>
          <w:sz w:val="24"/>
          <w:szCs w:val="24"/>
          <w:lang w:val="el-GR"/>
        </w:rPr>
      </w:pPr>
      <w:r w:rsidRPr="000A3DDF">
        <w:rPr>
          <w:rFonts w:asciiTheme="majorHAnsi" w:hAnsiTheme="majorHAnsi"/>
          <w:b/>
          <w:bCs/>
          <w:color w:val="0000FF"/>
          <w:sz w:val="24"/>
          <w:szCs w:val="24"/>
          <w:lang w:val="el-GR"/>
        </w:rPr>
        <w:t>09/1982</w:t>
      </w:r>
      <w:r w:rsidR="00DC534C" w:rsidRPr="000A3DDF">
        <w:rPr>
          <w:rFonts w:asciiTheme="majorHAnsi" w:hAnsiTheme="majorHAnsi"/>
          <w:b/>
          <w:bCs/>
          <w:color w:val="0000FF"/>
          <w:sz w:val="24"/>
          <w:szCs w:val="24"/>
          <w:lang w:val="el-GR"/>
        </w:rPr>
        <w:t xml:space="preserve"> - 0</w:t>
      </w:r>
      <w:r w:rsidRPr="000A3DDF">
        <w:rPr>
          <w:rFonts w:asciiTheme="majorHAnsi" w:hAnsiTheme="majorHAnsi"/>
          <w:b/>
          <w:bCs/>
          <w:color w:val="0000FF"/>
          <w:sz w:val="24"/>
          <w:szCs w:val="24"/>
          <w:lang w:val="el-GR"/>
        </w:rPr>
        <w:t>5</w:t>
      </w:r>
      <w:r w:rsidR="00DC534C" w:rsidRPr="000A3DDF">
        <w:rPr>
          <w:rFonts w:asciiTheme="majorHAnsi" w:hAnsiTheme="majorHAnsi"/>
          <w:b/>
          <w:bCs/>
          <w:color w:val="0000FF"/>
          <w:sz w:val="24"/>
          <w:szCs w:val="24"/>
          <w:lang w:val="el-GR"/>
        </w:rPr>
        <w:t>/</w:t>
      </w:r>
      <w:r w:rsidRPr="000A3DDF">
        <w:rPr>
          <w:rFonts w:asciiTheme="majorHAnsi" w:hAnsiTheme="majorHAnsi"/>
          <w:b/>
          <w:bCs/>
          <w:color w:val="0000FF"/>
          <w:sz w:val="24"/>
          <w:szCs w:val="24"/>
          <w:lang w:val="el-GR"/>
        </w:rPr>
        <w:t>2007</w:t>
      </w:r>
      <w:r w:rsidR="00DC534C" w:rsidRPr="000A3DDF">
        <w:rPr>
          <w:rFonts w:asciiTheme="majorHAnsi" w:hAnsiTheme="majorHAnsi"/>
          <w:b/>
          <w:bCs/>
          <w:color w:val="0000FF"/>
          <w:sz w:val="24"/>
          <w:szCs w:val="24"/>
          <w:lang w:val="el-GR"/>
        </w:rPr>
        <w:t>:</w:t>
      </w:r>
      <w:r w:rsidRPr="000A3DDF">
        <w:rPr>
          <w:rFonts w:asciiTheme="majorHAnsi" w:hAnsiTheme="majorHAnsi"/>
          <w:sz w:val="24"/>
          <w:szCs w:val="24"/>
          <w:lang w:val="el-GR"/>
        </w:rPr>
        <w:t xml:space="preserve"> </w:t>
      </w:r>
      <w:r w:rsidRPr="000A3DDF">
        <w:rPr>
          <w:rFonts w:asciiTheme="majorHAnsi" w:hAnsiTheme="majorHAnsi"/>
          <w:b/>
          <w:sz w:val="24"/>
          <w:szCs w:val="24"/>
          <w:lang w:val="el-GR"/>
        </w:rPr>
        <w:t>Ανώτερο Στέλεχος Τραπεζών</w:t>
      </w:r>
      <w:r w:rsidRPr="000A3DDF">
        <w:rPr>
          <w:rFonts w:asciiTheme="majorHAnsi" w:hAnsiTheme="majorHAnsi"/>
          <w:sz w:val="24"/>
          <w:szCs w:val="24"/>
          <w:lang w:val="el-GR"/>
        </w:rPr>
        <w:t xml:space="preserve"> σε θέματα χρηματοδοτήσεων.</w:t>
      </w:r>
    </w:p>
    <w:p w:rsidR="00DC534C" w:rsidRPr="000A3DDF" w:rsidRDefault="000E3BB2"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10</w:t>
      </w:r>
      <w:r w:rsidR="00DC534C" w:rsidRPr="000A3DDF">
        <w:rPr>
          <w:rFonts w:asciiTheme="majorHAnsi" w:hAnsiTheme="majorHAnsi"/>
          <w:b/>
          <w:color w:val="0000FF"/>
          <w:sz w:val="24"/>
          <w:szCs w:val="24"/>
          <w:lang w:val="el-GR"/>
        </w:rPr>
        <w:t>/</w:t>
      </w:r>
      <w:r w:rsidRPr="000A3DDF">
        <w:rPr>
          <w:rFonts w:asciiTheme="majorHAnsi" w:hAnsiTheme="majorHAnsi"/>
          <w:b/>
          <w:color w:val="0000FF"/>
          <w:sz w:val="24"/>
          <w:szCs w:val="24"/>
          <w:lang w:val="el-GR"/>
        </w:rPr>
        <w:t>2006</w:t>
      </w:r>
      <w:r w:rsidR="00DC534C" w:rsidRPr="000A3DDF">
        <w:rPr>
          <w:rFonts w:asciiTheme="majorHAnsi" w:hAnsiTheme="majorHAnsi"/>
          <w:b/>
          <w:color w:val="0000FF"/>
          <w:sz w:val="24"/>
          <w:szCs w:val="24"/>
          <w:lang w:val="el-GR"/>
        </w:rPr>
        <w:t>:</w:t>
      </w:r>
      <w:r w:rsidR="00DC534C" w:rsidRPr="000A3DDF">
        <w:rPr>
          <w:rFonts w:asciiTheme="majorHAnsi" w:hAnsiTheme="majorHAnsi"/>
          <w:sz w:val="24"/>
          <w:szCs w:val="24"/>
          <w:lang w:val="el-GR"/>
        </w:rPr>
        <w:t xml:space="preserve"> </w:t>
      </w:r>
      <w:r w:rsidR="00D57D90" w:rsidRPr="000A3DDF">
        <w:rPr>
          <w:rFonts w:asciiTheme="majorHAnsi" w:hAnsiTheme="majorHAnsi"/>
          <w:b/>
          <w:sz w:val="24"/>
          <w:szCs w:val="24"/>
          <w:lang w:val="el-GR"/>
        </w:rPr>
        <w:t>Ε</w:t>
      </w:r>
      <w:r w:rsidRPr="000A3DDF">
        <w:rPr>
          <w:rFonts w:asciiTheme="majorHAnsi" w:hAnsiTheme="majorHAnsi"/>
          <w:b/>
          <w:sz w:val="24"/>
          <w:szCs w:val="24"/>
          <w:lang w:val="el-GR"/>
        </w:rPr>
        <w:t>ισηγητής στο μάθημα των «Γενικών Αρχών Πιστοδοτήσεων»</w:t>
      </w:r>
      <w:r w:rsidRPr="000A3DDF">
        <w:rPr>
          <w:rFonts w:asciiTheme="majorHAnsi" w:hAnsiTheme="majorHAnsi"/>
          <w:sz w:val="24"/>
          <w:szCs w:val="24"/>
          <w:lang w:val="el-GR"/>
        </w:rPr>
        <w:t xml:space="preserve"> σε σεμινάριο στελεχών της Εθνικής Τράπεζας της Ελλάδος</w:t>
      </w:r>
      <w:r w:rsidR="00D57D90" w:rsidRPr="000A3DDF">
        <w:rPr>
          <w:rFonts w:asciiTheme="majorHAnsi" w:hAnsiTheme="majorHAnsi"/>
          <w:sz w:val="24"/>
          <w:szCs w:val="24"/>
          <w:lang w:val="el-GR"/>
        </w:rPr>
        <w:t xml:space="preserve"> Α.Ε.</w:t>
      </w:r>
    </w:p>
    <w:p w:rsidR="00801824" w:rsidRPr="000A3DDF" w:rsidRDefault="000E3BB2"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05/2006</w:t>
      </w:r>
      <w:r w:rsidR="00DC534C" w:rsidRPr="000A3DDF">
        <w:rPr>
          <w:rFonts w:asciiTheme="majorHAnsi" w:hAnsiTheme="majorHAnsi"/>
          <w:b/>
          <w:color w:val="0000FF"/>
          <w:sz w:val="24"/>
          <w:szCs w:val="24"/>
          <w:lang w:val="el-GR"/>
        </w:rPr>
        <w:t>:</w:t>
      </w:r>
      <w:r w:rsidR="00DC534C" w:rsidRPr="000A3DDF">
        <w:rPr>
          <w:rFonts w:asciiTheme="majorHAnsi" w:hAnsiTheme="majorHAnsi"/>
          <w:sz w:val="24"/>
          <w:szCs w:val="24"/>
          <w:lang w:val="el-GR"/>
        </w:rPr>
        <w:t xml:space="preserve"> </w:t>
      </w:r>
      <w:r w:rsidR="00D57D90" w:rsidRPr="000A3DDF">
        <w:rPr>
          <w:rFonts w:asciiTheme="majorHAnsi" w:hAnsiTheme="majorHAnsi"/>
          <w:b/>
          <w:sz w:val="24"/>
          <w:szCs w:val="24"/>
          <w:lang w:val="el-GR"/>
        </w:rPr>
        <w:t>Ε</w:t>
      </w:r>
      <w:r w:rsidRPr="000A3DDF">
        <w:rPr>
          <w:rFonts w:asciiTheme="majorHAnsi" w:hAnsiTheme="majorHAnsi"/>
          <w:b/>
          <w:sz w:val="24"/>
          <w:szCs w:val="24"/>
          <w:lang w:val="el-GR"/>
        </w:rPr>
        <w:t>ισηγητής στο μάθημα των «Χρηματοδοτήσεων σε Μικρομεσαίες Επιχειρήσεις»</w:t>
      </w:r>
      <w:r w:rsidRPr="000A3DDF">
        <w:rPr>
          <w:rFonts w:asciiTheme="majorHAnsi" w:hAnsiTheme="majorHAnsi"/>
          <w:sz w:val="24"/>
          <w:szCs w:val="24"/>
          <w:lang w:val="el-GR"/>
        </w:rPr>
        <w:t xml:space="preserve"> σε σεμινάριο στελεχών της Εθνικής Τράπεζας</w:t>
      </w:r>
    </w:p>
    <w:p w:rsidR="000E3BB2" w:rsidRPr="000A3DDF" w:rsidRDefault="000E3BB2" w:rsidP="00876C6E">
      <w:pPr>
        <w:pStyle w:val="ab"/>
        <w:overflowPunct/>
        <w:autoSpaceDE/>
        <w:autoSpaceDN/>
        <w:adjustRightInd/>
        <w:jc w:val="both"/>
        <w:textAlignment w:val="auto"/>
        <w:rPr>
          <w:rFonts w:asciiTheme="majorHAnsi" w:hAnsiTheme="majorHAnsi"/>
          <w:b w:val="0"/>
          <w:sz w:val="24"/>
          <w:szCs w:val="24"/>
        </w:rPr>
      </w:pPr>
      <w:r w:rsidRPr="000A3DDF">
        <w:rPr>
          <w:rFonts w:asciiTheme="majorHAnsi" w:hAnsiTheme="majorHAnsi"/>
          <w:color w:val="0000FF"/>
          <w:sz w:val="24"/>
          <w:szCs w:val="24"/>
        </w:rPr>
        <w:t>10/2003-12/2003</w:t>
      </w:r>
      <w:r w:rsidR="00DC534C" w:rsidRPr="000A3DDF">
        <w:rPr>
          <w:rFonts w:asciiTheme="majorHAnsi" w:hAnsiTheme="majorHAnsi"/>
          <w:color w:val="0000FF"/>
          <w:sz w:val="24"/>
          <w:szCs w:val="24"/>
        </w:rPr>
        <w:t>:</w:t>
      </w:r>
      <w:r w:rsidR="00DC534C" w:rsidRPr="000A3DDF">
        <w:rPr>
          <w:rFonts w:asciiTheme="majorHAnsi" w:hAnsiTheme="majorHAnsi"/>
          <w:sz w:val="24"/>
          <w:szCs w:val="24"/>
        </w:rPr>
        <w:t xml:space="preserve"> </w:t>
      </w:r>
      <w:r w:rsidR="00D57D90" w:rsidRPr="000A3DDF">
        <w:rPr>
          <w:rFonts w:asciiTheme="majorHAnsi" w:hAnsiTheme="majorHAnsi"/>
          <w:sz w:val="24"/>
          <w:szCs w:val="24"/>
        </w:rPr>
        <w:t>Ε</w:t>
      </w:r>
      <w:r w:rsidRPr="000A3DDF">
        <w:rPr>
          <w:rFonts w:asciiTheme="majorHAnsi" w:hAnsiTheme="majorHAnsi"/>
          <w:sz w:val="24"/>
          <w:szCs w:val="24"/>
        </w:rPr>
        <w:t>ισηγητής στα μαθήματα των «Διαχείρισης Χαρτοφυλακίου» και «Χρηματοδοτήσεων»</w:t>
      </w:r>
      <w:r w:rsidRPr="000A3DDF">
        <w:rPr>
          <w:rFonts w:asciiTheme="majorHAnsi" w:hAnsiTheme="majorHAnsi"/>
          <w:b w:val="0"/>
          <w:sz w:val="24"/>
          <w:szCs w:val="24"/>
        </w:rPr>
        <w:t xml:space="preserve"> στο σεμινάριο Τραπεζικών Σπουδών του Πανεπιστημίου Μακεδονίας.</w:t>
      </w:r>
    </w:p>
    <w:p w:rsidR="006636F7" w:rsidRPr="000A3DDF" w:rsidRDefault="006636F7" w:rsidP="00876C6E">
      <w:pPr>
        <w:pStyle w:val="ab"/>
        <w:overflowPunct/>
        <w:autoSpaceDE/>
        <w:autoSpaceDN/>
        <w:adjustRightInd/>
        <w:jc w:val="both"/>
        <w:textAlignment w:val="auto"/>
        <w:rPr>
          <w:rFonts w:asciiTheme="majorHAnsi" w:hAnsiTheme="majorHAnsi" w:cs="Arial"/>
          <w:b w:val="0"/>
          <w:sz w:val="24"/>
          <w:szCs w:val="24"/>
        </w:rPr>
      </w:pPr>
      <w:r w:rsidRPr="000A3DDF">
        <w:rPr>
          <w:rFonts w:asciiTheme="majorHAnsi" w:hAnsiTheme="majorHAnsi"/>
          <w:color w:val="0000FF"/>
          <w:sz w:val="24"/>
          <w:szCs w:val="24"/>
        </w:rPr>
        <w:t>03/2003:</w:t>
      </w:r>
      <w:r w:rsidRPr="000A3DDF">
        <w:rPr>
          <w:rFonts w:asciiTheme="majorHAnsi" w:hAnsiTheme="majorHAnsi"/>
          <w:color w:val="0B33B5"/>
          <w:sz w:val="24"/>
          <w:szCs w:val="24"/>
        </w:rPr>
        <w:t xml:space="preserve"> </w:t>
      </w:r>
      <w:r w:rsidR="00D57D90" w:rsidRPr="000A3DDF">
        <w:rPr>
          <w:rFonts w:asciiTheme="majorHAnsi" w:hAnsiTheme="majorHAnsi" w:cs="Arial"/>
          <w:sz w:val="24"/>
          <w:szCs w:val="24"/>
        </w:rPr>
        <w:t>Α</w:t>
      </w:r>
      <w:r w:rsidRPr="000A3DDF">
        <w:rPr>
          <w:rFonts w:asciiTheme="majorHAnsi" w:hAnsiTheme="majorHAnsi" w:cs="Arial"/>
          <w:sz w:val="24"/>
          <w:szCs w:val="24"/>
        </w:rPr>
        <w:t>ξιολογητής</w:t>
      </w:r>
      <w:r w:rsidRPr="000A3DDF">
        <w:rPr>
          <w:rFonts w:asciiTheme="majorHAnsi" w:hAnsiTheme="majorHAnsi" w:cs="Arial"/>
          <w:b w:val="0"/>
          <w:sz w:val="24"/>
          <w:szCs w:val="24"/>
        </w:rPr>
        <w:t xml:space="preserve"> στο πλαίσιο του Γ΄ κύκλου αξιολόγησης της Δράσης 2.2.2 του ΕΠΑΝ «Ποιοτικός Εκσυγχρονισμός Μικρών Καταλυμάτων» μέσω ΚΕΠΑ</w:t>
      </w:r>
    </w:p>
    <w:p w:rsidR="006636F7" w:rsidRPr="000A3DDF" w:rsidRDefault="00161E17" w:rsidP="00876C6E">
      <w:pPr>
        <w:pStyle w:val="ab"/>
        <w:overflowPunct/>
        <w:autoSpaceDE/>
        <w:autoSpaceDN/>
        <w:adjustRightInd/>
        <w:jc w:val="both"/>
        <w:textAlignment w:val="auto"/>
        <w:rPr>
          <w:rFonts w:asciiTheme="majorHAnsi" w:hAnsiTheme="majorHAnsi"/>
          <w:b w:val="0"/>
          <w:sz w:val="24"/>
          <w:szCs w:val="24"/>
        </w:rPr>
      </w:pPr>
      <w:r w:rsidRPr="000A3DDF">
        <w:rPr>
          <w:rFonts w:asciiTheme="majorHAnsi" w:hAnsiTheme="majorHAnsi"/>
          <w:color w:val="0000FF"/>
          <w:sz w:val="24"/>
          <w:szCs w:val="24"/>
        </w:rPr>
        <w:t>12/2002:</w:t>
      </w:r>
      <w:r w:rsidRPr="000A3DDF">
        <w:rPr>
          <w:rFonts w:asciiTheme="majorHAnsi" w:hAnsiTheme="majorHAnsi"/>
          <w:sz w:val="24"/>
          <w:szCs w:val="24"/>
        </w:rPr>
        <w:t xml:space="preserve"> </w:t>
      </w:r>
      <w:r w:rsidR="00D57D90" w:rsidRPr="000A3DDF">
        <w:rPr>
          <w:rFonts w:asciiTheme="majorHAnsi" w:hAnsiTheme="majorHAnsi"/>
          <w:sz w:val="24"/>
          <w:szCs w:val="24"/>
        </w:rPr>
        <w:t>Ε</w:t>
      </w:r>
      <w:r w:rsidRPr="000A3DDF">
        <w:rPr>
          <w:rFonts w:asciiTheme="majorHAnsi" w:hAnsiTheme="majorHAnsi"/>
          <w:sz w:val="24"/>
          <w:szCs w:val="24"/>
        </w:rPr>
        <w:t>ισηγητής</w:t>
      </w:r>
      <w:r w:rsidRPr="000A3DDF">
        <w:rPr>
          <w:rFonts w:asciiTheme="majorHAnsi" w:hAnsiTheme="majorHAnsi"/>
          <w:b w:val="0"/>
          <w:sz w:val="24"/>
          <w:szCs w:val="24"/>
        </w:rPr>
        <w:t xml:space="preserve"> για την Ε.ΚΑΤ.Ο. με θέμα το «16 ημέρες πριν από το ΕΥΡΩ» σε ημερίδα του ετήσιου οικονομικού </w:t>
      </w:r>
      <w:r w:rsidRPr="000A3DDF">
        <w:rPr>
          <w:rFonts w:asciiTheme="majorHAnsi" w:hAnsiTheme="majorHAnsi"/>
          <w:b w:val="0"/>
          <w:sz w:val="24"/>
          <w:szCs w:val="24"/>
          <w:lang w:val="en-US"/>
        </w:rPr>
        <w:t>forum</w:t>
      </w:r>
      <w:r w:rsidRPr="000A3DDF">
        <w:rPr>
          <w:rFonts w:asciiTheme="majorHAnsi" w:hAnsiTheme="majorHAnsi"/>
          <w:b w:val="0"/>
          <w:sz w:val="24"/>
          <w:szCs w:val="24"/>
        </w:rPr>
        <w:t xml:space="preserve"> «</w:t>
      </w:r>
      <w:r w:rsidRPr="000A3DDF">
        <w:rPr>
          <w:rFonts w:asciiTheme="majorHAnsi" w:hAnsiTheme="majorHAnsi"/>
          <w:b w:val="0"/>
          <w:sz w:val="24"/>
          <w:szCs w:val="24"/>
          <w:lang w:val="en-US"/>
        </w:rPr>
        <w:t>Money</w:t>
      </w:r>
      <w:r w:rsidRPr="000A3DDF">
        <w:rPr>
          <w:rFonts w:asciiTheme="majorHAnsi" w:hAnsiTheme="majorHAnsi"/>
          <w:b w:val="0"/>
          <w:sz w:val="24"/>
          <w:szCs w:val="24"/>
        </w:rPr>
        <w:t xml:space="preserve"> </w:t>
      </w:r>
      <w:r w:rsidRPr="000A3DDF">
        <w:rPr>
          <w:rFonts w:asciiTheme="majorHAnsi" w:hAnsiTheme="majorHAnsi"/>
          <w:b w:val="0"/>
          <w:sz w:val="24"/>
          <w:szCs w:val="24"/>
          <w:lang w:val="en-US"/>
        </w:rPr>
        <w:t>Show</w:t>
      </w:r>
      <w:r w:rsidRPr="000A3DDF">
        <w:rPr>
          <w:rFonts w:asciiTheme="majorHAnsi" w:hAnsiTheme="majorHAnsi"/>
          <w:b w:val="0"/>
          <w:sz w:val="24"/>
          <w:szCs w:val="24"/>
        </w:rPr>
        <w:t xml:space="preserve">», που πραγματοποιήθηκε στο </w:t>
      </w:r>
      <w:r w:rsidRPr="000A3DDF">
        <w:rPr>
          <w:rFonts w:asciiTheme="majorHAnsi" w:hAnsiTheme="majorHAnsi"/>
          <w:b w:val="0"/>
          <w:sz w:val="24"/>
          <w:szCs w:val="24"/>
          <w:lang w:val="en-US"/>
        </w:rPr>
        <w:t>Hotel</w:t>
      </w:r>
      <w:r w:rsidRPr="000A3DDF">
        <w:rPr>
          <w:rFonts w:asciiTheme="majorHAnsi" w:hAnsiTheme="majorHAnsi"/>
          <w:b w:val="0"/>
          <w:sz w:val="24"/>
          <w:szCs w:val="24"/>
        </w:rPr>
        <w:t xml:space="preserve"> </w:t>
      </w:r>
      <w:r w:rsidRPr="000A3DDF">
        <w:rPr>
          <w:rFonts w:asciiTheme="majorHAnsi" w:hAnsiTheme="majorHAnsi"/>
          <w:b w:val="0"/>
          <w:sz w:val="24"/>
          <w:szCs w:val="24"/>
          <w:lang w:val="en-US"/>
        </w:rPr>
        <w:t>HYATT</w:t>
      </w:r>
      <w:r w:rsidRPr="000A3DDF">
        <w:rPr>
          <w:rFonts w:asciiTheme="majorHAnsi" w:hAnsiTheme="majorHAnsi"/>
          <w:b w:val="0"/>
          <w:sz w:val="24"/>
          <w:szCs w:val="24"/>
        </w:rPr>
        <w:t xml:space="preserve"> στη Θεσσαλονίκη</w:t>
      </w:r>
    </w:p>
    <w:p w:rsidR="00DC534C" w:rsidRPr="000A3DDF" w:rsidRDefault="000E3BB2"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05/2002</w:t>
      </w:r>
      <w:r w:rsidR="00DC534C" w:rsidRPr="000A3DDF">
        <w:rPr>
          <w:rFonts w:asciiTheme="majorHAnsi" w:hAnsiTheme="majorHAnsi"/>
          <w:color w:val="0000FF"/>
          <w:sz w:val="24"/>
          <w:szCs w:val="24"/>
          <w:lang w:val="el-GR"/>
        </w:rPr>
        <w:t>:</w:t>
      </w:r>
      <w:r w:rsidR="00DC534C" w:rsidRPr="000A3DDF">
        <w:rPr>
          <w:rFonts w:asciiTheme="majorHAnsi" w:hAnsiTheme="majorHAnsi"/>
          <w:sz w:val="24"/>
          <w:szCs w:val="24"/>
          <w:lang w:val="el-GR"/>
        </w:rPr>
        <w:t xml:space="preserve"> </w:t>
      </w:r>
      <w:r w:rsidR="00D57D90" w:rsidRPr="000A3DDF">
        <w:rPr>
          <w:rFonts w:asciiTheme="majorHAnsi" w:hAnsiTheme="majorHAnsi"/>
          <w:b/>
          <w:sz w:val="24"/>
          <w:szCs w:val="24"/>
          <w:lang w:val="el-GR"/>
        </w:rPr>
        <w:t>Μ</w:t>
      </w:r>
      <w:r w:rsidRPr="000A3DDF">
        <w:rPr>
          <w:rFonts w:asciiTheme="majorHAnsi" w:hAnsiTheme="majorHAnsi"/>
          <w:b/>
          <w:sz w:val="24"/>
          <w:szCs w:val="24"/>
          <w:lang w:val="el-GR"/>
        </w:rPr>
        <w:t xml:space="preserve">έλος </w:t>
      </w:r>
      <w:r w:rsidRPr="000A3DDF">
        <w:rPr>
          <w:rFonts w:asciiTheme="majorHAnsi" w:hAnsiTheme="majorHAnsi"/>
          <w:sz w:val="24"/>
          <w:szCs w:val="24"/>
          <w:lang w:val="el-GR"/>
        </w:rPr>
        <w:t>της 3μελούς επιτροπής</w:t>
      </w:r>
      <w:r w:rsidRPr="000A3DDF">
        <w:rPr>
          <w:rFonts w:asciiTheme="majorHAnsi" w:hAnsiTheme="majorHAnsi"/>
          <w:b/>
          <w:sz w:val="24"/>
          <w:szCs w:val="24"/>
          <w:lang w:val="el-GR"/>
        </w:rPr>
        <w:t xml:space="preserve"> </w:t>
      </w:r>
      <w:r w:rsidRPr="000A3DDF">
        <w:rPr>
          <w:rFonts w:asciiTheme="majorHAnsi" w:hAnsiTheme="majorHAnsi"/>
          <w:sz w:val="24"/>
          <w:szCs w:val="24"/>
          <w:lang w:val="el-GR"/>
        </w:rPr>
        <w:t>αναθεώρησης και βελτίωσης</w:t>
      </w:r>
      <w:r w:rsidRPr="000A3DDF">
        <w:rPr>
          <w:rFonts w:asciiTheme="majorHAnsi" w:hAnsiTheme="majorHAnsi"/>
          <w:b/>
          <w:sz w:val="24"/>
          <w:szCs w:val="24"/>
          <w:lang w:val="el-GR"/>
        </w:rPr>
        <w:t xml:space="preserve"> </w:t>
      </w:r>
      <w:r w:rsidRPr="000A3DDF">
        <w:rPr>
          <w:rFonts w:asciiTheme="majorHAnsi" w:hAnsiTheme="majorHAnsi"/>
          <w:sz w:val="24"/>
          <w:szCs w:val="24"/>
          <w:lang w:val="el-GR"/>
        </w:rPr>
        <w:t>του</w:t>
      </w:r>
      <w:r w:rsidRPr="000A3DDF">
        <w:rPr>
          <w:rFonts w:asciiTheme="majorHAnsi" w:hAnsiTheme="majorHAnsi"/>
          <w:b/>
          <w:sz w:val="24"/>
          <w:szCs w:val="24"/>
          <w:lang w:val="el-GR"/>
        </w:rPr>
        <w:t xml:space="preserve"> </w:t>
      </w:r>
      <w:r w:rsidRPr="000A3DDF">
        <w:rPr>
          <w:rFonts w:asciiTheme="majorHAnsi" w:hAnsiTheme="majorHAnsi"/>
          <w:sz w:val="24"/>
          <w:szCs w:val="24"/>
          <w:lang w:val="el-GR"/>
        </w:rPr>
        <w:t>προγράμματος των σεμιναρίων των Τραπεζικών Σπουδών,</w:t>
      </w:r>
      <w:r w:rsidRPr="000A3DDF">
        <w:rPr>
          <w:rFonts w:asciiTheme="majorHAnsi" w:hAnsiTheme="majorHAnsi"/>
          <w:b/>
          <w:sz w:val="24"/>
          <w:szCs w:val="24"/>
          <w:lang w:val="el-GR"/>
        </w:rPr>
        <w:t xml:space="preserve"> </w:t>
      </w:r>
      <w:r w:rsidRPr="000A3DDF">
        <w:rPr>
          <w:rFonts w:asciiTheme="majorHAnsi" w:hAnsiTheme="majorHAnsi"/>
          <w:sz w:val="24"/>
          <w:szCs w:val="24"/>
          <w:lang w:val="el-GR"/>
        </w:rPr>
        <w:t>του Πανεπιστημίου Μακεδονίας, με αμοιβή έργου.</w:t>
      </w:r>
    </w:p>
    <w:p w:rsidR="006636F7" w:rsidRPr="00F554E7" w:rsidRDefault="006636F7" w:rsidP="00876C6E">
      <w:pPr>
        <w:jc w:val="both"/>
        <w:rPr>
          <w:rFonts w:asciiTheme="majorHAnsi" w:hAnsiTheme="majorHAnsi"/>
          <w:b/>
          <w:sz w:val="24"/>
          <w:szCs w:val="24"/>
          <w:lang w:val="el-GR"/>
        </w:rPr>
      </w:pPr>
      <w:r w:rsidRPr="000A3DDF">
        <w:rPr>
          <w:rFonts w:asciiTheme="majorHAnsi" w:hAnsiTheme="majorHAnsi"/>
          <w:b/>
          <w:color w:val="0000FF"/>
          <w:sz w:val="24"/>
          <w:szCs w:val="24"/>
          <w:lang w:val="el-GR"/>
        </w:rPr>
        <w:t>3/2002:</w:t>
      </w:r>
      <w:r w:rsidRPr="000A3DDF">
        <w:rPr>
          <w:rFonts w:asciiTheme="majorHAnsi" w:hAnsiTheme="majorHAnsi"/>
          <w:b/>
          <w:color w:val="0B33B5"/>
          <w:sz w:val="24"/>
          <w:szCs w:val="24"/>
          <w:lang w:val="el-GR"/>
        </w:rPr>
        <w:t xml:space="preserve"> </w:t>
      </w:r>
      <w:r w:rsidR="00D57D90" w:rsidRPr="000A3DDF">
        <w:rPr>
          <w:rFonts w:asciiTheme="majorHAnsi" w:hAnsiTheme="majorHAnsi"/>
          <w:b/>
          <w:sz w:val="24"/>
          <w:szCs w:val="24"/>
          <w:lang w:val="el-GR"/>
        </w:rPr>
        <w:t>Α</w:t>
      </w:r>
      <w:r w:rsidRPr="000A3DDF">
        <w:rPr>
          <w:rFonts w:asciiTheme="majorHAnsi" w:hAnsiTheme="majorHAnsi"/>
          <w:b/>
          <w:sz w:val="24"/>
          <w:szCs w:val="24"/>
          <w:lang w:val="el-GR"/>
        </w:rPr>
        <w:t>ξιολογητής</w:t>
      </w:r>
      <w:r w:rsidRPr="000A3DDF">
        <w:rPr>
          <w:rFonts w:asciiTheme="majorHAnsi" w:hAnsiTheme="majorHAnsi"/>
          <w:sz w:val="24"/>
          <w:szCs w:val="24"/>
          <w:lang w:val="el-GR"/>
        </w:rPr>
        <w:t xml:space="preserve"> του Υπουργείο Ανάπτυξης στα Προγράμματα «Τουρισμού του ΕΠΑΝ» μέσω ΚΕΠΑ</w:t>
      </w:r>
      <w:r w:rsidR="00F554E7" w:rsidRPr="00F554E7">
        <w:rPr>
          <w:rFonts w:asciiTheme="majorHAnsi" w:hAnsiTheme="majorHAnsi"/>
          <w:sz w:val="24"/>
          <w:szCs w:val="24"/>
          <w:lang w:val="el-GR"/>
        </w:rPr>
        <w:t>.</w:t>
      </w:r>
    </w:p>
    <w:p w:rsidR="003E5A52" w:rsidRPr="000A3DDF" w:rsidRDefault="003E5A52" w:rsidP="00876C6E">
      <w:pPr>
        <w:pStyle w:val="ab"/>
        <w:overflowPunct/>
        <w:autoSpaceDE/>
        <w:autoSpaceDN/>
        <w:adjustRightInd/>
        <w:jc w:val="both"/>
        <w:textAlignment w:val="auto"/>
        <w:rPr>
          <w:rFonts w:asciiTheme="majorHAnsi" w:hAnsiTheme="majorHAnsi"/>
          <w:b w:val="0"/>
          <w:sz w:val="24"/>
          <w:szCs w:val="24"/>
        </w:rPr>
      </w:pPr>
      <w:r w:rsidRPr="000A3DDF">
        <w:rPr>
          <w:rFonts w:asciiTheme="majorHAnsi" w:hAnsiTheme="majorHAnsi"/>
          <w:color w:val="0000FF"/>
          <w:sz w:val="24"/>
          <w:szCs w:val="24"/>
        </w:rPr>
        <w:t>06/2001</w:t>
      </w:r>
      <w:r w:rsidR="00DC534C" w:rsidRPr="000A3DDF">
        <w:rPr>
          <w:rFonts w:asciiTheme="majorHAnsi" w:hAnsiTheme="majorHAnsi"/>
          <w:color w:val="0000FF"/>
          <w:sz w:val="24"/>
          <w:szCs w:val="24"/>
        </w:rPr>
        <w:t>:</w:t>
      </w:r>
      <w:r w:rsidR="00DC534C" w:rsidRPr="000A3DDF">
        <w:rPr>
          <w:rFonts w:asciiTheme="majorHAnsi" w:hAnsiTheme="majorHAnsi"/>
          <w:sz w:val="24"/>
          <w:szCs w:val="24"/>
        </w:rPr>
        <w:t xml:space="preserve"> </w:t>
      </w:r>
      <w:r w:rsidR="00D57D90" w:rsidRPr="000A3DDF">
        <w:rPr>
          <w:rFonts w:asciiTheme="majorHAnsi" w:hAnsiTheme="majorHAnsi"/>
          <w:sz w:val="24"/>
          <w:szCs w:val="24"/>
        </w:rPr>
        <w:t>Ε</w:t>
      </w:r>
      <w:r w:rsidR="00B2334C" w:rsidRPr="000A3DDF">
        <w:rPr>
          <w:rFonts w:asciiTheme="majorHAnsi" w:hAnsiTheme="majorHAnsi"/>
          <w:sz w:val="24"/>
          <w:szCs w:val="24"/>
        </w:rPr>
        <w:t xml:space="preserve">ισηγητής στο μάθημα των </w:t>
      </w:r>
      <w:r w:rsidRPr="000A3DDF">
        <w:rPr>
          <w:rFonts w:asciiTheme="majorHAnsi" w:hAnsiTheme="majorHAnsi"/>
          <w:sz w:val="24"/>
          <w:szCs w:val="24"/>
        </w:rPr>
        <w:t xml:space="preserve">«Χορηγήσεων» </w:t>
      </w:r>
      <w:r w:rsidRPr="000A3DDF">
        <w:rPr>
          <w:rFonts w:asciiTheme="majorHAnsi" w:hAnsiTheme="majorHAnsi"/>
          <w:b w:val="0"/>
          <w:sz w:val="24"/>
          <w:szCs w:val="24"/>
        </w:rPr>
        <w:t xml:space="preserve">σε σεμινάριο Τραπεζικών Σπουδών του Πανεπιστημίου Μακεδονίας. </w:t>
      </w:r>
    </w:p>
    <w:p w:rsidR="00161E17" w:rsidRPr="000A3DDF" w:rsidRDefault="00161E17" w:rsidP="00876C6E">
      <w:pPr>
        <w:jc w:val="both"/>
        <w:rPr>
          <w:rFonts w:asciiTheme="majorHAnsi" w:hAnsiTheme="majorHAnsi"/>
          <w:b/>
          <w:sz w:val="24"/>
          <w:szCs w:val="24"/>
          <w:lang w:val="el-GR"/>
        </w:rPr>
      </w:pPr>
      <w:r w:rsidRPr="000A3DDF">
        <w:rPr>
          <w:rFonts w:asciiTheme="majorHAnsi" w:hAnsiTheme="majorHAnsi"/>
          <w:b/>
          <w:color w:val="0000FF"/>
          <w:sz w:val="24"/>
          <w:szCs w:val="24"/>
          <w:lang w:val="el-GR"/>
        </w:rPr>
        <w:t>05/2001</w:t>
      </w:r>
      <w:r w:rsidR="00D57D90" w:rsidRPr="000A3DDF">
        <w:rPr>
          <w:rFonts w:asciiTheme="majorHAnsi" w:hAnsiTheme="majorHAnsi"/>
          <w:b/>
          <w:color w:val="0000FF"/>
          <w:sz w:val="24"/>
          <w:szCs w:val="24"/>
          <w:lang w:val="el-GR"/>
        </w:rPr>
        <w:t>:</w:t>
      </w:r>
      <w:r w:rsidRPr="000A3DDF">
        <w:rPr>
          <w:rFonts w:asciiTheme="majorHAnsi" w:hAnsiTheme="majorHAnsi"/>
          <w:b/>
          <w:color w:val="0B33B5"/>
          <w:sz w:val="24"/>
          <w:szCs w:val="24"/>
          <w:lang w:val="el-GR"/>
        </w:rPr>
        <w:t xml:space="preserve"> </w:t>
      </w:r>
      <w:r w:rsidR="00D57D90" w:rsidRPr="000A3DDF">
        <w:rPr>
          <w:rFonts w:asciiTheme="majorHAnsi" w:hAnsiTheme="majorHAnsi"/>
          <w:b/>
          <w:sz w:val="24"/>
          <w:szCs w:val="24"/>
          <w:lang w:val="el-GR"/>
        </w:rPr>
        <w:t>Ε</w:t>
      </w:r>
      <w:r w:rsidRPr="000A3DDF">
        <w:rPr>
          <w:rFonts w:asciiTheme="majorHAnsi" w:hAnsiTheme="majorHAnsi"/>
          <w:b/>
          <w:sz w:val="24"/>
          <w:szCs w:val="24"/>
          <w:lang w:val="el-GR"/>
        </w:rPr>
        <w:t>ισηγητής</w:t>
      </w:r>
      <w:r w:rsidRPr="000A3DDF">
        <w:rPr>
          <w:rFonts w:asciiTheme="majorHAnsi" w:hAnsiTheme="majorHAnsi"/>
          <w:sz w:val="24"/>
          <w:szCs w:val="24"/>
          <w:lang w:val="el-GR"/>
        </w:rPr>
        <w:t xml:space="preserve"> στην εκδήλωση του Γραφείου Διασύνδεσης του Πανεπιστημίου Μακεδονίας με θέμα «Θέλω να γίνω Τραπεζικό Στέλεχος».</w:t>
      </w:r>
    </w:p>
    <w:p w:rsidR="0078669C" w:rsidRPr="000A3DDF" w:rsidRDefault="0078669C" w:rsidP="00876C6E">
      <w:pPr>
        <w:jc w:val="both"/>
        <w:rPr>
          <w:rFonts w:asciiTheme="majorHAnsi" w:hAnsiTheme="majorHAnsi"/>
          <w:b/>
          <w:sz w:val="24"/>
          <w:szCs w:val="24"/>
          <w:lang w:val="el-GR"/>
        </w:rPr>
      </w:pPr>
      <w:r w:rsidRPr="000A3DDF">
        <w:rPr>
          <w:rFonts w:asciiTheme="majorHAnsi" w:hAnsiTheme="majorHAnsi"/>
          <w:b/>
          <w:color w:val="0000FF"/>
          <w:sz w:val="24"/>
          <w:szCs w:val="24"/>
          <w:lang w:val="el-GR"/>
        </w:rPr>
        <w:t>03/2001:</w:t>
      </w:r>
      <w:r w:rsidRPr="000A3DDF">
        <w:rPr>
          <w:rFonts w:asciiTheme="majorHAnsi" w:hAnsiTheme="majorHAnsi"/>
          <w:b/>
          <w:color w:val="0B33B5"/>
          <w:sz w:val="24"/>
          <w:szCs w:val="24"/>
          <w:lang w:val="el-GR"/>
        </w:rPr>
        <w:t xml:space="preserve"> </w:t>
      </w:r>
      <w:r w:rsidR="00D57D90" w:rsidRPr="000A3DDF">
        <w:rPr>
          <w:rFonts w:asciiTheme="majorHAnsi" w:hAnsiTheme="majorHAnsi"/>
          <w:b/>
          <w:sz w:val="24"/>
          <w:szCs w:val="24"/>
          <w:lang w:val="el-GR"/>
        </w:rPr>
        <w:t>Α</w:t>
      </w:r>
      <w:r w:rsidRPr="000A3DDF">
        <w:rPr>
          <w:rFonts w:asciiTheme="majorHAnsi" w:hAnsiTheme="majorHAnsi"/>
          <w:b/>
          <w:sz w:val="24"/>
          <w:szCs w:val="24"/>
          <w:lang w:val="el-GR"/>
        </w:rPr>
        <w:t>ξιολογητής</w:t>
      </w:r>
      <w:r w:rsidRPr="000A3DDF">
        <w:rPr>
          <w:rFonts w:asciiTheme="majorHAnsi" w:hAnsiTheme="majorHAnsi"/>
          <w:sz w:val="24"/>
          <w:szCs w:val="24"/>
          <w:lang w:val="el-GR"/>
        </w:rPr>
        <w:t xml:space="preserve"> του Υπουργείο Ανάπτυξης στα Προγράμματα «Βελτίωση και Ανάπτυξη Μορφών Ενέργειας Επιχειρήσεων» μέσω ΚΕΠΑ.</w:t>
      </w:r>
    </w:p>
    <w:p w:rsidR="00DC534C" w:rsidRPr="000A3DDF" w:rsidRDefault="005B0C49"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10</w:t>
      </w:r>
      <w:r w:rsidR="00DC534C" w:rsidRPr="000A3DDF">
        <w:rPr>
          <w:rFonts w:asciiTheme="majorHAnsi" w:hAnsiTheme="majorHAnsi"/>
          <w:b/>
          <w:color w:val="0000FF"/>
          <w:sz w:val="24"/>
          <w:szCs w:val="24"/>
          <w:lang w:val="el-GR"/>
        </w:rPr>
        <w:t>/19</w:t>
      </w:r>
      <w:r w:rsidRPr="000A3DDF">
        <w:rPr>
          <w:rFonts w:asciiTheme="majorHAnsi" w:hAnsiTheme="majorHAnsi"/>
          <w:b/>
          <w:color w:val="0000FF"/>
          <w:sz w:val="24"/>
          <w:szCs w:val="24"/>
          <w:lang w:val="el-GR"/>
        </w:rPr>
        <w:t>99</w:t>
      </w:r>
      <w:r w:rsidR="00DC534C" w:rsidRPr="000A3DDF">
        <w:rPr>
          <w:rFonts w:asciiTheme="majorHAnsi" w:hAnsiTheme="majorHAnsi"/>
          <w:b/>
          <w:color w:val="0000FF"/>
          <w:sz w:val="24"/>
          <w:szCs w:val="24"/>
          <w:lang w:val="el-GR"/>
        </w:rPr>
        <w:t xml:space="preserve"> - 06/</w:t>
      </w:r>
      <w:r w:rsidRPr="000A3DDF">
        <w:rPr>
          <w:rFonts w:asciiTheme="majorHAnsi" w:hAnsiTheme="majorHAnsi"/>
          <w:b/>
          <w:color w:val="0000FF"/>
          <w:sz w:val="24"/>
          <w:szCs w:val="24"/>
          <w:lang w:val="el-GR"/>
        </w:rPr>
        <w:t>2000</w:t>
      </w:r>
      <w:r w:rsidR="00DC534C" w:rsidRPr="000A3DDF">
        <w:rPr>
          <w:rFonts w:asciiTheme="majorHAnsi" w:hAnsiTheme="majorHAnsi"/>
          <w:b/>
          <w:color w:val="0000FF"/>
          <w:sz w:val="24"/>
          <w:szCs w:val="24"/>
          <w:lang w:val="el-GR"/>
        </w:rPr>
        <w:t>:</w:t>
      </w:r>
      <w:r w:rsidR="00DC534C" w:rsidRPr="000A3DDF">
        <w:rPr>
          <w:rFonts w:asciiTheme="majorHAnsi" w:hAnsiTheme="majorHAnsi"/>
          <w:sz w:val="24"/>
          <w:szCs w:val="24"/>
          <w:lang w:val="el-GR"/>
        </w:rPr>
        <w:t xml:space="preserve"> </w:t>
      </w:r>
      <w:r w:rsidRPr="000A3DDF">
        <w:rPr>
          <w:rFonts w:asciiTheme="majorHAnsi" w:hAnsiTheme="majorHAnsi"/>
          <w:b/>
          <w:bCs/>
          <w:sz w:val="24"/>
          <w:szCs w:val="24"/>
          <w:lang w:val="el-GR"/>
        </w:rPr>
        <w:t>Ωρομίσθιος Εκπαιδευτικός</w:t>
      </w:r>
      <w:r w:rsidRPr="000A3DDF">
        <w:rPr>
          <w:rFonts w:asciiTheme="majorHAnsi" w:hAnsiTheme="majorHAnsi"/>
          <w:bCs/>
          <w:sz w:val="24"/>
          <w:szCs w:val="24"/>
          <w:lang w:val="el-GR"/>
        </w:rPr>
        <w:t xml:space="preserve"> στα ΙΕΚ Τριανδρίας</w:t>
      </w:r>
      <w:r w:rsidR="00514CA8" w:rsidRPr="000A3DDF">
        <w:rPr>
          <w:rFonts w:asciiTheme="majorHAnsi" w:hAnsiTheme="majorHAnsi"/>
          <w:bCs/>
          <w:sz w:val="24"/>
          <w:szCs w:val="24"/>
          <w:lang w:val="el-GR"/>
        </w:rPr>
        <w:t xml:space="preserve"> (Τραπεζικές Εργασίες)</w:t>
      </w:r>
      <w:r w:rsidRPr="000A3DDF">
        <w:rPr>
          <w:rFonts w:asciiTheme="majorHAnsi" w:hAnsiTheme="majorHAnsi"/>
          <w:bCs/>
          <w:sz w:val="24"/>
          <w:szCs w:val="24"/>
          <w:lang w:val="el-GR"/>
        </w:rPr>
        <w:t xml:space="preserve"> και ΟΑΕΔ </w:t>
      </w:r>
      <w:r w:rsidR="00514CA8" w:rsidRPr="000A3DDF">
        <w:rPr>
          <w:rFonts w:asciiTheme="majorHAnsi" w:hAnsiTheme="majorHAnsi"/>
          <w:bCs/>
          <w:sz w:val="24"/>
          <w:szCs w:val="24"/>
          <w:lang w:val="el-GR"/>
        </w:rPr>
        <w:t>(Οικονομικά Μαθηματικά και Στατιστική)</w:t>
      </w:r>
    </w:p>
    <w:p w:rsidR="00953D19" w:rsidRPr="000A3DDF" w:rsidRDefault="00953D19"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10/1996 - 06/1998:</w:t>
      </w:r>
      <w:r w:rsidRPr="000A3DDF">
        <w:rPr>
          <w:rFonts w:asciiTheme="majorHAnsi" w:hAnsiTheme="majorHAnsi"/>
          <w:sz w:val="24"/>
          <w:szCs w:val="24"/>
          <w:lang w:val="el-GR"/>
        </w:rPr>
        <w:t xml:space="preserve"> </w:t>
      </w:r>
      <w:r w:rsidRPr="000A3DDF">
        <w:rPr>
          <w:rFonts w:asciiTheme="majorHAnsi" w:hAnsiTheme="majorHAnsi"/>
          <w:b/>
          <w:bCs/>
          <w:sz w:val="24"/>
          <w:szCs w:val="24"/>
          <w:lang w:val="el-GR"/>
        </w:rPr>
        <w:t>Ωρομίσθιος Εκπαιδευτικός</w:t>
      </w:r>
      <w:r w:rsidRPr="000A3DDF">
        <w:rPr>
          <w:rFonts w:asciiTheme="majorHAnsi" w:hAnsiTheme="majorHAnsi"/>
          <w:bCs/>
          <w:sz w:val="24"/>
          <w:szCs w:val="24"/>
          <w:lang w:val="el-GR"/>
        </w:rPr>
        <w:t xml:space="preserve"> στο ΑΤΕΙ Θεσσαλονίκης (Οικονομοτεχνικές Μελέτες)</w:t>
      </w:r>
    </w:p>
    <w:p w:rsidR="00DC534C" w:rsidRPr="000A3DDF" w:rsidRDefault="005B0C49" w:rsidP="00876C6E">
      <w:pPr>
        <w:jc w:val="both"/>
        <w:rPr>
          <w:rFonts w:asciiTheme="majorHAnsi" w:hAnsiTheme="majorHAnsi"/>
          <w:bCs/>
          <w:sz w:val="24"/>
          <w:szCs w:val="24"/>
          <w:lang w:val="el-GR"/>
        </w:rPr>
      </w:pPr>
      <w:r w:rsidRPr="000A3DDF">
        <w:rPr>
          <w:rFonts w:asciiTheme="majorHAnsi" w:hAnsiTheme="majorHAnsi"/>
          <w:b/>
          <w:color w:val="0000FF"/>
          <w:sz w:val="24"/>
          <w:szCs w:val="24"/>
          <w:lang w:val="el-GR"/>
        </w:rPr>
        <w:t>10</w:t>
      </w:r>
      <w:r w:rsidR="00DC534C" w:rsidRPr="000A3DDF">
        <w:rPr>
          <w:rFonts w:asciiTheme="majorHAnsi" w:hAnsiTheme="majorHAnsi"/>
          <w:b/>
          <w:color w:val="0000FF"/>
          <w:sz w:val="24"/>
          <w:szCs w:val="24"/>
          <w:lang w:val="el-GR"/>
        </w:rPr>
        <w:t>/19</w:t>
      </w:r>
      <w:r w:rsidRPr="000A3DDF">
        <w:rPr>
          <w:rFonts w:asciiTheme="majorHAnsi" w:hAnsiTheme="majorHAnsi"/>
          <w:b/>
          <w:color w:val="0000FF"/>
          <w:sz w:val="24"/>
          <w:szCs w:val="24"/>
          <w:lang w:val="el-GR"/>
        </w:rPr>
        <w:t>96</w:t>
      </w:r>
      <w:r w:rsidR="00DC534C" w:rsidRPr="000A3DDF">
        <w:rPr>
          <w:rFonts w:asciiTheme="majorHAnsi" w:hAnsiTheme="majorHAnsi"/>
          <w:b/>
          <w:color w:val="0000FF"/>
          <w:sz w:val="24"/>
          <w:szCs w:val="24"/>
          <w:lang w:val="el-GR"/>
        </w:rPr>
        <w:t xml:space="preserve"> - </w:t>
      </w:r>
      <w:r w:rsidRPr="000A3DDF">
        <w:rPr>
          <w:rFonts w:asciiTheme="majorHAnsi" w:hAnsiTheme="majorHAnsi"/>
          <w:b/>
          <w:color w:val="0000FF"/>
          <w:sz w:val="24"/>
          <w:szCs w:val="24"/>
          <w:lang w:val="el-GR"/>
        </w:rPr>
        <w:t>06</w:t>
      </w:r>
      <w:r w:rsidR="00DC534C" w:rsidRPr="000A3DDF">
        <w:rPr>
          <w:rFonts w:asciiTheme="majorHAnsi" w:hAnsiTheme="majorHAnsi"/>
          <w:b/>
          <w:color w:val="0000FF"/>
          <w:sz w:val="24"/>
          <w:szCs w:val="24"/>
          <w:lang w:val="el-GR"/>
        </w:rPr>
        <w:t>/19</w:t>
      </w:r>
      <w:r w:rsidRPr="000A3DDF">
        <w:rPr>
          <w:rFonts w:asciiTheme="majorHAnsi" w:hAnsiTheme="majorHAnsi"/>
          <w:b/>
          <w:color w:val="0000FF"/>
          <w:sz w:val="24"/>
          <w:szCs w:val="24"/>
          <w:lang w:val="el-GR"/>
        </w:rPr>
        <w:t>97</w:t>
      </w:r>
      <w:r w:rsidR="00DC534C" w:rsidRPr="000A3DDF">
        <w:rPr>
          <w:rFonts w:asciiTheme="majorHAnsi" w:hAnsiTheme="majorHAnsi"/>
          <w:color w:val="0000FF"/>
          <w:sz w:val="24"/>
          <w:szCs w:val="24"/>
          <w:lang w:val="el-GR"/>
        </w:rPr>
        <w:t>:</w:t>
      </w:r>
      <w:r w:rsidR="00DC534C" w:rsidRPr="000A3DDF">
        <w:rPr>
          <w:rFonts w:asciiTheme="majorHAnsi" w:hAnsiTheme="majorHAnsi"/>
          <w:sz w:val="24"/>
          <w:szCs w:val="24"/>
          <w:lang w:val="el-GR"/>
        </w:rPr>
        <w:t xml:space="preserve"> </w:t>
      </w:r>
      <w:r w:rsidRPr="000A3DDF">
        <w:rPr>
          <w:rFonts w:asciiTheme="majorHAnsi" w:hAnsiTheme="majorHAnsi"/>
          <w:b/>
          <w:bCs/>
          <w:sz w:val="24"/>
          <w:szCs w:val="24"/>
          <w:lang w:val="el-GR"/>
        </w:rPr>
        <w:t xml:space="preserve">Ωρομίσθιος Εκπαιδευτικός </w:t>
      </w:r>
      <w:r w:rsidRPr="000A3DDF">
        <w:rPr>
          <w:rFonts w:asciiTheme="majorHAnsi" w:hAnsiTheme="majorHAnsi"/>
          <w:bCs/>
          <w:sz w:val="24"/>
          <w:szCs w:val="24"/>
          <w:lang w:val="el-GR"/>
        </w:rPr>
        <w:t>στο ΙΙΕΚ Ι.Ε.Σ.Ε. (Γενική Λογιστική)</w:t>
      </w:r>
    </w:p>
    <w:p w:rsidR="00DC534C" w:rsidRPr="000A3DDF" w:rsidRDefault="00AA036C" w:rsidP="00876C6E">
      <w:pPr>
        <w:jc w:val="both"/>
        <w:rPr>
          <w:rFonts w:asciiTheme="majorHAnsi" w:hAnsiTheme="majorHAnsi"/>
          <w:sz w:val="24"/>
          <w:szCs w:val="24"/>
          <w:lang w:val="el-GR"/>
        </w:rPr>
      </w:pPr>
      <w:r w:rsidRPr="000A3DDF">
        <w:rPr>
          <w:rFonts w:asciiTheme="majorHAnsi" w:hAnsiTheme="majorHAnsi"/>
          <w:b/>
          <w:color w:val="0000FF"/>
          <w:sz w:val="24"/>
          <w:szCs w:val="24"/>
          <w:lang w:val="el-GR"/>
        </w:rPr>
        <w:t>10</w:t>
      </w:r>
      <w:r w:rsidR="00DC534C" w:rsidRPr="000A3DDF">
        <w:rPr>
          <w:rFonts w:asciiTheme="majorHAnsi" w:hAnsiTheme="majorHAnsi"/>
          <w:b/>
          <w:color w:val="0000FF"/>
          <w:sz w:val="24"/>
          <w:szCs w:val="24"/>
          <w:lang w:val="el-GR"/>
        </w:rPr>
        <w:t>/19</w:t>
      </w:r>
      <w:r w:rsidRPr="000A3DDF">
        <w:rPr>
          <w:rFonts w:asciiTheme="majorHAnsi" w:hAnsiTheme="majorHAnsi"/>
          <w:b/>
          <w:color w:val="0000FF"/>
          <w:sz w:val="24"/>
          <w:szCs w:val="24"/>
          <w:lang w:val="el-GR"/>
        </w:rPr>
        <w:t>93</w:t>
      </w:r>
      <w:r w:rsidR="00DC534C" w:rsidRPr="000A3DDF">
        <w:rPr>
          <w:rFonts w:asciiTheme="majorHAnsi" w:hAnsiTheme="majorHAnsi"/>
          <w:b/>
          <w:color w:val="0000FF"/>
          <w:sz w:val="24"/>
          <w:szCs w:val="24"/>
          <w:lang w:val="el-GR"/>
        </w:rPr>
        <w:t xml:space="preserve"> - </w:t>
      </w:r>
      <w:r w:rsidRPr="000A3DDF">
        <w:rPr>
          <w:rFonts w:asciiTheme="majorHAnsi" w:hAnsiTheme="majorHAnsi"/>
          <w:b/>
          <w:color w:val="0000FF"/>
          <w:sz w:val="24"/>
          <w:szCs w:val="24"/>
          <w:lang w:val="el-GR"/>
        </w:rPr>
        <w:t>06</w:t>
      </w:r>
      <w:r w:rsidR="00DC534C" w:rsidRPr="000A3DDF">
        <w:rPr>
          <w:rFonts w:asciiTheme="majorHAnsi" w:hAnsiTheme="majorHAnsi"/>
          <w:b/>
          <w:color w:val="0000FF"/>
          <w:sz w:val="24"/>
          <w:szCs w:val="24"/>
          <w:lang w:val="el-GR"/>
        </w:rPr>
        <w:t>/19</w:t>
      </w:r>
      <w:r w:rsidRPr="000A3DDF">
        <w:rPr>
          <w:rFonts w:asciiTheme="majorHAnsi" w:hAnsiTheme="majorHAnsi"/>
          <w:b/>
          <w:color w:val="0000FF"/>
          <w:sz w:val="24"/>
          <w:szCs w:val="24"/>
          <w:lang w:val="el-GR"/>
        </w:rPr>
        <w:t>94</w:t>
      </w:r>
      <w:r w:rsidR="00DC534C" w:rsidRPr="000A3DDF">
        <w:rPr>
          <w:rFonts w:asciiTheme="majorHAnsi" w:hAnsiTheme="majorHAnsi"/>
          <w:color w:val="0000FF"/>
          <w:sz w:val="24"/>
          <w:szCs w:val="24"/>
          <w:lang w:val="el-GR"/>
        </w:rPr>
        <w:t>:</w:t>
      </w:r>
      <w:r w:rsidR="00DE7665" w:rsidRPr="000A3DDF">
        <w:rPr>
          <w:rFonts w:asciiTheme="majorHAnsi" w:hAnsiTheme="majorHAnsi"/>
          <w:sz w:val="24"/>
          <w:szCs w:val="24"/>
          <w:lang w:val="el-GR"/>
        </w:rPr>
        <w:t xml:space="preserve"> </w:t>
      </w:r>
      <w:r w:rsidRPr="000A3DDF">
        <w:rPr>
          <w:rFonts w:asciiTheme="majorHAnsi" w:hAnsiTheme="majorHAnsi"/>
          <w:b/>
          <w:sz w:val="24"/>
          <w:szCs w:val="24"/>
          <w:lang w:val="el-GR"/>
        </w:rPr>
        <w:t xml:space="preserve">Ωρομίσθιος Εκπαιδευτικός </w:t>
      </w:r>
      <w:r w:rsidRPr="000A3DDF">
        <w:rPr>
          <w:rFonts w:asciiTheme="majorHAnsi" w:hAnsiTheme="majorHAnsi"/>
          <w:sz w:val="24"/>
          <w:szCs w:val="24"/>
          <w:lang w:val="el-GR"/>
        </w:rPr>
        <w:t>στο 1ο ΙΕΚ Θεσσαλονίκης (Οικονομικά Μαθηματικά).</w:t>
      </w:r>
    </w:p>
    <w:p w:rsidR="00DC534C" w:rsidRPr="000A3DDF" w:rsidRDefault="00AA036C" w:rsidP="00876C6E">
      <w:pPr>
        <w:overflowPunct/>
        <w:autoSpaceDE/>
        <w:autoSpaceDN/>
        <w:adjustRightInd/>
        <w:rPr>
          <w:rFonts w:asciiTheme="majorHAnsi" w:hAnsiTheme="majorHAnsi"/>
          <w:b/>
          <w:sz w:val="24"/>
          <w:szCs w:val="24"/>
          <w:lang w:val="el-GR"/>
        </w:rPr>
      </w:pPr>
      <w:r w:rsidRPr="000A3DDF">
        <w:rPr>
          <w:rFonts w:asciiTheme="majorHAnsi" w:hAnsiTheme="majorHAnsi"/>
          <w:b/>
          <w:color w:val="0000FF"/>
          <w:sz w:val="24"/>
          <w:szCs w:val="24"/>
          <w:lang w:val="el-GR"/>
        </w:rPr>
        <w:t>10/1993:</w:t>
      </w:r>
      <w:r w:rsidRPr="000A3DDF">
        <w:rPr>
          <w:rFonts w:asciiTheme="majorHAnsi" w:hAnsiTheme="majorHAnsi"/>
          <w:b/>
          <w:color w:val="0B33B5"/>
          <w:sz w:val="24"/>
          <w:szCs w:val="24"/>
          <w:lang w:val="el-GR"/>
        </w:rPr>
        <w:t xml:space="preserve"> </w:t>
      </w:r>
      <w:r w:rsidRPr="000A3DDF">
        <w:rPr>
          <w:rFonts w:asciiTheme="majorHAnsi" w:hAnsiTheme="majorHAnsi"/>
          <w:b/>
          <w:sz w:val="24"/>
          <w:szCs w:val="24"/>
          <w:lang w:val="el-GR"/>
        </w:rPr>
        <w:t xml:space="preserve">Εισηγητής </w:t>
      </w:r>
      <w:r w:rsidRPr="000A3DDF">
        <w:rPr>
          <w:rFonts w:asciiTheme="majorHAnsi" w:hAnsiTheme="majorHAnsi"/>
          <w:sz w:val="24"/>
          <w:szCs w:val="24"/>
          <w:lang w:val="el-GR"/>
        </w:rPr>
        <w:t>στα στελέχη της εταιρείας ΣΙΔΕΝΟΡ Α.Ε. θέματα «Οργάνωσης Αποθήκης &amp; Οικονομικής Διαχείρισης Αποθεμάτων» σε επιδοτούμενα προγράμματα ΕΚΤ-ΟΑΕΔ.</w:t>
      </w:r>
    </w:p>
    <w:p w:rsidR="00BA1804" w:rsidRDefault="00BA1804" w:rsidP="00876C6E">
      <w:pPr>
        <w:overflowPunct/>
        <w:autoSpaceDE/>
        <w:autoSpaceDN/>
        <w:adjustRightInd/>
        <w:rPr>
          <w:rFonts w:asciiTheme="majorHAnsi" w:hAnsiTheme="majorHAnsi"/>
          <w:b/>
          <w:color w:val="0B33B5"/>
          <w:sz w:val="22"/>
          <w:szCs w:val="22"/>
          <w:lang w:val="el-GR"/>
        </w:rPr>
      </w:pPr>
    </w:p>
    <w:p w:rsidR="005956F4" w:rsidRPr="00A560A9" w:rsidRDefault="005956F4" w:rsidP="00876C6E">
      <w:pPr>
        <w:overflowPunct/>
        <w:autoSpaceDE/>
        <w:autoSpaceDN/>
        <w:adjustRightInd/>
        <w:jc w:val="center"/>
        <w:rPr>
          <w:rFonts w:asciiTheme="majorHAnsi" w:hAnsiTheme="majorHAnsi"/>
          <w:b/>
          <w:color w:val="0000FF"/>
          <w:sz w:val="28"/>
          <w:szCs w:val="28"/>
          <w:lang w:val="el-GR"/>
        </w:rPr>
      </w:pPr>
      <w:r w:rsidRPr="00A560A9">
        <w:rPr>
          <w:rFonts w:asciiTheme="majorHAnsi" w:hAnsiTheme="majorHAnsi"/>
          <w:b/>
          <w:color w:val="0000FF"/>
          <w:sz w:val="28"/>
          <w:szCs w:val="28"/>
          <w:lang w:val="el-GR"/>
        </w:rPr>
        <w:t>Γενικές Επιμορφώσεις</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sz w:val="24"/>
          <w:szCs w:val="24"/>
        </w:rPr>
      </w:pPr>
      <w:r w:rsidRPr="000A3DDF">
        <w:rPr>
          <w:rFonts w:asciiTheme="majorHAnsi" w:hAnsiTheme="majorHAnsi"/>
          <w:b/>
          <w:sz w:val="24"/>
          <w:szCs w:val="24"/>
          <w:lang w:val="en-US"/>
        </w:rPr>
        <w:t>A</w:t>
      </w:r>
      <w:r w:rsidRPr="000A3DDF">
        <w:rPr>
          <w:rFonts w:asciiTheme="majorHAnsi" w:hAnsiTheme="majorHAnsi"/>
          <w:b/>
          <w:sz w:val="24"/>
          <w:szCs w:val="24"/>
        </w:rPr>
        <w:t>.</w:t>
      </w:r>
      <w:r w:rsidRPr="000A3DDF">
        <w:rPr>
          <w:rFonts w:asciiTheme="majorHAnsi" w:hAnsiTheme="majorHAnsi"/>
          <w:b/>
          <w:sz w:val="24"/>
          <w:szCs w:val="24"/>
          <w:lang w:val="en-US"/>
        </w:rPr>
        <w:t>C</w:t>
      </w:r>
      <w:r w:rsidRPr="000A3DDF">
        <w:rPr>
          <w:rFonts w:asciiTheme="majorHAnsi" w:hAnsiTheme="majorHAnsi"/>
          <w:b/>
          <w:sz w:val="24"/>
          <w:szCs w:val="24"/>
        </w:rPr>
        <w:t>.</w:t>
      </w:r>
      <w:r w:rsidRPr="000A3DDF">
        <w:rPr>
          <w:rFonts w:asciiTheme="majorHAnsi" w:hAnsiTheme="majorHAnsi"/>
          <w:b/>
          <w:sz w:val="24"/>
          <w:szCs w:val="24"/>
          <w:lang w:val="en-US"/>
        </w:rPr>
        <w:t>T</w:t>
      </w:r>
      <w:r w:rsidRPr="000A3DDF">
        <w:rPr>
          <w:rFonts w:asciiTheme="majorHAnsi" w:hAnsiTheme="majorHAnsi"/>
          <w:b/>
          <w:sz w:val="24"/>
          <w:szCs w:val="24"/>
        </w:rPr>
        <w:t>.</w:t>
      </w:r>
      <w:r w:rsidRPr="000A3DDF">
        <w:rPr>
          <w:rFonts w:asciiTheme="majorHAnsi" w:hAnsiTheme="majorHAnsi"/>
          <w:b/>
          <w:sz w:val="24"/>
          <w:szCs w:val="24"/>
          <w:lang w:val="en-US"/>
        </w:rPr>
        <w:t>A</w:t>
      </w:r>
      <w:r w:rsidRPr="000A3DDF">
        <w:rPr>
          <w:rFonts w:asciiTheme="majorHAnsi" w:hAnsiTheme="majorHAnsi"/>
          <w:b/>
          <w:sz w:val="24"/>
          <w:szCs w:val="24"/>
        </w:rPr>
        <w:t xml:space="preserve">. </w:t>
      </w:r>
      <w:r w:rsidRPr="000A3DDF">
        <w:rPr>
          <w:rFonts w:asciiTheme="majorHAnsi" w:hAnsiTheme="majorHAnsi"/>
          <w:b/>
          <w:sz w:val="24"/>
          <w:szCs w:val="24"/>
          <w:lang w:val="en-US"/>
        </w:rPr>
        <w:t>Certified</w:t>
      </w:r>
      <w:r w:rsidRPr="000A3DDF">
        <w:rPr>
          <w:rFonts w:asciiTheme="majorHAnsi" w:hAnsiTheme="majorHAnsi"/>
          <w:b/>
          <w:sz w:val="24"/>
          <w:szCs w:val="24"/>
        </w:rPr>
        <w:t xml:space="preserve"> </w:t>
      </w:r>
      <w:r w:rsidRPr="000A3DDF">
        <w:rPr>
          <w:rFonts w:asciiTheme="majorHAnsi" w:hAnsiTheme="majorHAnsi"/>
          <w:b/>
          <w:sz w:val="24"/>
          <w:szCs w:val="24"/>
          <w:lang w:val="en-US"/>
        </w:rPr>
        <w:t>Computer</w:t>
      </w:r>
      <w:r w:rsidRPr="000A3DDF">
        <w:rPr>
          <w:rFonts w:asciiTheme="majorHAnsi" w:hAnsiTheme="majorHAnsi"/>
          <w:b/>
          <w:sz w:val="24"/>
          <w:szCs w:val="24"/>
        </w:rPr>
        <w:t xml:space="preserve"> </w:t>
      </w:r>
      <w:r w:rsidRPr="000A3DDF">
        <w:rPr>
          <w:rFonts w:asciiTheme="majorHAnsi" w:hAnsiTheme="majorHAnsi"/>
          <w:b/>
          <w:sz w:val="24"/>
          <w:szCs w:val="24"/>
          <w:lang w:val="en-US"/>
        </w:rPr>
        <w:t>User</w:t>
      </w:r>
      <w:r w:rsidRPr="000A3DDF">
        <w:rPr>
          <w:rFonts w:asciiTheme="majorHAnsi" w:hAnsiTheme="majorHAnsi"/>
          <w:sz w:val="24"/>
          <w:szCs w:val="24"/>
        </w:rPr>
        <w:t xml:space="preserve"> </w:t>
      </w:r>
      <w:r w:rsidRPr="000A3DDF">
        <w:rPr>
          <w:rFonts w:asciiTheme="majorHAnsi" w:hAnsiTheme="majorHAnsi"/>
          <w:sz w:val="24"/>
          <w:szCs w:val="24"/>
          <w:lang w:val="en-US"/>
        </w:rPr>
        <w:t>Office</w:t>
      </w:r>
      <w:r w:rsidRPr="000A3DDF">
        <w:rPr>
          <w:rFonts w:asciiTheme="majorHAnsi" w:hAnsiTheme="majorHAnsi"/>
          <w:sz w:val="24"/>
          <w:szCs w:val="24"/>
        </w:rPr>
        <w:t xml:space="preserve"> 2003 (</w:t>
      </w:r>
      <w:r w:rsidRPr="000A3DDF">
        <w:rPr>
          <w:rFonts w:asciiTheme="majorHAnsi" w:hAnsiTheme="majorHAnsi"/>
          <w:sz w:val="24"/>
          <w:szCs w:val="24"/>
          <w:lang w:val="en-US"/>
        </w:rPr>
        <w:t>Word</w:t>
      </w:r>
      <w:r w:rsidRPr="000A3DDF">
        <w:rPr>
          <w:rFonts w:asciiTheme="majorHAnsi" w:hAnsiTheme="majorHAnsi"/>
          <w:sz w:val="24"/>
          <w:szCs w:val="24"/>
        </w:rPr>
        <w:t xml:space="preserve">, </w:t>
      </w:r>
      <w:r w:rsidRPr="000A3DDF">
        <w:rPr>
          <w:rFonts w:asciiTheme="majorHAnsi" w:hAnsiTheme="majorHAnsi"/>
          <w:sz w:val="24"/>
          <w:szCs w:val="24"/>
          <w:lang w:val="en-US"/>
        </w:rPr>
        <w:t>Excel</w:t>
      </w:r>
      <w:r w:rsidRPr="000A3DDF">
        <w:rPr>
          <w:rFonts w:asciiTheme="majorHAnsi" w:hAnsiTheme="majorHAnsi"/>
          <w:sz w:val="24"/>
          <w:szCs w:val="24"/>
        </w:rPr>
        <w:t xml:space="preserve">) </w:t>
      </w:r>
      <w:r w:rsidRPr="000A3DDF">
        <w:rPr>
          <w:rFonts w:asciiTheme="majorHAnsi" w:hAnsiTheme="majorHAnsi"/>
          <w:sz w:val="24"/>
          <w:szCs w:val="24"/>
          <w:lang w:val="en-US"/>
        </w:rPr>
        <w:t>MS</w:t>
      </w:r>
      <w:r w:rsidRPr="000A3DDF">
        <w:rPr>
          <w:rFonts w:asciiTheme="majorHAnsi" w:hAnsiTheme="majorHAnsi"/>
          <w:sz w:val="24"/>
          <w:szCs w:val="24"/>
        </w:rPr>
        <w:t xml:space="preserve"> </w:t>
      </w:r>
      <w:r w:rsidRPr="000A3DDF">
        <w:rPr>
          <w:rFonts w:asciiTheme="majorHAnsi" w:hAnsiTheme="majorHAnsi"/>
          <w:sz w:val="24"/>
          <w:szCs w:val="24"/>
          <w:lang w:val="en-US"/>
        </w:rPr>
        <w:t>Access</w:t>
      </w:r>
      <w:r w:rsidRPr="000A3DDF">
        <w:rPr>
          <w:rFonts w:asciiTheme="majorHAnsi" w:hAnsiTheme="majorHAnsi"/>
          <w:sz w:val="24"/>
          <w:szCs w:val="24"/>
        </w:rPr>
        <w:t xml:space="preserve"> 2002, </w:t>
      </w:r>
      <w:r w:rsidRPr="000A3DDF">
        <w:rPr>
          <w:rFonts w:asciiTheme="majorHAnsi" w:hAnsiTheme="majorHAnsi"/>
          <w:sz w:val="24"/>
          <w:szCs w:val="24"/>
          <w:lang w:val="en-US"/>
        </w:rPr>
        <w:t>MS</w:t>
      </w:r>
      <w:r w:rsidRPr="000A3DDF">
        <w:rPr>
          <w:rFonts w:asciiTheme="majorHAnsi" w:hAnsiTheme="majorHAnsi"/>
          <w:sz w:val="24"/>
          <w:szCs w:val="24"/>
        </w:rPr>
        <w:t xml:space="preserve"> </w:t>
      </w:r>
      <w:r w:rsidRPr="000A3DDF">
        <w:rPr>
          <w:rFonts w:asciiTheme="majorHAnsi" w:hAnsiTheme="majorHAnsi"/>
          <w:sz w:val="24"/>
          <w:szCs w:val="24"/>
          <w:lang w:val="en-US"/>
        </w:rPr>
        <w:t>PowerPoint</w:t>
      </w:r>
      <w:r w:rsidRPr="000A3DDF">
        <w:rPr>
          <w:rFonts w:asciiTheme="majorHAnsi" w:hAnsiTheme="majorHAnsi"/>
          <w:sz w:val="24"/>
          <w:szCs w:val="24"/>
        </w:rPr>
        <w:t xml:space="preserve"> 2002, </w:t>
      </w:r>
      <w:r w:rsidRPr="000A3DDF">
        <w:rPr>
          <w:rFonts w:asciiTheme="majorHAnsi" w:hAnsiTheme="majorHAnsi"/>
          <w:sz w:val="24"/>
          <w:szCs w:val="24"/>
          <w:lang w:val="en-US"/>
        </w:rPr>
        <w:t>Internet</w:t>
      </w:r>
      <w:r w:rsidRPr="000A3DDF">
        <w:rPr>
          <w:rFonts w:asciiTheme="majorHAnsi" w:hAnsiTheme="majorHAnsi"/>
          <w:sz w:val="24"/>
          <w:szCs w:val="24"/>
        </w:rPr>
        <w:t xml:space="preserve"> </w:t>
      </w:r>
      <w:r w:rsidRPr="000A3DDF">
        <w:rPr>
          <w:rFonts w:asciiTheme="majorHAnsi" w:hAnsiTheme="majorHAnsi"/>
          <w:sz w:val="24"/>
          <w:szCs w:val="24"/>
          <w:lang w:val="en-US"/>
        </w:rPr>
        <w:t>Explorer</w:t>
      </w:r>
      <w:r w:rsidRPr="000A3DDF">
        <w:rPr>
          <w:rFonts w:asciiTheme="majorHAnsi" w:hAnsiTheme="majorHAnsi"/>
          <w:sz w:val="24"/>
          <w:szCs w:val="24"/>
        </w:rPr>
        <w:t xml:space="preserve"> 6.0, </w:t>
      </w:r>
      <w:r w:rsidRPr="000A3DDF">
        <w:rPr>
          <w:rFonts w:asciiTheme="majorHAnsi" w:hAnsiTheme="majorHAnsi"/>
          <w:sz w:val="24"/>
          <w:szCs w:val="24"/>
          <w:lang w:val="en-US"/>
        </w:rPr>
        <w:t>MS</w:t>
      </w:r>
      <w:r w:rsidRPr="000A3DDF">
        <w:rPr>
          <w:rFonts w:asciiTheme="majorHAnsi" w:hAnsiTheme="majorHAnsi"/>
          <w:sz w:val="24"/>
          <w:szCs w:val="24"/>
        </w:rPr>
        <w:t xml:space="preserve"> </w:t>
      </w:r>
      <w:r w:rsidRPr="000A3DDF">
        <w:rPr>
          <w:rFonts w:asciiTheme="majorHAnsi" w:hAnsiTheme="majorHAnsi"/>
          <w:sz w:val="24"/>
          <w:szCs w:val="24"/>
          <w:lang w:val="en-US"/>
        </w:rPr>
        <w:t>Outlook</w:t>
      </w:r>
      <w:r w:rsidRPr="000A3DDF">
        <w:rPr>
          <w:rFonts w:asciiTheme="majorHAnsi" w:hAnsiTheme="majorHAnsi"/>
          <w:sz w:val="24"/>
          <w:szCs w:val="24"/>
        </w:rPr>
        <w:t xml:space="preserve"> </w:t>
      </w:r>
      <w:r w:rsidRPr="000A3DDF">
        <w:rPr>
          <w:rFonts w:asciiTheme="majorHAnsi" w:hAnsiTheme="majorHAnsi"/>
          <w:sz w:val="24"/>
          <w:szCs w:val="24"/>
          <w:lang w:val="en-US"/>
        </w:rPr>
        <w:t>Express</w:t>
      </w:r>
      <w:r w:rsidRPr="000A3DDF">
        <w:rPr>
          <w:rFonts w:asciiTheme="majorHAnsi" w:hAnsiTheme="majorHAnsi"/>
          <w:sz w:val="24"/>
          <w:szCs w:val="24"/>
        </w:rPr>
        <w:t xml:space="preserve"> 6.0, </w:t>
      </w:r>
      <w:r w:rsidRPr="000A3DDF">
        <w:rPr>
          <w:rFonts w:asciiTheme="majorHAnsi" w:hAnsiTheme="majorHAnsi"/>
          <w:sz w:val="24"/>
          <w:szCs w:val="24"/>
          <w:lang w:val="en-US"/>
        </w:rPr>
        <w:t>MS</w:t>
      </w:r>
      <w:r w:rsidRPr="000A3DDF">
        <w:rPr>
          <w:rFonts w:asciiTheme="majorHAnsi" w:hAnsiTheme="majorHAnsi"/>
          <w:sz w:val="24"/>
          <w:szCs w:val="24"/>
        </w:rPr>
        <w:t xml:space="preserve"> </w:t>
      </w:r>
      <w:r w:rsidRPr="000A3DDF">
        <w:rPr>
          <w:rFonts w:asciiTheme="majorHAnsi" w:hAnsiTheme="majorHAnsi"/>
          <w:sz w:val="24"/>
          <w:szCs w:val="24"/>
          <w:lang w:val="en-US"/>
        </w:rPr>
        <w:t>Windows</w:t>
      </w:r>
      <w:r w:rsidRPr="000A3DDF">
        <w:rPr>
          <w:rFonts w:asciiTheme="majorHAnsi" w:hAnsiTheme="majorHAnsi"/>
          <w:sz w:val="24"/>
          <w:szCs w:val="24"/>
        </w:rPr>
        <w:t xml:space="preserve"> </w:t>
      </w:r>
      <w:r w:rsidRPr="000A3DDF">
        <w:rPr>
          <w:rFonts w:asciiTheme="majorHAnsi" w:hAnsiTheme="majorHAnsi"/>
          <w:sz w:val="24"/>
          <w:szCs w:val="24"/>
          <w:lang w:val="en-US"/>
        </w:rPr>
        <w:t>XP</w:t>
      </w:r>
      <w:r w:rsidRPr="000A3DDF">
        <w:rPr>
          <w:rFonts w:asciiTheme="majorHAnsi" w:hAnsiTheme="majorHAnsi"/>
          <w:sz w:val="24"/>
          <w:szCs w:val="24"/>
        </w:rPr>
        <w:t>, από τον Τεχνοβλαστό του Αριστοτελείου Πανεπιστημίου Θεσσαλονίκης (2009).</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sz w:val="24"/>
          <w:szCs w:val="24"/>
        </w:rPr>
      </w:pPr>
      <w:r w:rsidRPr="000A3DDF">
        <w:rPr>
          <w:rFonts w:asciiTheme="majorHAnsi" w:hAnsiTheme="majorHAnsi"/>
          <w:b/>
          <w:bCs/>
          <w:sz w:val="24"/>
          <w:szCs w:val="24"/>
        </w:rPr>
        <w:t>Διεθνή Λογιστικά Πρότυπα</w:t>
      </w:r>
      <w:r w:rsidRPr="000A3DDF">
        <w:rPr>
          <w:rFonts w:asciiTheme="majorHAnsi" w:hAnsiTheme="majorHAnsi"/>
          <w:sz w:val="24"/>
          <w:szCs w:val="24"/>
        </w:rPr>
        <w:t xml:space="preserve"> σεμινάριο 3/12/2004 έως 4/6/2005 στην εισηγμένη στο ΧΑΑ λογιστική εταιρεία Ε-ΝΕΤ με τελικές εξετάσεις πιστοποίησης από την </w:t>
      </w:r>
      <w:r w:rsidRPr="000A3DDF">
        <w:rPr>
          <w:rFonts w:asciiTheme="majorHAnsi" w:hAnsiTheme="majorHAnsi"/>
          <w:sz w:val="24"/>
          <w:szCs w:val="24"/>
          <w:lang w:val="en-US"/>
        </w:rPr>
        <w:t>Association</w:t>
      </w:r>
      <w:r w:rsidRPr="000A3DDF">
        <w:rPr>
          <w:rFonts w:asciiTheme="majorHAnsi" w:hAnsiTheme="majorHAnsi"/>
          <w:sz w:val="24"/>
          <w:szCs w:val="24"/>
        </w:rPr>
        <w:t xml:space="preserve"> </w:t>
      </w:r>
      <w:r w:rsidRPr="000A3DDF">
        <w:rPr>
          <w:rFonts w:asciiTheme="majorHAnsi" w:hAnsiTheme="majorHAnsi"/>
          <w:sz w:val="24"/>
          <w:szCs w:val="24"/>
          <w:lang w:val="en-US"/>
        </w:rPr>
        <w:t>of</w:t>
      </w:r>
      <w:r w:rsidRPr="000A3DDF">
        <w:rPr>
          <w:rFonts w:asciiTheme="majorHAnsi" w:hAnsiTheme="majorHAnsi"/>
          <w:sz w:val="24"/>
          <w:szCs w:val="24"/>
        </w:rPr>
        <w:t xml:space="preserve"> </w:t>
      </w:r>
      <w:r w:rsidRPr="000A3DDF">
        <w:rPr>
          <w:rFonts w:asciiTheme="majorHAnsi" w:hAnsiTheme="majorHAnsi"/>
          <w:sz w:val="24"/>
          <w:szCs w:val="24"/>
          <w:lang w:val="en-US"/>
        </w:rPr>
        <w:t>International</w:t>
      </w:r>
      <w:r w:rsidRPr="000A3DDF">
        <w:rPr>
          <w:rFonts w:asciiTheme="majorHAnsi" w:hAnsiTheme="majorHAnsi"/>
          <w:sz w:val="24"/>
          <w:szCs w:val="24"/>
        </w:rPr>
        <w:t xml:space="preserve"> </w:t>
      </w:r>
      <w:r w:rsidRPr="000A3DDF">
        <w:rPr>
          <w:rFonts w:asciiTheme="majorHAnsi" w:hAnsiTheme="majorHAnsi"/>
          <w:sz w:val="24"/>
          <w:szCs w:val="24"/>
          <w:lang w:val="en-US"/>
        </w:rPr>
        <w:t>Account</w:t>
      </w:r>
      <w:r w:rsidR="00A1280C">
        <w:rPr>
          <w:rFonts w:asciiTheme="majorHAnsi" w:hAnsiTheme="majorHAnsi"/>
          <w:sz w:val="24"/>
          <w:szCs w:val="24"/>
          <w:lang w:val="en-US"/>
        </w:rPr>
        <w:t>ants</w:t>
      </w:r>
      <w:r w:rsidRPr="000A3DDF">
        <w:rPr>
          <w:rFonts w:asciiTheme="majorHAnsi" w:hAnsiTheme="majorHAnsi"/>
          <w:sz w:val="24"/>
          <w:szCs w:val="24"/>
        </w:rPr>
        <w:t xml:space="preserve"> </w:t>
      </w:r>
      <w:r w:rsidRPr="000A3DDF">
        <w:rPr>
          <w:rFonts w:asciiTheme="majorHAnsi" w:hAnsiTheme="majorHAnsi"/>
          <w:sz w:val="24"/>
          <w:szCs w:val="24"/>
          <w:lang w:val="en-US"/>
        </w:rPr>
        <w:t>A</w:t>
      </w:r>
      <w:r w:rsidRPr="000A3DDF">
        <w:rPr>
          <w:rFonts w:asciiTheme="majorHAnsi" w:hAnsiTheme="majorHAnsi"/>
          <w:sz w:val="24"/>
          <w:szCs w:val="24"/>
        </w:rPr>
        <w:t>.</w:t>
      </w:r>
      <w:r w:rsidRPr="000A3DDF">
        <w:rPr>
          <w:rFonts w:asciiTheme="majorHAnsi" w:hAnsiTheme="majorHAnsi"/>
          <w:sz w:val="24"/>
          <w:szCs w:val="24"/>
          <w:lang w:val="en-US"/>
        </w:rPr>
        <w:t>I</w:t>
      </w:r>
      <w:r w:rsidRPr="000A3DDF">
        <w:rPr>
          <w:rFonts w:asciiTheme="majorHAnsi" w:hAnsiTheme="majorHAnsi"/>
          <w:sz w:val="24"/>
          <w:szCs w:val="24"/>
        </w:rPr>
        <w:t>.</w:t>
      </w:r>
      <w:r w:rsidRPr="000A3DDF">
        <w:rPr>
          <w:rFonts w:asciiTheme="majorHAnsi" w:hAnsiTheme="majorHAnsi"/>
          <w:sz w:val="24"/>
          <w:szCs w:val="24"/>
          <w:lang w:val="en-US"/>
        </w:rPr>
        <w:t>A</w:t>
      </w:r>
      <w:r w:rsidRPr="000A3DDF">
        <w:rPr>
          <w:rFonts w:asciiTheme="majorHAnsi" w:hAnsiTheme="majorHAnsi"/>
          <w:sz w:val="24"/>
          <w:szCs w:val="24"/>
        </w:rPr>
        <w:t xml:space="preserve">. </w:t>
      </w:r>
      <w:r w:rsidRPr="000A3DDF">
        <w:rPr>
          <w:rFonts w:asciiTheme="majorHAnsi" w:hAnsiTheme="majorHAnsi"/>
          <w:sz w:val="24"/>
          <w:szCs w:val="24"/>
          <w:lang w:val="en-US"/>
        </w:rPr>
        <w:t>England</w:t>
      </w:r>
      <w:r w:rsidRPr="000A3DDF">
        <w:rPr>
          <w:rFonts w:asciiTheme="majorHAnsi" w:hAnsiTheme="majorHAnsi"/>
          <w:sz w:val="24"/>
          <w:szCs w:val="24"/>
        </w:rPr>
        <w:t xml:space="preserve">. </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bCs/>
          <w:i/>
          <w:iCs/>
          <w:sz w:val="24"/>
          <w:szCs w:val="24"/>
        </w:rPr>
      </w:pPr>
      <w:r w:rsidRPr="000A3DDF">
        <w:rPr>
          <w:rFonts w:asciiTheme="majorHAnsi" w:hAnsiTheme="majorHAnsi"/>
          <w:b/>
          <w:bCs/>
          <w:sz w:val="24"/>
          <w:szCs w:val="24"/>
        </w:rPr>
        <w:t>Πωλητές Αμοιβαίων Κεφαλαίων</w:t>
      </w:r>
      <w:r w:rsidRPr="000A3DDF">
        <w:rPr>
          <w:rFonts w:asciiTheme="majorHAnsi" w:hAnsiTheme="majorHAnsi"/>
          <w:bCs/>
          <w:sz w:val="24"/>
          <w:szCs w:val="24"/>
        </w:rPr>
        <w:t xml:space="preserve"> διάρκειας 30 ωρών από 14/5/2001 έως 17/5/2001 από το Ελληνικό Τραπεζικό Ινστιτούτο με επιτυχείς εξετάσεις πιστοποίησης και βαθμό «Α».</w:t>
      </w:r>
      <w:r w:rsidRPr="000A3DDF">
        <w:rPr>
          <w:rFonts w:asciiTheme="majorHAnsi" w:hAnsiTheme="majorHAnsi"/>
          <w:b/>
          <w:sz w:val="24"/>
          <w:szCs w:val="24"/>
        </w:rPr>
        <w:t xml:space="preserve"> </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bCs/>
          <w:iCs/>
          <w:sz w:val="24"/>
          <w:szCs w:val="24"/>
        </w:rPr>
      </w:pPr>
      <w:r w:rsidRPr="000A3DDF">
        <w:rPr>
          <w:rFonts w:asciiTheme="majorHAnsi" w:hAnsiTheme="majorHAnsi"/>
          <w:b/>
          <w:sz w:val="24"/>
          <w:szCs w:val="24"/>
        </w:rPr>
        <w:t>Το ΕΥΡΩ</w:t>
      </w:r>
      <w:r w:rsidRPr="000A3DDF">
        <w:rPr>
          <w:rFonts w:asciiTheme="majorHAnsi" w:hAnsiTheme="majorHAnsi"/>
          <w:sz w:val="24"/>
          <w:szCs w:val="24"/>
        </w:rPr>
        <w:t xml:space="preserve"> </w:t>
      </w:r>
      <w:r w:rsidRPr="000A3DDF">
        <w:rPr>
          <w:rFonts w:asciiTheme="majorHAnsi" w:hAnsiTheme="majorHAnsi"/>
          <w:b/>
          <w:sz w:val="24"/>
          <w:szCs w:val="24"/>
        </w:rPr>
        <w:t>και</w:t>
      </w:r>
      <w:r w:rsidRPr="000A3DDF">
        <w:rPr>
          <w:rFonts w:asciiTheme="majorHAnsi" w:hAnsiTheme="majorHAnsi"/>
          <w:sz w:val="24"/>
          <w:szCs w:val="24"/>
        </w:rPr>
        <w:t xml:space="preserve"> </w:t>
      </w:r>
      <w:r w:rsidRPr="000A3DDF">
        <w:rPr>
          <w:rFonts w:asciiTheme="majorHAnsi" w:hAnsiTheme="majorHAnsi"/>
          <w:b/>
          <w:sz w:val="24"/>
          <w:szCs w:val="24"/>
        </w:rPr>
        <w:t>οι επιδράσεις από την εισαγωγή του Ευρώ στις τραπεζικές εργασίες</w:t>
      </w:r>
      <w:r w:rsidRPr="000A3DDF">
        <w:rPr>
          <w:rFonts w:asciiTheme="majorHAnsi" w:hAnsiTheme="majorHAnsi"/>
          <w:sz w:val="24"/>
          <w:szCs w:val="24"/>
        </w:rPr>
        <w:t xml:space="preserve"> </w:t>
      </w:r>
      <w:r w:rsidRPr="000A3DDF">
        <w:rPr>
          <w:rFonts w:asciiTheme="majorHAnsi" w:hAnsiTheme="majorHAnsi"/>
          <w:bCs/>
          <w:iCs/>
          <w:sz w:val="24"/>
          <w:szCs w:val="24"/>
        </w:rPr>
        <w:t>εξ’ αποστάσεως εκπαίδευση από την Ένωση Ελληνικών Τραπεζών διάρκειας από 5/3/2001 έως 30/6/2001.</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sz w:val="24"/>
          <w:szCs w:val="24"/>
        </w:rPr>
      </w:pPr>
      <w:r w:rsidRPr="000A3DDF">
        <w:rPr>
          <w:rFonts w:asciiTheme="majorHAnsi" w:hAnsiTheme="majorHAnsi"/>
          <w:b/>
          <w:sz w:val="24"/>
          <w:szCs w:val="24"/>
        </w:rPr>
        <w:t>Χρηματοοικονομικές Αναλύσεις και Εγκρίσεις</w:t>
      </w:r>
      <w:r w:rsidRPr="000A3DDF">
        <w:rPr>
          <w:rFonts w:asciiTheme="majorHAnsi" w:hAnsiTheme="majorHAnsi"/>
          <w:sz w:val="24"/>
          <w:szCs w:val="24"/>
        </w:rPr>
        <w:t xml:space="preserve"> </w:t>
      </w:r>
      <w:r w:rsidRPr="000A3DDF">
        <w:rPr>
          <w:rFonts w:asciiTheme="majorHAnsi" w:hAnsiTheme="majorHAnsi"/>
          <w:b/>
          <w:sz w:val="24"/>
          <w:szCs w:val="24"/>
        </w:rPr>
        <w:t>Δανείων</w:t>
      </w:r>
      <w:r w:rsidRPr="000A3DDF">
        <w:rPr>
          <w:rFonts w:asciiTheme="majorHAnsi" w:hAnsiTheme="majorHAnsi"/>
          <w:sz w:val="24"/>
          <w:szCs w:val="24"/>
        </w:rPr>
        <w:t xml:space="preserve"> εξ’ αποστάσεως εκπαίδευση διάρκειας από 5/3/2001 έως 30/6/2001 από το </w:t>
      </w:r>
      <w:r w:rsidRPr="000A3DDF">
        <w:rPr>
          <w:rFonts w:asciiTheme="majorHAnsi" w:hAnsiTheme="majorHAnsi"/>
          <w:bCs/>
          <w:sz w:val="24"/>
          <w:szCs w:val="24"/>
        </w:rPr>
        <w:t>Ελληνικό Τραπεζικό Ινστιτούτο.</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sz w:val="24"/>
          <w:szCs w:val="24"/>
        </w:rPr>
      </w:pPr>
      <w:r w:rsidRPr="000A3DDF">
        <w:rPr>
          <w:rFonts w:asciiTheme="majorHAnsi" w:hAnsiTheme="majorHAnsi"/>
          <w:b/>
          <w:sz w:val="24"/>
          <w:szCs w:val="24"/>
        </w:rPr>
        <w:lastRenderedPageBreak/>
        <w:t xml:space="preserve">Η μεθοδολογία των χρηματοδοτήσεων στην Τραπεζική Πρακτική </w:t>
      </w:r>
      <w:r w:rsidRPr="000A3DDF">
        <w:rPr>
          <w:rFonts w:asciiTheme="majorHAnsi" w:hAnsiTheme="majorHAnsi"/>
          <w:sz w:val="24"/>
          <w:szCs w:val="24"/>
        </w:rPr>
        <w:t>εξ’</w:t>
      </w:r>
      <w:r w:rsidRPr="000A3DDF">
        <w:rPr>
          <w:rFonts w:asciiTheme="majorHAnsi" w:hAnsiTheme="majorHAnsi"/>
          <w:b/>
          <w:sz w:val="24"/>
          <w:szCs w:val="24"/>
        </w:rPr>
        <w:t xml:space="preserve"> </w:t>
      </w:r>
      <w:r w:rsidRPr="000A3DDF">
        <w:rPr>
          <w:rFonts w:asciiTheme="majorHAnsi" w:hAnsiTheme="majorHAnsi"/>
          <w:sz w:val="24"/>
          <w:szCs w:val="24"/>
        </w:rPr>
        <w:t>αποστάσεως εκπαίδευση διάρκειας από 8/2/1999 έως 29/5/1999 από την Ένωση Ελληνικών Τραπεζών.</w:t>
      </w:r>
    </w:p>
    <w:p w:rsidR="005956F4" w:rsidRPr="000A3DDF" w:rsidRDefault="005956F4" w:rsidP="00876C6E">
      <w:pPr>
        <w:pStyle w:val="a"/>
        <w:numPr>
          <w:ilvl w:val="0"/>
          <w:numId w:val="36"/>
        </w:numPr>
        <w:tabs>
          <w:tab w:val="clear" w:pos="754"/>
          <w:tab w:val="num" w:pos="-533"/>
        </w:tabs>
        <w:spacing w:after="0" w:line="240" w:lineRule="auto"/>
        <w:ind w:left="0" w:firstLine="0"/>
        <w:rPr>
          <w:rFonts w:asciiTheme="majorHAnsi" w:hAnsiTheme="majorHAnsi"/>
          <w:sz w:val="24"/>
          <w:szCs w:val="24"/>
        </w:rPr>
      </w:pPr>
      <w:r w:rsidRPr="000A3DDF">
        <w:rPr>
          <w:rFonts w:asciiTheme="majorHAnsi" w:hAnsiTheme="majorHAnsi"/>
          <w:b/>
          <w:bCs/>
          <w:sz w:val="24"/>
          <w:szCs w:val="24"/>
          <w:lang w:val="en-US"/>
        </w:rPr>
        <w:t>Marketing</w:t>
      </w:r>
      <w:r w:rsidRPr="000A3DDF">
        <w:rPr>
          <w:rFonts w:asciiTheme="majorHAnsi" w:hAnsiTheme="majorHAnsi"/>
          <w:sz w:val="24"/>
          <w:szCs w:val="24"/>
        </w:rPr>
        <w:t xml:space="preserve"> 40 ωρών από 8/3/1993 έως 29/3/1993 στο ΕΛ.ΚΕ.ΠΑ.</w:t>
      </w:r>
    </w:p>
    <w:p w:rsidR="005D030A" w:rsidRPr="00E2415F" w:rsidRDefault="005D030A" w:rsidP="00876C6E">
      <w:pPr>
        <w:pStyle w:val="a8"/>
        <w:overflowPunct/>
        <w:autoSpaceDE/>
        <w:autoSpaceDN/>
        <w:adjustRightInd/>
        <w:ind w:left="0"/>
        <w:jc w:val="center"/>
        <w:rPr>
          <w:rFonts w:asciiTheme="majorHAnsi" w:hAnsiTheme="majorHAnsi"/>
          <w:b/>
          <w:color w:val="0B33B5"/>
          <w:sz w:val="22"/>
          <w:szCs w:val="22"/>
          <w:lang w:val="el-GR"/>
        </w:rPr>
      </w:pPr>
    </w:p>
    <w:p w:rsidR="008247C9" w:rsidRPr="00A560A9" w:rsidRDefault="008247C9" w:rsidP="00876C6E">
      <w:pPr>
        <w:pStyle w:val="a8"/>
        <w:overflowPunct/>
        <w:autoSpaceDE/>
        <w:autoSpaceDN/>
        <w:adjustRightInd/>
        <w:ind w:left="0"/>
        <w:jc w:val="center"/>
        <w:rPr>
          <w:rFonts w:asciiTheme="majorHAnsi" w:hAnsiTheme="majorHAnsi"/>
          <w:b/>
          <w:color w:val="0000FF"/>
          <w:sz w:val="28"/>
          <w:szCs w:val="28"/>
          <w:lang w:val="el-GR"/>
        </w:rPr>
      </w:pPr>
      <w:r w:rsidRPr="00A560A9">
        <w:rPr>
          <w:rFonts w:asciiTheme="majorHAnsi" w:hAnsiTheme="majorHAnsi"/>
          <w:b/>
          <w:color w:val="0000FF"/>
          <w:sz w:val="28"/>
          <w:szCs w:val="28"/>
          <w:lang w:val="el-GR"/>
        </w:rPr>
        <w:t>Τραπεζικές Επιμορφώσεις</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Νεοελληνική Γλώσσα </w:t>
      </w:r>
      <w:r w:rsidRPr="000A3DDF">
        <w:rPr>
          <w:rFonts w:asciiTheme="majorHAnsi" w:hAnsiTheme="majorHAnsi"/>
          <w:sz w:val="24"/>
          <w:szCs w:val="24"/>
        </w:rPr>
        <w:t>26/3/1985</w:t>
      </w:r>
      <w:r w:rsidRPr="000A3DDF">
        <w:rPr>
          <w:rFonts w:asciiTheme="majorHAnsi" w:hAnsiTheme="majorHAnsi"/>
          <w:b/>
          <w:sz w:val="24"/>
          <w:szCs w:val="24"/>
        </w:rPr>
        <w:t xml:space="preserve"> </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Συνάλλαγμα</w:t>
      </w:r>
      <w:r w:rsidRPr="000A3DDF">
        <w:rPr>
          <w:rFonts w:asciiTheme="majorHAnsi" w:hAnsiTheme="majorHAnsi"/>
          <w:sz w:val="24"/>
          <w:szCs w:val="24"/>
        </w:rPr>
        <w:t xml:space="preserve"> (καταθέσεις, σπουδαστικό, δάνεια) 19/5/86</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Γενικός Κύκλος Τραπεζικών εργασιών </w:t>
      </w:r>
      <w:r w:rsidRPr="000A3DDF">
        <w:rPr>
          <w:rFonts w:asciiTheme="majorHAnsi" w:hAnsiTheme="majorHAnsi"/>
          <w:sz w:val="24"/>
          <w:szCs w:val="24"/>
        </w:rPr>
        <w:t>8/12/1998</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Χορηγήσεις ΙΙ </w:t>
      </w:r>
      <w:r w:rsidRPr="000A3DDF">
        <w:rPr>
          <w:rFonts w:asciiTheme="majorHAnsi" w:hAnsiTheme="majorHAnsi"/>
          <w:sz w:val="24"/>
          <w:szCs w:val="24"/>
        </w:rPr>
        <w:t>16/1/95</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Εγγυητικές Επιστολές </w:t>
      </w:r>
      <w:r w:rsidRPr="000A3DDF">
        <w:rPr>
          <w:rFonts w:asciiTheme="majorHAnsi" w:hAnsiTheme="majorHAnsi"/>
          <w:sz w:val="24"/>
          <w:szCs w:val="24"/>
        </w:rPr>
        <w:t>16/10/95 έως 20/10/95</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lang w:val="en-US"/>
        </w:rPr>
        <w:t>Marketing</w:t>
      </w:r>
      <w:r w:rsidRPr="000A3DDF">
        <w:rPr>
          <w:rFonts w:asciiTheme="majorHAnsi" w:hAnsiTheme="majorHAnsi"/>
          <w:b/>
          <w:sz w:val="24"/>
          <w:szCs w:val="24"/>
        </w:rPr>
        <w:t xml:space="preserve"> και συνεργασία με τον πελάτη </w:t>
      </w:r>
      <w:r w:rsidRPr="000A3DDF">
        <w:rPr>
          <w:rFonts w:asciiTheme="majorHAnsi" w:hAnsiTheme="majorHAnsi"/>
          <w:sz w:val="24"/>
          <w:szCs w:val="24"/>
        </w:rPr>
        <w:t>18/12/96 έως 20/12/96</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lang w:val="en-US"/>
        </w:rPr>
        <w:t xml:space="preserve">Windows </w:t>
      </w:r>
      <w:r w:rsidRPr="000A3DDF">
        <w:rPr>
          <w:rFonts w:asciiTheme="majorHAnsi" w:hAnsiTheme="majorHAnsi"/>
          <w:sz w:val="24"/>
          <w:szCs w:val="24"/>
          <w:lang w:val="en-US"/>
        </w:rPr>
        <w:t xml:space="preserve">9/6/1997 </w:t>
      </w:r>
      <w:r w:rsidRPr="000A3DDF">
        <w:rPr>
          <w:rFonts w:asciiTheme="majorHAnsi" w:hAnsiTheme="majorHAnsi"/>
          <w:sz w:val="24"/>
          <w:szCs w:val="24"/>
        </w:rPr>
        <w:t>έως</w:t>
      </w:r>
      <w:r w:rsidRPr="000A3DDF">
        <w:rPr>
          <w:rFonts w:asciiTheme="majorHAnsi" w:hAnsiTheme="majorHAnsi"/>
          <w:sz w:val="24"/>
          <w:szCs w:val="24"/>
          <w:lang w:val="en-US"/>
        </w:rPr>
        <w:t xml:space="preserve"> 12/6/97</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lang w:val="en-US"/>
        </w:rPr>
        <w:t xml:space="preserve">Lan – Windows </w:t>
      </w:r>
      <w:r w:rsidRPr="000A3DDF">
        <w:rPr>
          <w:rFonts w:asciiTheme="majorHAnsi" w:hAnsiTheme="majorHAnsi"/>
          <w:sz w:val="24"/>
          <w:szCs w:val="24"/>
        </w:rPr>
        <w:t>17/12/98</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Λειτουργία Κέντρων Χρηματοδοτήσεων</w:t>
      </w:r>
      <w:r w:rsidRPr="000A3DDF">
        <w:rPr>
          <w:rFonts w:asciiTheme="majorHAnsi" w:hAnsiTheme="majorHAnsi"/>
          <w:sz w:val="24"/>
          <w:szCs w:val="24"/>
        </w:rPr>
        <w:t xml:space="preserve"> 15/3/99 έως 26/3/99</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lang w:val="en-US"/>
        </w:rPr>
        <w:t xml:space="preserve">Office </w:t>
      </w:r>
      <w:r w:rsidRPr="000A3DDF">
        <w:rPr>
          <w:rFonts w:asciiTheme="majorHAnsi" w:hAnsiTheme="majorHAnsi"/>
          <w:sz w:val="24"/>
          <w:szCs w:val="24"/>
          <w:lang w:val="en-US"/>
        </w:rPr>
        <w:t xml:space="preserve">29/3/99 </w:t>
      </w:r>
      <w:r w:rsidRPr="000A3DDF">
        <w:rPr>
          <w:rFonts w:asciiTheme="majorHAnsi" w:hAnsiTheme="majorHAnsi"/>
          <w:sz w:val="24"/>
          <w:szCs w:val="24"/>
        </w:rPr>
        <w:t>έως</w:t>
      </w:r>
      <w:r w:rsidRPr="000A3DDF">
        <w:rPr>
          <w:rFonts w:asciiTheme="majorHAnsi" w:hAnsiTheme="majorHAnsi"/>
          <w:b/>
          <w:sz w:val="24"/>
          <w:szCs w:val="24"/>
        </w:rPr>
        <w:t xml:space="preserve"> </w:t>
      </w:r>
      <w:r w:rsidRPr="000A3DDF">
        <w:rPr>
          <w:rFonts w:asciiTheme="majorHAnsi" w:hAnsiTheme="majorHAnsi"/>
          <w:sz w:val="24"/>
          <w:szCs w:val="24"/>
        </w:rPr>
        <w:t>2/4/99 και 15/4/99 έως 16/4/99</w:t>
      </w:r>
    </w:p>
    <w:p w:rsidR="008247C9" w:rsidRPr="000A3DDF" w:rsidRDefault="008247C9" w:rsidP="00876C6E">
      <w:pPr>
        <w:pStyle w:val="a"/>
        <w:spacing w:after="0" w:line="240" w:lineRule="auto"/>
        <w:ind w:left="0" w:firstLine="0"/>
        <w:rPr>
          <w:rFonts w:asciiTheme="majorHAnsi" w:hAnsiTheme="majorHAnsi"/>
          <w:sz w:val="24"/>
          <w:szCs w:val="24"/>
          <w:lang w:val="en-US"/>
        </w:rPr>
      </w:pPr>
      <w:r w:rsidRPr="000A3DDF">
        <w:rPr>
          <w:rFonts w:asciiTheme="majorHAnsi" w:hAnsiTheme="majorHAnsi"/>
          <w:b/>
          <w:sz w:val="24"/>
          <w:szCs w:val="24"/>
        </w:rPr>
        <w:t>Νέα</w:t>
      </w:r>
      <w:r w:rsidRPr="000A3DDF">
        <w:rPr>
          <w:rFonts w:asciiTheme="majorHAnsi" w:hAnsiTheme="majorHAnsi"/>
          <w:b/>
          <w:sz w:val="24"/>
          <w:szCs w:val="24"/>
          <w:lang w:val="en-US"/>
        </w:rPr>
        <w:t xml:space="preserve"> </w:t>
      </w:r>
      <w:r w:rsidRPr="000A3DDF">
        <w:rPr>
          <w:rFonts w:asciiTheme="majorHAnsi" w:hAnsiTheme="majorHAnsi"/>
          <w:b/>
          <w:sz w:val="24"/>
          <w:szCs w:val="24"/>
        </w:rPr>
        <w:t>Επενδυτικά</w:t>
      </w:r>
      <w:r w:rsidRPr="000A3DDF">
        <w:rPr>
          <w:rFonts w:asciiTheme="majorHAnsi" w:hAnsiTheme="majorHAnsi"/>
          <w:b/>
          <w:sz w:val="24"/>
          <w:szCs w:val="24"/>
          <w:lang w:val="en-US"/>
        </w:rPr>
        <w:t xml:space="preserve"> </w:t>
      </w:r>
      <w:r w:rsidRPr="000A3DDF">
        <w:rPr>
          <w:rFonts w:asciiTheme="majorHAnsi" w:hAnsiTheme="majorHAnsi"/>
          <w:b/>
          <w:sz w:val="24"/>
          <w:szCs w:val="24"/>
        </w:rPr>
        <w:t>Προϊόντα</w:t>
      </w:r>
      <w:r w:rsidRPr="000A3DDF">
        <w:rPr>
          <w:rFonts w:asciiTheme="majorHAnsi" w:hAnsiTheme="majorHAnsi"/>
          <w:sz w:val="24"/>
          <w:szCs w:val="24"/>
          <w:lang w:val="en-US"/>
        </w:rPr>
        <w:t xml:space="preserve"> (Options, Swaps, Futures, Forwards) 10/4/2000.</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Σύστημα Διαχείρισης Πελατών (ΣΥ.ΔΙ.ΠΕΛ.) Στελεχών Χρηματοδοτήσεων </w:t>
      </w:r>
      <w:r w:rsidRPr="000A3DDF">
        <w:rPr>
          <w:rFonts w:asciiTheme="majorHAnsi" w:hAnsiTheme="majorHAnsi"/>
          <w:sz w:val="24"/>
          <w:szCs w:val="24"/>
        </w:rPr>
        <w:t xml:space="preserve">4/4/2001 </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Μηχανογραφικό πακέτο Δανείων σε Συνάλλαγμα </w:t>
      </w:r>
      <w:r w:rsidRPr="000A3DDF">
        <w:rPr>
          <w:rFonts w:asciiTheme="majorHAnsi" w:hAnsiTheme="majorHAnsi"/>
          <w:sz w:val="24"/>
          <w:szCs w:val="24"/>
        </w:rPr>
        <w:t>2/5/2001</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Μηχανογραφικό σύστημα </w:t>
      </w:r>
      <w:r w:rsidRPr="000A3DDF">
        <w:rPr>
          <w:rFonts w:asciiTheme="majorHAnsi" w:hAnsiTheme="majorHAnsi"/>
          <w:b/>
          <w:sz w:val="24"/>
          <w:szCs w:val="24"/>
          <w:lang w:val="en-US"/>
        </w:rPr>
        <w:t xml:space="preserve">IRIS </w:t>
      </w:r>
      <w:r w:rsidRPr="000A3DDF">
        <w:rPr>
          <w:rFonts w:asciiTheme="majorHAnsi" w:hAnsiTheme="majorHAnsi"/>
          <w:sz w:val="24"/>
          <w:szCs w:val="24"/>
        </w:rPr>
        <w:t>17/9/2001</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Μηχανογραφικό σύστημα Χρηματοδοτήσεων για Διοίκηση </w:t>
      </w:r>
      <w:r w:rsidRPr="000A3DDF">
        <w:rPr>
          <w:rFonts w:asciiTheme="majorHAnsi" w:hAnsiTheme="majorHAnsi"/>
          <w:sz w:val="24"/>
          <w:szCs w:val="24"/>
        </w:rPr>
        <w:t>12/12/2001</w:t>
      </w:r>
    </w:p>
    <w:p w:rsidR="008247C9" w:rsidRPr="000A3DDF" w:rsidRDefault="008247C9" w:rsidP="00876C6E">
      <w:pPr>
        <w:pStyle w:val="a"/>
        <w:spacing w:after="0" w:line="240" w:lineRule="auto"/>
        <w:ind w:left="0" w:firstLine="0"/>
        <w:rPr>
          <w:rFonts w:asciiTheme="majorHAnsi" w:hAnsiTheme="majorHAnsi"/>
          <w:b/>
          <w:sz w:val="24"/>
          <w:szCs w:val="24"/>
          <w:lang w:val="en-US"/>
        </w:rPr>
      </w:pPr>
      <w:r w:rsidRPr="000A3DDF">
        <w:rPr>
          <w:rFonts w:asciiTheme="majorHAnsi" w:hAnsiTheme="majorHAnsi"/>
          <w:b/>
          <w:sz w:val="24"/>
          <w:szCs w:val="24"/>
          <w:lang w:val="en-US"/>
        </w:rPr>
        <w:t xml:space="preserve">Intranet </w:t>
      </w:r>
      <w:r w:rsidRPr="000A3DDF">
        <w:rPr>
          <w:rFonts w:asciiTheme="majorHAnsi" w:hAnsiTheme="majorHAnsi"/>
          <w:b/>
          <w:sz w:val="24"/>
          <w:szCs w:val="24"/>
        </w:rPr>
        <w:t>και</w:t>
      </w:r>
      <w:r w:rsidRPr="000A3DDF">
        <w:rPr>
          <w:rFonts w:asciiTheme="majorHAnsi" w:hAnsiTheme="majorHAnsi"/>
          <w:b/>
          <w:sz w:val="24"/>
          <w:szCs w:val="24"/>
          <w:lang w:val="en-US"/>
        </w:rPr>
        <w:t xml:space="preserve"> e-mail </w:t>
      </w:r>
      <w:r w:rsidRPr="000A3DDF">
        <w:rPr>
          <w:rFonts w:asciiTheme="majorHAnsi" w:hAnsiTheme="majorHAnsi"/>
          <w:sz w:val="24"/>
          <w:szCs w:val="24"/>
          <w:lang w:val="en-US"/>
        </w:rPr>
        <w:t xml:space="preserve">10/06/2002 </w:t>
      </w:r>
      <w:r w:rsidRPr="000A3DDF">
        <w:rPr>
          <w:rFonts w:asciiTheme="majorHAnsi" w:hAnsiTheme="majorHAnsi"/>
          <w:sz w:val="24"/>
          <w:szCs w:val="24"/>
        </w:rPr>
        <w:t>έως</w:t>
      </w:r>
      <w:r w:rsidRPr="000A3DDF">
        <w:rPr>
          <w:rFonts w:asciiTheme="majorHAnsi" w:hAnsiTheme="majorHAnsi"/>
          <w:sz w:val="24"/>
          <w:szCs w:val="24"/>
          <w:lang w:val="en-US"/>
        </w:rPr>
        <w:t xml:space="preserve"> 11/06/2002</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Πωλήσεις για στελέχη </w:t>
      </w:r>
      <w:r w:rsidRPr="000A3DDF">
        <w:rPr>
          <w:rFonts w:asciiTheme="majorHAnsi" w:hAnsiTheme="majorHAnsi"/>
          <w:sz w:val="24"/>
          <w:szCs w:val="24"/>
        </w:rPr>
        <w:t>4/6/2003 έως 5/6/2003</w:t>
      </w:r>
    </w:p>
    <w:p w:rsidR="008247C9" w:rsidRPr="000A3DDF" w:rsidRDefault="008247C9" w:rsidP="00876C6E">
      <w:pPr>
        <w:pStyle w:val="a"/>
        <w:spacing w:after="0" w:line="240" w:lineRule="auto"/>
        <w:ind w:left="0" w:firstLine="0"/>
        <w:rPr>
          <w:rFonts w:asciiTheme="majorHAnsi" w:hAnsiTheme="majorHAnsi"/>
          <w:b/>
          <w:sz w:val="24"/>
          <w:szCs w:val="24"/>
        </w:rPr>
      </w:pPr>
      <w:r w:rsidRPr="000A3DDF">
        <w:rPr>
          <w:rFonts w:asciiTheme="majorHAnsi" w:hAnsiTheme="majorHAnsi"/>
          <w:b/>
          <w:sz w:val="24"/>
          <w:szCs w:val="24"/>
        </w:rPr>
        <w:t xml:space="preserve">Μηχανογραφικό </w:t>
      </w:r>
      <w:r w:rsidRPr="000A3DDF">
        <w:rPr>
          <w:rFonts w:asciiTheme="majorHAnsi" w:hAnsiTheme="majorHAnsi"/>
          <w:b/>
          <w:sz w:val="24"/>
          <w:szCs w:val="24"/>
          <w:lang w:val="en-US"/>
        </w:rPr>
        <w:t>IRIS</w:t>
      </w:r>
      <w:r w:rsidRPr="000A3DDF">
        <w:rPr>
          <w:rFonts w:asciiTheme="majorHAnsi" w:hAnsiTheme="majorHAnsi"/>
          <w:b/>
          <w:sz w:val="24"/>
          <w:szCs w:val="24"/>
        </w:rPr>
        <w:t xml:space="preserve"> σύστημα Διαχείρισης Δανείων </w:t>
      </w:r>
      <w:r w:rsidRPr="000A3DDF">
        <w:rPr>
          <w:rFonts w:asciiTheme="majorHAnsi" w:hAnsiTheme="majorHAnsi"/>
          <w:sz w:val="24"/>
          <w:szCs w:val="24"/>
        </w:rPr>
        <w:t>8/4/2005</w:t>
      </w:r>
    </w:p>
    <w:p w:rsidR="008247C9"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Εκπαίδευση Νέων Εκπαιδευτών </w:t>
      </w:r>
      <w:r w:rsidRPr="000A3DDF">
        <w:rPr>
          <w:rFonts w:asciiTheme="majorHAnsi" w:hAnsiTheme="majorHAnsi"/>
          <w:sz w:val="24"/>
          <w:szCs w:val="24"/>
        </w:rPr>
        <w:t xml:space="preserve">21/9/2005 έως 22/9/2005 στο οποίο κρίθηκα κατάλληλος ως εισηγητής σεμιναρίων χρηματοδοτήσεων σε στελέχη της Εθνικής Τράπεζας. </w:t>
      </w:r>
    </w:p>
    <w:p w:rsidR="005956F4" w:rsidRPr="000A3DDF" w:rsidRDefault="008247C9" w:rsidP="00876C6E">
      <w:pPr>
        <w:pStyle w:val="a"/>
        <w:spacing w:after="0" w:line="240" w:lineRule="auto"/>
        <w:ind w:left="0" w:firstLine="0"/>
        <w:rPr>
          <w:rFonts w:asciiTheme="majorHAnsi" w:hAnsiTheme="majorHAnsi"/>
          <w:sz w:val="24"/>
          <w:szCs w:val="24"/>
        </w:rPr>
      </w:pPr>
      <w:r w:rsidRPr="000A3DDF">
        <w:rPr>
          <w:rFonts w:asciiTheme="majorHAnsi" w:hAnsiTheme="majorHAnsi"/>
          <w:b/>
          <w:sz w:val="24"/>
          <w:szCs w:val="24"/>
        </w:rPr>
        <w:t xml:space="preserve">Γενικές Αρχές Πιστοδοτήσεων </w:t>
      </w:r>
      <w:r w:rsidRPr="00622A4F">
        <w:rPr>
          <w:rFonts w:asciiTheme="majorHAnsi" w:hAnsiTheme="majorHAnsi"/>
          <w:sz w:val="24"/>
          <w:szCs w:val="24"/>
        </w:rPr>
        <w:t xml:space="preserve">(Δάνεια, </w:t>
      </w:r>
      <w:r w:rsidRPr="00622A4F">
        <w:rPr>
          <w:rFonts w:asciiTheme="majorHAnsi" w:hAnsiTheme="majorHAnsi"/>
          <w:sz w:val="24"/>
          <w:szCs w:val="24"/>
          <w:lang w:val="en-US"/>
        </w:rPr>
        <w:t>Leasing</w:t>
      </w:r>
      <w:r w:rsidRPr="00622A4F">
        <w:rPr>
          <w:rFonts w:asciiTheme="majorHAnsi" w:hAnsiTheme="majorHAnsi"/>
          <w:sz w:val="24"/>
          <w:szCs w:val="24"/>
        </w:rPr>
        <w:t xml:space="preserve"> </w:t>
      </w:r>
      <w:r w:rsidRPr="00622A4F">
        <w:rPr>
          <w:rFonts w:asciiTheme="majorHAnsi" w:hAnsiTheme="majorHAnsi"/>
          <w:sz w:val="24"/>
          <w:szCs w:val="24"/>
          <w:lang w:val="en-US"/>
        </w:rPr>
        <w:t>Factoring</w:t>
      </w:r>
      <w:r w:rsidRPr="00622A4F">
        <w:rPr>
          <w:rFonts w:asciiTheme="majorHAnsi" w:hAnsiTheme="majorHAnsi"/>
          <w:sz w:val="24"/>
          <w:szCs w:val="24"/>
        </w:rPr>
        <w:t xml:space="preserve"> </w:t>
      </w:r>
      <w:r w:rsidRPr="00622A4F">
        <w:rPr>
          <w:rFonts w:asciiTheme="majorHAnsi" w:hAnsiTheme="majorHAnsi"/>
          <w:sz w:val="24"/>
          <w:szCs w:val="24"/>
          <w:lang w:val="en-US"/>
        </w:rPr>
        <w:t>Forfeiting</w:t>
      </w:r>
      <w:r w:rsidRPr="00622A4F">
        <w:rPr>
          <w:rFonts w:asciiTheme="majorHAnsi" w:hAnsiTheme="majorHAnsi"/>
          <w:sz w:val="24"/>
          <w:szCs w:val="24"/>
        </w:rPr>
        <w:t xml:space="preserve">, </w:t>
      </w:r>
      <w:r w:rsidRPr="00622A4F">
        <w:rPr>
          <w:rFonts w:asciiTheme="majorHAnsi" w:hAnsiTheme="majorHAnsi"/>
          <w:sz w:val="24"/>
          <w:szCs w:val="24"/>
          <w:lang w:val="en-US"/>
        </w:rPr>
        <w:t>Venture</w:t>
      </w:r>
      <w:r w:rsidRPr="00622A4F">
        <w:rPr>
          <w:rFonts w:asciiTheme="majorHAnsi" w:hAnsiTheme="majorHAnsi"/>
          <w:sz w:val="24"/>
          <w:szCs w:val="24"/>
        </w:rPr>
        <w:t xml:space="preserve"> </w:t>
      </w:r>
      <w:r w:rsidRPr="00622A4F">
        <w:rPr>
          <w:rFonts w:asciiTheme="majorHAnsi" w:hAnsiTheme="majorHAnsi"/>
          <w:sz w:val="24"/>
          <w:szCs w:val="24"/>
          <w:lang w:val="en-US"/>
        </w:rPr>
        <w:t>Capital</w:t>
      </w:r>
      <w:r w:rsidRPr="00622A4F">
        <w:rPr>
          <w:rFonts w:asciiTheme="majorHAnsi" w:hAnsiTheme="majorHAnsi"/>
          <w:sz w:val="24"/>
          <w:szCs w:val="24"/>
        </w:rPr>
        <w:t>, Κοινοπρακτικά Δάνεια)</w:t>
      </w:r>
      <w:r w:rsidRPr="000A3DDF">
        <w:rPr>
          <w:rFonts w:asciiTheme="majorHAnsi" w:hAnsiTheme="majorHAnsi"/>
          <w:b/>
          <w:sz w:val="24"/>
          <w:szCs w:val="24"/>
        </w:rPr>
        <w:t xml:space="preserve"> </w:t>
      </w:r>
      <w:r w:rsidRPr="000A3DDF">
        <w:rPr>
          <w:rFonts w:asciiTheme="majorHAnsi" w:hAnsiTheme="majorHAnsi"/>
          <w:sz w:val="24"/>
          <w:szCs w:val="24"/>
        </w:rPr>
        <w:t>7/3/2006 έως 9/3/2006</w:t>
      </w:r>
    </w:p>
    <w:p w:rsidR="008247C9" w:rsidRPr="00876C6E" w:rsidRDefault="008247C9" w:rsidP="00876C6E">
      <w:pPr>
        <w:overflowPunct/>
        <w:autoSpaceDE/>
        <w:autoSpaceDN/>
        <w:adjustRightInd/>
        <w:rPr>
          <w:rFonts w:asciiTheme="majorHAnsi" w:hAnsiTheme="majorHAnsi"/>
          <w:b/>
          <w:sz w:val="22"/>
          <w:szCs w:val="22"/>
          <w:lang w:val="el-GR"/>
        </w:rPr>
      </w:pPr>
    </w:p>
    <w:p w:rsidR="00C469D9" w:rsidRPr="00A560A9" w:rsidRDefault="00C469D9" w:rsidP="00876C6E">
      <w:pPr>
        <w:overflowPunct/>
        <w:autoSpaceDE/>
        <w:autoSpaceDN/>
        <w:adjustRightInd/>
        <w:jc w:val="center"/>
        <w:rPr>
          <w:rFonts w:asciiTheme="majorHAnsi" w:hAnsiTheme="majorHAnsi"/>
          <w:b/>
          <w:color w:val="0000FF"/>
          <w:sz w:val="28"/>
          <w:szCs w:val="28"/>
          <w:lang w:val="el-GR"/>
        </w:rPr>
      </w:pPr>
      <w:r w:rsidRPr="00A560A9">
        <w:rPr>
          <w:rFonts w:asciiTheme="majorHAnsi" w:hAnsiTheme="majorHAnsi"/>
          <w:b/>
          <w:color w:val="0000FF"/>
          <w:sz w:val="28"/>
          <w:szCs w:val="28"/>
          <w:lang w:val="el-GR"/>
        </w:rPr>
        <w:t xml:space="preserve">Άλλες </w:t>
      </w:r>
      <w:r w:rsidR="00EB4A39">
        <w:rPr>
          <w:rFonts w:asciiTheme="majorHAnsi" w:hAnsiTheme="majorHAnsi"/>
          <w:b/>
          <w:color w:val="0000FF"/>
          <w:sz w:val="28"/>
          <w:szCs w:val="28"/>
          <w:lang w:val="el-GR"/>
        </w:rPr>
        <w:t>Δ</w:t>
      </w:r>
      <w:r w:rsidRPr="00A560A9">
        <w:rPr>
          <w:rFonts w:asciiTheme="majorHAnsi" w:hAnsiTheme="majorHAnsi"/>
          <w:b/>
          <w:color w:val="0000FF"/>
          <w:sz w:val="28"/>
          <w:szCs w:val="28"/>
          <w:lang w:val="el-GR"/>
        </w:rPr>
        <w:t>ραστηριότητες</w:t>
      </w:r>
    </w:p>
    <w:p w:rsidR="00C469D9" w:rsidRPr="000A3DDF" w:rsidRDefault="00C469D9" w:rsidP="000A3DDF">
      <w:pPr>
        <w:pStyle w:val="a8"/>
        <w:numPr>
          <w:ilvl w:val="0"/>
          <w:numId w:val="38"/>
        </w:numPr>
        <w:overflowPunct/>
        <w:autoSpaceDE/>
        <w:autoSpaceDN/>
        <w:adjustRightInd/>
        <w:ind w:left="0" w:firstLine="0"/>
        <w:jc w:val="both"/>
        <w:rPr>
          <w:rFonts w:asciiTheme="majorHAnsi" w:hAnsiTheme="majorHAnsi"/>
          <w:sz w:val="24"/>
          <w:szCs w:val="24"/>
          <w:lang w:val="el-GR"/>
        </w:rPr>
      </w:pPr>
      <w:r w:rsidRPr="000A3DDF">
        <w:rPr>
          <w:rFonts w:asciiTheme="majorHAnsi" w:hAnsiTheme="majorHAnsi"/>
          <w:sz w:val="24"/>
          <w:szCs w:val="24"/>
          <w:lang w:val="el-GR"/>
        </w:rPr>
        <w:t>Άδεια ασκήσεως Οικονομικού Επαγγέλματος</w:t>
      </w:r>
      <w:r w:rsidR="00196CEB" w:rsidRPr="000A3DDF">
        <w:rPr>
          <w:rFonts w:asciiTheme="majorHAnsi" w:hAnsiTheme="majorHAnsi"/>
          <w:sz w:val="24"/>
          <w:szCs w:val="24"/>
          <w:lang w:val="el-GR"/>
        </w:rPr>
        <w:t>.</w:t>
      </w:r>
    </w:p>
    <w:p w:rsidR="00C469D9" w:rsidRPr="000A3DDF" w:rsidRDefault="00C469D9" w:rsidP="000A3DDF">
      <w:pPr>
        <w:pStyle w:val="a8"/>
        <w:numPr>
          <w:ilvl w:val="0"/>
          <w:numId w:val="38"/>
        </w:numPr>
        <w:overflowPunct/>
        <w:autoSpaceDE/>
        <w:autoSpaceDN/>
        <w:adjustRightInd/>
        <w:ind w:left="0" w:firstLine="0"/>
        <w:jc w:val="both"/>
        <w:rPr>
          <w:rFonts w:asciiTheme="majorHAnsi" w:hAnsiTheme="majorHAnsi"/>
          <w:sz w:val="24"/>
          <w:szCs w:val="24"/>
          <w:lang w:val="el-GR"/>
        </w:rPr>
      </w:pPr>
      <w:r w:rsidRPr="000A3DDF">
        <w:rPr>
          <w:rFonts w:asciiTheme="majorHAnsi" w:hAnsiTheme="majorHAnsi"/>
          <w:sz w:val="24"/>
          <w:szCs w:val="24"/>
          <w:lang w:val="el-GR"/>
        </w:rPr>
        <w:t>Άδεια ασκήσεως Επα</w:t>
      </w:r>
      <w:r w:rsidR="00196CEB" w:rsidRPr="000A3DDF">
        <w:rPr>
          <w:rFonts w:asciiTheme="majorHAnsi" w:hAnsiTheme="majorHAnsi"/>
          <w:sz w:val="24"/>
          <w:szCs w:val="24"/>
          <w:lang w:val="el-GR"/>
        </w:rPr>
        <w:t>γγέλματος Λογιστή Α΄ κατηγορίας</w:t>
      </w:r>
      <w:r w:rsidRPr="000A3DDF">
        <w:rPr>
          <w:rFonts w:asciiTheme="majorHAnsi" w:hAnsiTheme="majorHAnsi"/>
          <w:sz w:val="24"/>
          <w:szCs w:val="24"/>
          <w:lang w:val="el-GR"/>
        </w:rPr>
        <w:t>.</w:t>
      </w:r>
    </w:p>
    <w:p w:rsidR="00F00839" w:rsidRPr="002A7242" w:rsidRDefault="00F00839" w:rsidP="000A3DDF">
      <w:pPr>
        <w:pStyle w:val="a8"/>
        <w:overflowPunct/>
        <w:autoSpaceDE/>
        <w:autoSpaceDN/>
        <w:adjustRightInd/>
        <w:ind w:left="0"/>
        <w:jc w:val="both"/>
        <w:rPr>
          <w:rFonts w:asciiTheme="majorHAnsi" w:hAnsiTheme="majorHAnsi"/>
          <w:sz w:val="22"/>
          <w:szCs w:val="22"/>
          <w:lang w:val="el-GR"/>
        </w:rPr>
      </w:pPr>
    </w:p>
    <w:p w:rsidR="00691099" w:rsidRPr="00A560A9" w:rsidRDefault="006636F7" w:rsidP="00876C6E">
      <w:pPr>
        <w:overflowPunct/>
        <w:autoSpaceDE/>
        <w:autoSpaceDN/>
        <w:adjustRightInd/>
        <w:jc w:val="center"/>
        <w:rPr>
          <w:rFonts w:asciiTheme="majorHAnsi" w:hAnsiTheme="majorHAnsi"/>
          <w:b/>
          <w:color w:val="0000FF"/>
          <w:sz w:val="28"/>
          <w:szCs w:val="28"/>
          <w:lang w:val="el-GR"/>
        </w:rPr>
      </w:pPr>
      <w:r w:rsidRPr="00A560A9">
        <w:rPr>
          <w:rFonts w:asciiTheme="majorHAnsi" w:hAnsiTheme="majorHAnsi"/>
          <w:b/>
          <w:color w:val="0000FF"/>
          <w:sz w:val="28"/>
          <w:szCs w:val="28"/>
          <w:lang w:val="el-GR"/>
        </w:rPr>
        <w:t>Στρατιωτική Θητεία</w:t>
      </w:r>
    </w:p>
    <w:p w:rsidR="006636F7" w:rsidRPr="000A3DDF" w:rsidRDefault="006636F7" w:rsidP="00876C6E">
      <w:pPr>
        <w:overflowPunct/>
        <w:autoSpaceDE/>
        <w:autoSpaceDN/>
        <w:adjustRightInd/>
        <w:jc w:val="both"/>
        <w:rPr>
          <w:rFonts w:asciiTheme="majorHAnsi" w:hAnsiTheme="majorHAnsi"/>
          <w:sz w:val="24"/>
          <w:szCs w:val="24"/>
          <w:lang w:val="el-GR"/>
        </w:rPr>
      </w:pPr>
      <w:r w:rsidRPr="000A3DDF">
        <w:rPr>
          <w:rFonts w:asciiTheme="majorHAnsi" w:hAnsiTheme="majorHAnsi"/>
          <w:sz w:val="24"/>
          <w:szCs w:val="24"/>
          <w:lang w:val="el-GR"/>
        </w:rPr>
        <w:t>Υπηρέτησα τη στρατιωτική μου θητεία (1991-1993) ως έφεδρος αξιωματικός των διαβιβάσεων πεζικού.</w:t>
      </w:r>
    </w:p>
    <w:p w:rsidR="00BA1804" w:rsidRDefault="00BA1804" w:rsidP="00876C6E">
      <w:pPr>
        <w:overflowPunct/>
        <w:autoSpaceDE/>
        <w:autoSpaceDN/>
        <w:adjustRightInd/>
        <w:jc w:val="both"/>
        <w:rPr>
          <w:rFonts w:asciiTheme="majorHAnsi" w:hAnsiTheme="majorHAnsi"/>
          <w:b/>
          <w:sz w:val="22"/>
          <w:szCs w:val="22"/>
          <w:lang w:val="el-GR"/>
        </w:rPr>
      </w:pPr>
    </w:p>
    <w:p w:rsidR="007C0784" w:rsidRPr="00876C6E" w:rsidRDefault="009C735A" w:rsidP="00876C6E">
      <w:pPr>
        <w:overflowPunct/>
        <w:autoSpaceDE/>
        <w:autoSpaceDN/>
        <w:adjustRightInd/>
        <w:jc w:val="center"/>
        <w:rPr>
          <w:rFonts w:asciiTheme="majorHAnsi" w:hAnsiTheme="majorHAnsi"/>
          <w:b/>
          <w:color w:val="0000FF"/>
          <w:sz w:val="28"/>
          <w:szCs w:val="22"/>
          <w:lang w:val="el-GR"/>
        </w:rPr>
      </w:pPr>
      <w:r w:rsidRPr="00876C6E">
        <w:rPr>
          <w:rFonts w:asciiTheme="majorHAnsi" w:hAnsiTheme="majorHAnsi"/>
          <w:b/>
          <w:color w:val="0000FF"/>
          <w:sz w:val="28"/>
          <w:szCs w:val="22"/>
          <w:lang w:val="el-GR"/>
        </w:rPr>
        <w:t>Γλώσσες</w:t>
      </w:r>
    </w:p>
    <w:p w:rsidR="007C0784" w:rsidRPr="000A3DDF" w:rsidRDefault="009C735A" w:rsidP="00876C6E">
      <w:pPr>
        <w:overflowPunct/>
        <w:autoSpaceDE/>
        <w:autoSpaceDN/>
        <w:adjustRightInd/>
        <w:jc w:val="both"/>
        <w:rPr>
          <w:rFonts w:asciiTheme="majorHAnsi" w:hAnsiTheme="majorHAnsi"/>
          <w:sz w:val="24"/>
          <w:szCs w:val="24"/>
          <w:lang w:val="el-GR"/>
        </w:rPr>
      </w:pPr>
      <w:r w:rsidRPr="000A3DDF">
        <w:rPr>
          <w:rFonts w:asciiTheme="majorHAnsi" w:hAnsiTheme="majorHAnsi"/>
          <w:b/>
          <w:sz w:val="24"/>
          <w:szCs w:val="24"/>
          <w:lang w:val="el-GR"/>
        </w:rPr>
        <w:t>Ελληνική</w:t>
      </w:r>
      <w:r w:rsidR="007C0784" w:rsidRPr="000A3DDF">
        <w:rPr>
          <w:rFonts w:asciiTheme="majorHAnsi" w:hAnsiTheme="majorHAnsi"/>
          <w:sz w:val="24"/>
          <w:szCs w:val="24"/>
          <w:lang w:val="el-GR"/>
        </w:rPr>
        <w:t xml:space="preserve"> (</w:t>
      </w:r>
      <w:r w:rsidRPr="000A3DDF">
        <w:rPr>
          <w:rFonts w:asciiTheme="majorHAnsi" w:hAnsiTheme="majorHAnsi"/>
          <w:sz w:val="24"/>
          <w:szCs w:val="24"/>
          <w:lang w:val="el-GR"/>
        </w:rPr>
        <w:t>μητρική</w:t>
      </w:r>
      <w:r w:rsidR="007C0784" w:rsidRPr="000A3DDF">
        <w:rPr>
          <w:rFonts w:asciiTheme="majorHAnsi" w:hAnsiTheme="majorHAnsi"/>
          <w:sz w:val="24"/>
          <w:szCs w:val="24"/>
          <w:lang w:val="el-GR"/>
        </w:rPr>
        <w:t xml:space="preserve">), </w:t>
      </w:r>
      <w:r w:rsidR="007C0784" w:rsidRPr="000A3DDF">
        <w:rPr>
          <w:rFonts w:asciiTheme="majorHAnsi" w:hAnsiTheme="majorHAnsi"/>
          <w:b/>
          <w:sz w:val="24"/>
          <w:szCs w:val="24"/>
        </w:rPr>
        <w:t>English</w:t>
      </w:r>
      <w:r w:rsidR="007C0784" w:rsidRPr="000A3DDF">
        <w:rPr>
          <w:rFonts w:asciiTheme="majorHAnsi" w:hAnsiTheme="majorHAnsi"/>
          <w:sz w:val="24"/>
          <w:szCs w:val="24"/>
          <w:lang w:val="el-GR"/>
        </w:rPr>
        <w:t xml:space="preserve"> (</w:t>
      </w:r>
      <w:r w:rsidR="006B67F5" w:rsidRPr="000A3DDF">
        <w:rPr>
          <w:rFonts w:asciiTheme="majorHAnsi" w:hAnsiTheme="majorHAnsi"/>
          <w:sz w:val="24"/>
          <w:szCs w:val="24"/>
          <w:lang w:val="en-US"/>
        </w:rPr>
        <w:t>TOEFL</w:t>
      </w:r>
      <w:r w:rsidR="006B67F5" w:rsidRPr="000A3DDF">
        <w:rPr>
          <w:rFonts w:asciiTheme="majorHAnsi" w:hAnsiTheme="majorHAnsi"/>
          <w:sz w:val="24"/>
          <w:szCs w:val="24"/>
          <w:lang w:val="el-GR"/>
        </w:rPr>
        <w:t xml:space="preserve"> </w:t>
      </w:r>
      <w:r w:rsidRPr="000A3DDF">
        <w:rPr>
          <w:rFonts w:asciiTheme="majorHAnsi" w:hAnsiTheme="majorHAnsi"/>
          <w:sz w:val="24"/>
          <w:szCs w:val="24"/>
          <w:lang w:val="el-GR"/>
        </w:rPr>
        <w:t>πολύ καλή, έρευνα</w:t>
      </w:r>
      <w:r w:rsidR="000A3DDF">
        <w:rPr>
          <w:rFonts w:asciiTheme="majorHAnsi" w:hAnsiTheme="majorHAnsi"/>
          <w:sz w:val="24"/>
          <w:szCs w:val="24"/>
          <w:lang w:val="el-GR"/>
        </w:rPr>
        <w:t xml:space="preserve">, </w:t>
      </w:r>
      <w:r w:rsidRPr="000A3DDF">
        <w:rPr>
          <w:rFonts w:asciiTheme="majorHAnsi" w:hAnsiTheme="majorHAnsi"/>
          <w:sz w:val="24"/>
          <w:szCs w:val="24"/>
          <w:lang w:val="el-GR"/>
        </w:rPr>
        <w:t>δημοσιεύσεις</w:t>
      </w:r>
      <w:r w:rsidR="000A3DDF">
        <w:rPr>
          <w:rFonts w:asciiTheme="majorHAnsi" w:hAnsiTheme="majorHAnsi"/>
          <w:sz w:val="24"/>
          <w:szCs w:val="24"/>
          <w:lang w:val="el-GR"/>
        </w:rPr>
        <w:t xml:space="preserve"> και παρουσιάσεις σε διεθνή συνέδρια</w:t>
      </w:r>
      <w:r w:rsidR="007C0784" w:rsidRPr="000A3DDF">
        <w:rPr>
          <w:rFonts w:asciiTheme="majorHAnsi" w:hAnsiTheme="majorHAnsi"/>
          <w:sz w:val="24"/>
          <w:szCs w:val="24"/>
          <w:lang w:val="el-GR"/>
        </w:rPr>
        <w:t>)</w:t>
      </w:r>
      <w:r w:rsidR="000A3DDF">
        <w:rPr>
          <w:rFonts w:asciiTheme="majorHAnsi" w:hAnsiTheme="majorHAnsi"/>
          <w:sz w:val="24"/>
          <w:szCs w:val="24"/>
          <w:lang w:val="el-GR"/>
        </w:rPr>
        <w:t>.</w:t>
      </w:r>
    </w:p>
    <w:p w:rsidR="0002710D" w:rsidRPr="0080451C" w:rsidRDefault="0002710D" w:rsidP="0002710D">
      <w:pPr>
        <w:jc w:val="both"/>
        <w:rPr>
          <w:rFonts w:asciiTheme="majorHAnsi" w:hAnsiTheme="majorHAnsi"/>
          <w:sz w:val="24"/>
          <w:szCs w:val="24"/>
          <w:lang w:val="en-US"/>
        </w:rPr>
      </w:pPr>
    </w:p>
    <w:p w:rsidR="00F00839" w:rsidRDefault="002110D2" w:rsidP="00876C6E">
      <w:pPr>
        <w:overflowPunct/>
        <w:autoSpaceDE/>
        <w:autoSpaceDN/>
        <w:adjustRightInd/>
        <w:jc w:val="both"/>
        <w:rPr>
          <w:rFonts w:asciiTheme="majorHAnsi" w:hAnsiTheme="majorHAnsi"/>
          <w:b/>
          <w:bCs/>
          <w:sz w:val="22"/>
          <w:szCs w:val="22"/>
          <w:lang w:val="el-GR"/>
        </w:rPr>
      </w:pPr>
      <w:r>
        <w:rPr>
          <w:rFonts w:asciiTheme="majorHAnsi" w:hAnsiTheme="majorHAnsi"/>
          <w:b/>
          <w:bCs/>
          <w:sz w:val="22"/>
          <w:szCs w:val="22"/>
          <w:lang w:val="el-GR"/>
        </w:rPr>
        <w:t>Επι</w:t>
      </w:r>
      <w:r w:rsidR="00294FDC">
        <w:rPr>
          <w:rFonts w:asciiTheme="majorHAnsi" w:hAnsiTheme="majorHAnsi"/>
          <w:b/>
          <w:bCs/>
          <w:sz w:val="22"/>
          <w:szCs w:val="22"/>
          <w:lang w:val="el-GR"/>
        </w:rPr>
        <w:t>κ</w:t>
      </w:r>
      <w:r>
        <w:rPr>
          <w:rFonts w:asciiTheme="majorHAnsi" w:hAnsiTheme="majorHAnsi"/>
          <w:b/>
          <w:bCs/>
          <w:sz w:val="22"/>
          <w:szCs w:val="22"/>
          <w:lang w:val="el-GR"/>
        </w:rPr>
        <w:t>αι</w:t>
      </w:r>
      <w:r w:rsidR="00294FDC">
        <w:rPr>
          <w:rFonts w:asciiTheme="majorHAnsi" w:hAnsiTheme="majorHAnsi"/>
          <w:b/>
          <w:bCs/>
          <w:sz w:val="22"/>
          <w:szCs w:val="22"/>
          <w:lang w:val="el-GR"/>
        </w:rPr>
        <w:t xml:space="preserve">ροποίηση: </w:t>
      </w:r>
      <w:r w:rsidR="00A259A2">
        <w:rPr>
          <w:rFonts w:asciiTheme="majorHAnsi" w:hAnsiTheme="majorHAnsi"/>
          <w:b/>
          <w:bCs/>
          <w:sz w:val="22"/>
          <w:szCs w:val="22"/>
          <w:lang w:val="el-GR"/>
        </w:rPr>
        <w:t>Αύγουστος</w:t>
      </w:r>
      <w:r w:rsidR="007C0784" w:rsidRPr="00FC4DC4">
        <w:rPr>
          <w:rFonts w:asciiTheme="majorHAnsi" w:hAnsiTheme="majorHAnsi"/>
          <w:b/>
          <w:bCs/>
          <w:sz w:val="22"/>
          <w:szCs w:val="22"/>
          <w:lang w:val="el-GR"/>
        </w:rPr>
        <w:t>, 201</w:t>
      </w:r>
      <w:r w:rsidR="00F75873">
        <w:rPr>
          <w:rFonts w:asciiTheme="majorHAnsi" w:hAnsiTheme="majorHAnsi"/>
          <w:b/>
          <w:bCs/>
          <w:sz w:val="22"/>
          <w:szCs w:val="22"/>
          <w:lang w:val="el-GR"/>
        </w:rPr>
        <w:t>9</w:t>
      </w:r>
    </w:p>
    <w:p w:rsidR="007C0784" w:rsidRPr="00FC4DC4" w:rsidRDefault="00F00839" w:rsidP="00876C6E">
      <w:pPr>
        <w:overflowPunct/>
        <w:autoSpaceDE/>
        <w:autoSpaceDN/>
        <w:adjustRightInd/>
        <w:jc w:val="both"/>
        <w:rPr>
          <w:rFonts w:asciiTheme="majorHAnsi" w:hAnsiTheme="majorHAnsi"/>
          <w:b/>
          <w:bCs/>
          <w:sz w:val="22"/>
          <w:szCs w:val="22"/>
          <w:lang w:val="el-GR"/>
        </w:rPr>
      </w:pPr>
      <w:r>
        <w:rPr>
          <w:rFonts w:asciiTheme="majorHAnsi" w:hAnsiTheme="majorHAnsi"/>
          <w:b/>
          <w:bCs/>
          <w:sz w:val="22"/>
          <w:szCs w:val="22"/>
          <w:lang w:val="el-GR"/>
        </w:rPr>
        <w:tab/>
      </w:r>
      <w:r w:rsidR="007C0784" w:rsidRPr="00FC4DC4">
        <w:rPr>
          <w:rFonts w:asciiTheme="majorHAnsi" w:hAnsiTheme="majorHAnsi"/>
          <w:b/>
          <w:bCs/>
          <w:sz w:val="22"/>
          <w:szCs w:val="22"/>
          <w:lang w:val="el-GR"/>
        </w:rPr>
        <w:tab/>
      </w:r>
      <w:r w:rsidR="002710B3" w:rsidRPr="00FC4DC4">
        <w:rPr>
          <w:rFonts w:asciiTheme="majorHAnsi" w:hAnsiTheme="majorHAnsi"/>
          <w:b/>
          <w:bCs/>
          <w:sz w:val="22"/>
          <w:szCs w:val="22"/>
          <w:lang w:val="el-GR"/>
        </w:rPr>
        <w:t xml:space="preserve">Δρ. </w:t>
      </w:r>
      <w:r w:rsidR="00F475B9" w:rsidRPr="00FC4DC4">
        <w:rPr>
          <w:rFonts w:asciiTheme="majorHAnsi" w:hAnsiTheme="majorHAnsi"/>
          <w:b/>
          <w:bCs/>
          <w:sz w:val="22"/>
          <w:szCs w:val="22"/>
          <w:lang w:val="el-GR"/>
        </w:rPr>
        <w:t>ΚΥΡΙΑΖΟΠΟΥΛΟΣ ΓΕΩΡΓΙΟΣ</w:t>
      </w:r>
    </w:p>
    <w:p w:rsidR="00F475B9" w:rsidRPr="00FC4DC4" w:rsidRDefault="00876C6E" w:rsidP="00876C6E">
      <w:pPr>
        <w:rPr>
          <w:rFonts w:asciiTheme="majorHAnsi" w:hAnsiTheme="majorHAnsi"/>
          <w:lang w:val="el-GR"/>
        </w:rPr>
      </w:pPr>
      <w:r w:rsidRPr="00FC4DC4">
        <w:rPr>
          <w:rFonts w:asciiTheme="majorHAnsi" w:hAnsiTheme="majorHAnsi"/>
          <w:lang w:val="el-GR"/>
        </w:rPr>
        <w:tab/>
      </w:r>
      <w:r w:rsidRPr="00FC4DC4">
        <w:rPr>
          <w:rFonts w:asciiTheme="majorHAnsi" w:hAnsiTheme="majorHAnsi"/>
          <w:lang w:val="el-GR"/>
        </w:rPr>
        <w:tab/>
      </w:r>
      <w:r w:rsidR="007561DC">
        <w:rPr>
          <w:rFonts w:asciiTheme="majorHAnsi" w:hAnsiTheme="majorHAnsi"/>
          <w:lang w:val="el-GR"/>
        </w:rPr>
        <w:t xml:space="preserve">Επίκουρος </w:t>
      </w:r>
      <w:r w:rsidR="009C735A" w:rsidRPr="00FC4DC4">
        <w:rPr>
          <w:rFonts w:asciiTheme="majorHAnsi" w:hAnsiTheme="majorHAnsi"/>
          <w:lang w:val="el-GR"/>
        </w:rPr>
        <w:t xml:space="preserve">Καθηγητής </w:t>
      </w:r>
      <w:r w:rsidR="007561DC">
        <w:rPr>
          <w:rFonts w:asciiTheme="majorHAnsi" w:hAnsiTheme="majorHAnsi"/>
          <w:lang w:val="el-GR"/>
        </w:rPr>
        <w:t xml:space="preserve">με γνωστικό αντικείμενο </w:t>
      </w:r>
      <w:r w:rsidR="00F475B9" w:rsidRPr="00FC4DC4">
        <w:rPr>
          <w:rFonts w:asciiTheme="majorHAnsi" w:hAnsiTheme="majorHAnsi"/>
          <w:lang w:val="el-GR"/>
        </w:rPr>
        <w:t>Χρηματοοικονομική</w:t>
      </w:r>
      <w:r w:rsidR="007561DC">
        <w:rPr>
          <w:rFonts w:asciiTheme="majorHAnsi" w:hAnsiTheme="majorHAnsi"/>
          <w:lang w:val="el-GR"/>
        </w:rPr>
        <w:t>-Συγχωνεύσεις και Εξαγορές</w:t>
      </w:r>
      <w:r w:rsidR="00F475B9" w:rsidRPr="00FC4DC4">
        <w:rPr>
          <w:rFonts w:asciiTheme="majorHAnsi" w:hAnsiTheme="majorHAnsi"/>
          <w:lang w:val="el-GR"/>
        </w:rPr>
        <w:t xml:space="preserve"> </w:t>
      </w:r>
    </w:p>
    <w:p w:rsidR="001A7A76" w:rsidRPr="00FC4DC4" w:rsidRDefault="00876C6E" w:rsidP="00876C6E">
      <w:pPr>
        <w:rPr>
          <w:rFonts w:asciiTheme="majorHAnsi" w:hAnsiTheme="majorHAnsi"/>
          <w:lang w:val="el-GR"/>
        </w:rPr>
      </w:pPr>
      <w:r w:rsidRPr="00FC4DC4">
        <w:rPr>
          <w:rFonts w:asciiTheme="majorHAnsi" w:hAnsiTheme="majorHAnsi"/>
          <w:lang w:val="el-GR"/>
        </w:rPr>
        <w:tab/>
      </w:r>
      <w:r w:rsidR="007561DC">
        <w:rPr>
          <w:rFonts w:asciiTheme="majorHAnsi" w:hAnsiTheme="majorHAnsi"/>
          <w:lang w:val="el-GR"/>
        </w:rPr>
        <w:tab/>
      </w:r>
      <w:r w:rsidR="005F2FC5" w:rsidRPr="00FC4DC4">
        <w:rPr>
          <w:rFonts w:asciiTheme="majorHAnsi" w:hAnsiTheme="majorHAnsi"/>
          <w:lang w:val="el-GR"/>
        </w:rPr>
        <w:t>Τμήμα Λογιστικής &amp; Χρηματοοικονομικής</w:t>
      </w:r>
      <w:r w:rsidR="009C735A" w:rsidRPr="00FC4DC4">
        <w:rPr>
          <w:rFonts w:asciiTheme="majorHAnsi" w:hAnsiTheme="majorHAnsi"/>
          <w:lang w:val="el-GR"/>
        </w:rPr>
        <w:t xml:space="preserve">, </w:t>
      </w:r>
      <w:r w:rsidR="00886B01">
        <w:rPr>
          <w:rFonts w:asciiTheme="majorHAnsi" w:hAnsiTheme="majorHAnsi"/>
          <w:lang w:val="el-GR"/>
        </w:rPr>
        <w:t>Πανεπιστήμιο</w:t>
      </w:r>
      <w:r w:rsidR="009C735A" w:rsidRPr="00FC4DC4">
        <w:rPr>
          <w:rFonts w:asciiTheme="majorHAnsi" w:hAnsiTheme="majorHAnsi"/>
          <w:lang w:val="el-GR"/>
        </w:rPr>
        <w:t xml:space="preserve"> Δυτικής Μακεδονίας</w:t>
      </w:r>
      <w:r w:rsidR="001A7A76" w:rsidRPr="00FC4DC4">
        <w:rPr>
          <w:rFonts w:asciiTheme="majorHAnsi" w:hAnsiTheme="majorHAnsi"/>
          <w:lang w:val="el-GR"/>
        </w:rPr>
        <w:t xml:space="preserve"> (</w:t>
      </w:r>
      <w:hyperlink r:id="rId35" w:history="1">
        <w:r w:rsidR="001A7A76" w:rsidRPr="00FC4DC4">
          <w:rPr>
            <w:rStyle w:val="-"/>
            <w:rFonts w:asciiTheme="majorHAnsi" w:hAnsiTheme="majorHAnsi"/>
            <w:lang w:val="en-US"/>
          </w:rPr>
          <w:t>www</w:t>
        </w:r>
        <w:r w:rsidR="001A7A76" w:rsidRPr="00FC4DC4">
          <w:rPr>
            <w:rStyle w:val="-"/>
            <w:rFonts w:asciiTheme="majorHAnsi" w:hAnsiTheme="majorHAnsi"/>
            <w:lang w:val="el-GR"/>
          </w:rPr>
          <w:t>.</w:t>
        </w:r>
        <w:r w:rsidR="00D37DB8" w:rsidRPr="00D37DB8">
          <w:rPr>
            <w:lang w:val="el-GR"/>
          </w:rPr>
          <w:t xml:space="preserve"> </w:t>
        </w:r>
        <w:r w:rsidR="00D37DB8">
          <w:rPr>
            <w:rStyle w:val="-"/>
            <w:rFonts w:asciiTheme="majorHAnsi" w:hAnsiTheme="majorHAnsi"/>
            <w:lang w:val="en-US"/>
          </w:rPr>
          <w:t>uowm</w:t>
        </w:r>
        <w:r w:rsidR="00D37DB8" w:rsidRPr="00D37DB8">
          <w:rPr>
            <w:rStyle w:val="-"/>
            <w:rFonts w:asciiTheme="majorHAnsi" w:hAnsiTheme="majorHAnsi"/>
            <w:lang w:val="el-GR"/>
          </w:rPr>
          <w:t>.</w:t>
        </w:r>
        <w:r w:rsidR="00D37DB8" w:rsidRPr="00D37DB8">
          <w:rPr>
            <w:rStyle w:val="-"/>
            <w:rFonts w:asciiTheme="majorHAnsi" w:hAnsiTheme="majorHAnsi"/>
            <w:lang w:val="en-US"/>
          </w:rPr>
          <w:t>gr</w:t>
        </w:r>
      </w:hyperlink>
      <w:r w:rsidR="001A7A76" w:rsidRPr="00FC4DC4">
        <w:rPr>
          <w:rFonts w:asciiTheme="majorHAnsi" w:hAnsiTheme="majorHAnsi"/>
          <w:lang w:val="el-GR"/>
        </w:rPr>
        <w:t>)</w:t>
      </w:r>
    </w:p>
    <w:p w:rsidR="006E6A9F" w:rsidRPr="00FC4DC4" w:rsidRDefault="00876C6E" w:rsidP="00876C6E">
      <w:pPr>
        <w:rPr>
          <w:rFonts w:asciiTheme="majorHAnsi" w:hAnsiTheme="majorHAnsi"/>
          <w:lang w:val="el-GR"/>
        </w:rPr>
      </w:pPr>
      <w:r w:rsidRPr="00FC4DC4">
        <w:rPr>
          <w:rFonts w:asciiTheme="majorHAnsi" w:hAnsiTheme="majorHAnsi"/>
          <w:lang w:val="el-GR"/>
        </w:rPr>
        <w:tab/>
      </w:r>
      <w:r w:rsidR="007561DC">
        <w:rPr>
          <w:rFonts w:asciiTheme="majorHAnsi" w:hAnsiTheme="majorHAnsi"/>
          <w:lang w:val="el-GR"/>
        </w:rPr>
        <w:tab/>
      </w:r>
      <w:r w:rsidR="009C735A" w:rsidRPr="00FC4DC4">
        <w:rPr>
          <w:rFonts w:asciiTheme="majorHAnsi" w:hAnsiTheme="majorHAnsi"/>
          <w:lang w:val="el-GR"/>
        </w:rPr>
        <w:t>Κοίλα</w:t>
      </w:r>
      <w:r w:rsidR="00392176" w:rsidRPr="00FC4DC4">
        <w:rPr>
          <w:rFonts w:asciiTheme="majorHAnsi" w:hAnsiTheme="majorHAnsi"/>
          <w:lang w:val="el-GR"/>
        </w:rPr>
        <w:t xml:space="preserve"> 501 00, </w:t>
      </w:r>
      <w:r w:rsidR="009C735A" w:rsidRPr="00FC4DC4">
        <w:rPr>
          <w:rFonts w:asciiTheme="majorHAnsi" w:hAnsiTheme="majorHAnsi"/>
          <w:lang w:val="el-GR"/>
        </w:rPr>
        <w:t>Κοζάνη</w:t>
      </w:r>
      <w:r w:rsidR="00392176" w:rsidRPr="00FC4DC4">
        <w:rPr>
          <w:rFonts w:asciiTheme="majorHAnsi" w:hAnsiTheme="majorHAnsi"/>
          <w:lang w:val="el-GR"/>
        </w:rPr>
        <w:t xml:space="preserve">, </w:t>
      </w:r>
      <w:r w:rsidR="009C735A" w:rsidRPr="00FC4DC4">
        <w:rPr>
          <w:rFonts w:asciiTheme="majorHAnsi" w:hAnsiTheme="majorHAnsi"/>
          <w:lang w:val="el-GR"/>
        </w:rPr>
        <w:t>Ελλάς</w:t>
      </w:r>
      <w:r w:rsidR="00392176" w:rsidRPr="00FC4DC4">
        <w:rPr>
          <w:rFonts w:asciiTheme="majorHAnsi" w:hAnsiTheme="majorHAnsi"/>
          <w:lang w:val="el-GR"/>
        </w:rPr>
        <w:t>.</w:t>
      </w:r>
      <w:r w:rsidR="005A5A03" w:rsidRPr="00FC4DC4">
        <w:rPr>
          <w:rFonts w:asciiTheme="majorHAnsi" w:hAnsiTheme="majorHAnsi"/>
          <w:lang w:val="el-GR"/>
        </w:rPr>
        <w:t xml:space="preserve"> </w:t>
      </w:r>
    </w:p>
    <w:p w:rsidR="00B53EE2" w:rsidRPr="00FC4DC4" w:rsidRDefault="00F00839" w:rsidP="00876C6E">
      <w:pPr>
        <w:rPr>
          <w:rFonts w:asciiTheme="majorHAnsi" w:hAnsiTheme="majorHAnsi"/>
          <w:lang w:val="el-GR"/>
        </w:rPr>
      </w:pPr>
      <w:r>
        <w:rPr>
          <w:rFonts w:asciiTheme="majorHAnsi" w:hAnsiTheme="majorHAnsi"/>
          <w:lang w:val="el-GR"/>
        </w:rPr>
        <w:tab/>
      </w:r>
      <w:r w:rsidR="007561DC">
        <w:rPr>
          <w:rFonts w:asciiTheme="majorHAnsi" w:hAnsiTheme="majorHAnsi"/>
          <w:lang w:val="el-GR"/>
        </w:rPr>
        <w:tab/>
      </w:r>
      <w:r w:rsidR="009C735A" w:rsidRPr="00FC4DC4">
        <w:rPr>
          <w:rFonts w:asciiTheme="majorHAnsi" w:hAnsiTheme="majorHAnsi"/>
          <w:lang w:val="el-GR"/>
        </w:rPr>
        <w:t>Τηλ</w:t>
      </w:r>
      <w:r w:rsidR="005C209F" w:rsidRPr="00FC4DC4">
        <w:rPr>
          <w:rFonts w:asciiTheme="majorHAnsi" w:hAnsiTheme="majorHAnsi"/>
          <w:lang w:val="el-GR"/>
        </w:rPr>
        <w:t xml:space="preserve">.: </w:t>
      </w:r>
      <w:r w:rsidR="009C735A" w:rsidRPr="00FC4DC4">
        <w:rPr>
          <w:rFonts w:asciiTheme="majorHAnsi" w:hAnsiTheme="majorHAnsi"/>
          <w:lang w:val="el-GR"/>
        </w:rPr>
        <w:t>(+30)</w:t>
      </w:r>
      <w:r w:rsidR="00BE3702" w:rsidRPr="00FC4DC4">
        <w:rPr>
          <w:rFonts w:asciiTheme="majorHAnsi" w:hAnsiTheme="majorHAnsi"/>
          <w:lang w:val="el-GR"/>
        </w:rPr>
        <w:t xml:space="preserve"> </w:t>
      </w:r>
      <w:r w:rsidR="009C735A" w:rsidRPr="00FC4DC4">
        <w:rPr>
          <w:rFonts w:asciiTheme="majorHAnsi" w:hAnsiTheme="majorHAnsi"/>
          <w:lang w:val="el-GR"/>
        </w:rPr>
        <w:t xml:space="preserve">24610 </w:t>
      </w:r>
      <w:r w:rsidR="005C209F" w:rsidRPr="00FC4DC4">
        <w:rPr>
          <w:rFonts w:asciiTheme="majorHAnsi" w:hAnsiTheme="majorHAnsi"/>
          <w:lang w:val="el-GR"/>
        </w:rPr>
        <w:t>6818</w:t>
      </w:r>
      <w:r w:rsidR="006636F7" w:rsidRPr="00FC4DC4">
        <w:rPr>
          <w:rFonts w:asciiTheme="majorHAnsi" w:hAnsiTheme="majorHAnsi"/>
          <w:lang w:val="el-GR"/>
        </w:rPr>
        <w:t>8</w:t>
      </w:r>
      <w:r w:rsidR="005C209F" w:rsidRPr="00FC4DC4">
        <w:rPr>
          <w:rFonts w:asciiTheme="majorHAnsi" w:hAnsiTheme="majorHAnsi"/>
          <w:lang w:val="el-GR"/>
        </w:rPr>
        <w:t xml:space="preserve">, </w:t>
      </w:r>
      <w:r w:rsidR="00B45801" w:rsidRPr="00FC4DC4">
        <w:rPr>
          <w:rFonts w:asciiTheme="majorHAnsi" w:hAnsiTheme="majorHAnsi"/>
          <w:lang w:val="el-GR"/>
        </w:rPr>
        <w:t xml:space="preserve">(γραφείο) </w:t>
      </w:r>
      <w:r w:rsidR="006E6A9F" w:rsidRPr="00FC4DC4">
        <w:rPr>
          <w:rFonts w:asciiTheme="majorHAnsi" w:hAnsiTheme="majorHAnsi"/>
          <w:lang w:val="el-GR"/>
        </w:rPr>
        <w:t>κιν</w:t>
      </w:r>
      <w:r w:rsidR="005C209F" w:rsidRPr="00FC4DC4">
        <w:rPr>
          <w:rFonts w:asciiTheme="majorHAnsi" w:hAnsiTheme="majorHAnsi"/>
          <w:lang w:val="el-GR"/>
        </w:rPr>
        <w:t xml:space="preserve">. </w:t>
      </w:r>
      <w:r w:rsidR="005C209F" w:rsidRPr="00FC4DC4">
        <w:rPr>
          <w:rFonts w:asciiTheme="majorHAnsi" w:hAnsiTheme="majorHAnsi"/>
          <w:lang w:val="de-AT"/>
        </w:rPr>
        <w:t>(+30</w:t>
      </w:r>
      <w:r w:rsidR="00B45801" w:rsidRPr="00FC4DC4">
        <w:rPr>
          <w:rFonts w:asciiTheme="majorHAnsi" w:hAnsiTheme="majorHAnsi"/>
          <w:lang w:val="el-GR"/>
        </w:rPr>
        <w:t>)</w:t>
      </w:r>
      <w:r w:rsidR="005C209F" w:rsidRPr="00FC4DC4">
        <w:rPr>
          <w:rFonts w:asciiTheme="majorHAnsi" w:hAnsiTheme="majorHAnsi"/>
          <w:lang w:val="de-AT"/>
        </w:rPr>
        <w:t xml:space="preserve"> </w:t>
      </w:r>
      <w:r w:rsidR="00B45801" w:rsidRPr="00FC4DC4">
        <w:rPr>
          <w:rFonts w:asciiTheme="majorHAnsi" w:hAnsiTheme="majorHAnsi"/>
          <w:lang w:val="el-GR"/>
        </w:rPr>
        <w:t>6955699830</w:t>
      </w:r>
    </w:p>
    <w:p w:rsidR="005C209F" w:rsidRPr="00876C6E" w:rsidRDefault="00876C6E" w:rsidP="00876C6E">
      <w:pPr>
        <w:rPr>
          <w:rFonts w:asciiTheme="majorHAnsi" w:hAnsiTheme="majorHAnsi"/>
          <w:lang w:val="el-GR"/>
        </w:rPr>
      </w:pPr>
      <w:r w:rsidRPr="00FC4DC4">
        <w:rPr>
          <w:rFonts w:asciiTheme="majorHAnsi" w:hAnsiTheme="majorHAnsi"/>
          <w:lang w:val="el-GR"/>
        </w:rPr>
        <w:tab/>
      </w:r>
      <w:r w:rsidR="007561DC">
        <w:rPr>
          <w:rFonts w:asciiTheme="majorHAnsi" w:hAnsiTheme="majorHAnsi"/>
          <w:lang w:val="el-GR"/>
        </w:rPr>
        <w:tab/>
      </w:r>
      <w:r w:rsidR="00B53EE2" w:rsidRPr="00FC4DC4">
        <w:rPr>
          <w:rFonts w:asciiTheme="majorHAnsi" w:hAnsiTheme="majorHAnsi"/>
          <w:lang w:val="en-US"/>
        </w:rPr>
        <w:t>E</w:t>
      </w:r>
      <w:r w:rsidR="00B53EE2" w:rsidRPr="00FC4DC4">
        <w:rPr>
          <w:rFonts w:asciiTheme="majorHAnsi" w:hAnsiTheme="majorHAnsi"/>
          <w:lang w:val="el-GR"/>
        </w:rPr>
        <w:t>-</w:t>
      </w:r>
      <w:r w:rsidR="00B53EE2" w:rsidRPr="00FC4DC4">
        <w:rPr>
          <w:rFonts w:asciiTheme="majorHAnsi" w:hAnsiTheme="majorHAnsi"/>
          <w:lang w:val="en-US"/>
        </w:rPr>
        <w:t>mail</w:t>
      </w:r>
      <w:r w:rsidR="00392176" w:rsidRPr="00FC4DC4">
        <w:rPr>
          <w:rFonts w:asciiTheme="majorHAnsi" w:hAnsiTheme="majorHAnsi"/>
          <w:lang w:val="el-GR"/>
        </w:rPr>
        <w:t>:</w:t>
      </w:r>
      <w:r w:rsidR="006679DE" w:rsidRPr="00FC4DC4">
        <w:rPr>
          <w:rFonts w:asciiTheme="majorHAnsi" w:hAnsiTheme="majorHAnsi"/>
          <w:lang w:val="el-GR"/>
        </w:rPr>
        <w:t xml:space="preserve"> </w:t>
      </w:r>
      <w:hyperlink r:id="rId36" w:history="1">
        <w:r w:rsidR="006636F7" w:rsidRPr="00FC4DC4">
          <w:rPr>
            <w:rStyle w:val="-"/>
            <w:rFonts w:asciiTheme="majorHAnsi" w:hAnsiTheme="majorHAnsi"/>
            <w:lang w:val="en-US"/>
          </w:rPr>
          <w:t>kyriazog</w:t>
        </w:r>
        <w:r w:rsidR="00392176" w:rsidRPr="00FC4DC4">
          <w:rPr>
            <w:rStyle w:val="-"/>
            <w:rFonts w:asciiTheme="majorHAnsi" w:hAnsiTheme="majorHAnsi"/>
            <w:lang w:val="el-GR"/>
          </w:rPr>
          <w:t>@</w:t>
        </w:r>
        <w:r w:rsidR="00D37DB8" w:rsidRPr="00D37DB8">
          <w:rPr>
            <w:lang w:val="el-GR"/>
          </w:rPr>
          <w:t xml:space="preserve"> </w:t>
        </w:r>
        <w:r w:rsidR="00D37DB8" w:rsidRPr="00D37DB8">
          <w:rPr>
            <w:rStyle w:val="-"/>
            <w:rFonts w:asciiTheme="majorHAnsi" w:hAnsiTheme="majorHAnsi"/>
            <w:lang w:val="en-US"/>
          </w:rPr>
          <w:t>uowm</w:t>
        </w:r>
        <w:r w:rsidR="00D37DB8" w:rsidRPr="00D37DB8">
          <w:rPr>
            <w:rStyle w:val="-"/>
            <w:rFonts w:asciiTheme="majorHAnsi" w:hAnsiTheme="majorHAnsi"/>
            <w:lang w:val="el-GR"/>
          </w:rPr>
          <w:t>.</w:t>
        </w:r>
        <w:r w:rsidR="00D37DB8" w:rsidRPr="00D37DB8">
          <w:rPr>
            <w:rStyle w:val="-"/>
            <w:rFonts w:asciiTheme="majorHAnsi" w:hAnsiTheme="majorHAnsi"/>
            <w:lang w:val="en-US"/>
          </w:rPr>
          <w:t>gr</w:t>
        </w:r>
      </w:hyperlink>
      <w:r w:rsidR="00444A1E" w:rsidRPr="00FC4DC4">
        <w:rPr>
          <w:rFonts w:asciiTheme="majorHAnsi" w:hAnsiTheme="majorHAnsi"/>
          <w:lang w:val="el-GR"/>
        </w:rPr>
        <w:t xml:space="preserve"> (</w:t>
      </w:r>
      <w:r w:rsidR="005F34C2" w:rsidRPr="00FC4DC4">
        <w:rPr>
          <w:rFonts w:asciiTheme="majorHAnsi" w:hAnsiTheme="majorHAnsi"/>
          <w:lang w:val="el-GR"/>
        </w:rPr>
        <w:t>γραφείο</w:t>
      </w:r>
      <w:r w:rsidR="00BE3702" w:rsidRPr="00FC4DC4">
        <w:rPr>
          <w:rFonts w:asciiTheme="majorHAnsi" w:hAnsiTheme="majorHAnsi"/>
          <w:lang w:val="el-GR"/>
        </w:rPr>
        <w:t xml:space="preserve">) </w:t>
      </w:r>
      <w:r w:rsidR="005F34C2" w:rsidRPr="00FC4DC4">
        <w:rPr>
          <w:rFonts w:asciiTheme="majorHAnsi" w:hAnsiTheme="majorHAnsi"/>
          <w:lang w:val="el-GR"/>
        </w:rPr>
        <w:t>και</w:t>
      </w:r>
      <w:r w:rsidR="00BE3702" w:rsidRPr="00FC4DC4">
        <w:rPr>
          <w:rFonts w:asciiTheme="majorHAnsi" w:hAnsiTheme="majorHAnsi"/>
          <w:lang w:val="el-GR"/>
        </w:rPr>
        <w:t xml:space="preserve"> </w:t>
      </w:r>
      <w:hyperlink r:id="rId37" w:history="1">
        <w:r w:rsidR="00196CEB" w:rsidRPr="00FC4DC4">
          <w:rPr>
            <w:rStyle w:val="-"/>
            <w:rFonts w:asciiTheme="majorHAnsi" w:hAnsiTheme="majorHAnsi"/>
            <w:u w:val="none"/>
            <w:lang w:val="en-US"/>
          </w:rPr>
          <w:t>k</w:t>
        </w:r>
        <w:r w:rsidR="006636F7" w:rsidRPr="00FC4DC4">
          <w:rPr>
            <w:rStyle w:val="-"/>
            <w:rFonts w:asciiTheme="majorHAnsi" w:hAnsiTheme="majorHAnsi"/>
            <w:u w:val="none"/>
            <w:lang w:val="en-US"/>
          </w:rPr>
          <w:t>yriazog</w:t>
        </w:r>
        <w:r w:rsidR="00444A1E" w:rsidRPr="00FC4DC4">
          <w:rPr>
            <w:rStyle w:val="-"/>
            <w:rFonts w:asciiTheme="majorHAnsi" w:hAnsiTheme="majorHAnsi"/>
            <w:u w:val="none"/>
            <w:lang w:val="el-GR"/>
          </w:rPr>
          <w:t>@</w:t>
        </w:r>
        <w:r w:rsidR="006636F7" w:rsidRPr="00FC4DC4">
          <w:rPr>
            <w:rStyle w:val="-"/>
            <w:rFonts w:asciiTheme="majorHAnsi" w:hAnsiTheme="majorHAnsi"/>
            <w:u w:val="none"/>
            <w:lang w:val="en-US"/>
          </w:rPr>
          <w:t>yahoo</w:t>
        </w:r>
        <w:r w:rsidR="00196CEB" w:rsidRPr="00FC4DC4">
          <w:rPr>
            <w:rStyle w:val="-"/>
            <w:rFonts w:asciiTheme="majorHAnsi" w:hAnsiTheme="majorHAnsi"/>
            <w:u w:val="none"/>
            <w:lang w:val="el-GR"/>
          </w:rPr>
          <w:t>.</w:t>
        </w:r>
        <w:r w:rsidR="00196CEB" w:rsidRPr="00FC4DC4">
          <w:rPr>
            <w:rStyle w:val="-"/>
            <w:rFonts w:asciiTheme="majorHAnsi" w:hAnsiTheme="majorHAnsi"/>
            <w:u w:val="none"/>
            <w:lang w:val="en-US"/>
          </w:rPr>
          <w:t>com</w:t>
        </w:r>
        <w:r w:rsidR="00196CEB" w:rsidRPr="00FC4DC4">
          <w:rPr>
            <w:rStyle w:val="-"/>
            <w:rFonts w:asciiTheme="majorHAnsi" w:hAnsiTheme="majorHAnsi"/>
            <w:u w:val="none"/>
            <w:lang w:val="el-GR"/>
          </w:rPr>
          <w:t xml:space="preserve"> </w:t>
        </w:r>
        <w:r w:rsidR="007561DC" w:rsidRPr="00F00839">
          <w:rPr>
            <w:rStyle w:val="-"/>
            <w:rFonts w:asciiTheme="majorHAnsi" w:hAnsiTheme="majorHAnsi"/>
            <w:color w:val="auto"/>
            <w:u w:val="none"/>
            <w:lang w:val="el-GR"/>
          </w:rPr>
          <w:t>και</w:t>
        </w:r>
        <w:r w:rsidR="00196CEB" w:rsidRPr="00FC4DC4">
          <w:rPr>
            <w:rStyle w:val="-"/>
            <w:rFonts w:asciiTheme="majorHAnsi" w:hAnsiTheme="majorHAnsi"/>
            <w:u w:val="none"/>
            <w:lang w:val="el-GR"/>
          </w:rPr>
          <w:t xml:space="preserve"> </w:t>
        </w:r>
        <w:r w:rsidR="00196CEB" w:rsidRPr="00FC4DC4">
          <w:rPr>
            <w:rStyle w:val="-"/>
            <w:rFonts w:asciiTheme="majorHAnsi" w:hAnsiTheme="majorHAnsi"/>
            <w:u w:val="none"/>
            <w:lang w:val="en-US"/>
          </w:rPr>
          <w:t>kyr</w:t>
        </w:r>
        <w:r w:rsidR="00826B8D">
          <w:rPr>
            <w:rStyle w:val="-"/>
            <w:rFonts w:asciiTheme="majorHAnsi" w:hAnsiTheme="majorHAnsi"/>
            <w:u w:val="none"/>
            <w:lang w:val="en-US"/>
          </w:rPr>
          <w:t>zog</w:t>
        </w:r>
        <w:r w:rsidR="00196CEB" w:rsidRPr="00FC4DC4">
          <w:rPr>
            <w:rStyle w:val="-"/>
            <w:rFonts w:asciiTheme="majorHAnsi" w:hAnsiTheme="majorHAnsi"/>
            <w:u w:val="none"/>
            <w:lang w:val="el-GR"/>
          </w:rPr>
          <w:t>@</w:t>
        </w:r>
        <w:r w:rsidR="00826B8D">
          <w:rPr>
            <w:rStyle w:val="-"/>
            <w:rFonts w:asciiTheme="majorHAnsi" w:hAnsiTheme="majorHAnsi"/>
            <w:u w:val="none"/>
            <w:lang w:val="en-US"/>
          </w:rPr>
          <w:t>gmail</w:t>
        </w:r>
        <w:r w:rsidR="00444A1E" w:rsidRPr="00FC4DC4">
          <w:rPr>
            <w:rStyle w:val="-"/>
            <w:rFonts w:asciiTheme="majorHAnsi" w:hAnsiTheme="majorHAnsi"/>
            <w:u w:val="none"/>
            <w:lang w:val="el-GR"/>
          </w:rPr>
          <w:t>.</w:t>
        </w:r>
        <w:r w:rsidR="00196CEB" w:rsidRPr="00FC4DC4">
          <w:rPr>
            <w:rStyle w:val="-"/>
            <w:rFonts w:asciiTheme="majorHAnsi" w:hAnsiTheme="majorHAnsi"/>
            <w:u w:val="none"/>
            <w:lang w:val="en-US"/>
          </w:rPr>
          <w:t>com</w:t>
        </w:r>
        <w:r w:rsidR="00196CEB" w:rsidRPr="00952490">
          <w:rPr>
            <w:rStyle w:val="-"/>
            <w:rFonts w:asciiTheme="majorHAnsi" w:hAnsiTheme="majorHAnsi"/>
            <w:u w:val="none"/>
            <w:lang w:val="el-GR"/>
          </w:rPr>
          <w:t xml:space="preserve"> </w:t>
        </w:r>
      </w:hyperlink>
      <w:r w:rsidR="00444A1E" w:rsidRPr="00876C6E">
        <w:rPr>
          <w:rFonts w:asciiTheme="majorHAnsi" w:hAnsiTheme="majorHAnsi"/>
          <w:lang w:val="el-GR"/>
        </w:rPr>
        <w:t>(</w:t>
      </w:r>
      <w:r w:rsidR="005F34C2" w:rsidRPr="00876C6E">
        <w:rPr>
          <w:rFonts w:asciiTheme="majorHAnsi" w:hAnsiTheme="majorHAnsi"/>
          <w:lang w:val="el-GR"/>
        </w:rPr>
        <w:t>οικία</w:t>
      </w:r>
      <w:r w:rsidR="00444A1E" w:rsidRPr="00876C6E">
        <w:rPr>
          <w:rFonts w:asciiTheme="majorHAnsi" w:hAnsiTheme="majorHAnsi"/>
          <w:lang w:val="el-GR"/>
        </w:rPr>
        <w:t>)</w:t>
      </w:r>
      <w:r w:rsidR="005A09C3" w:rsidRPr="00876C6E">
        <w:rPr>
          <w:rFonts w:asciiTheme="majorHAnsi" w:hAnsiTheme="majorHAnsi"/>
          <w:lang w:val="el-GR"/>
        </w:rPr>
        <w:t xml:space="preserve"> </w:t>
      </w:r>
    </w:p>
    <w:sectPr w:rsidR="005C209F" w:rsidRPr="00876C6E" w:rsidSect="002D7D2A">
      <w:footerReference w:type="even" r:id="rId38"/>
      <w:footerReference w:type="default" r:id="rId39"/>
      <w:pgSz w:w="11906" w:h="16838" w:code="9"/>
      <w:pgMar w:top="851" w:right="849" w:bottom="70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43" w:rsidRDefault="00D90343">
      <w:r>
        <w:separator/>
      </w:r>
    </w:p>
  </w:endnote>
  <w:endnote w:type="continuationSeparator" w:id="0">
    <w:p w:rsidR="00D90343" w:rsidRDefault="00D9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Garamond,Bold">
    <w:altName w:val="Times New Roman"/>
    <w:panose1 w:val="00000000000000000000"/>
    <w:charset w:val="00"/>
    <w:family w:val="auto"/>
    <w:notTrueType/>
    <w:pitch w:val="default"/>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NewRoman,Bold">
    <w:panose1 w:val="00000000000000000000"/>
    <w:charset w:val="A1"/>
    <w:family w:val="auto"/>
    <w:notTrueType/>
    <w:pitch w:val="default"/>
    <w:sig w:usb0="00000081" w:usb1="00000000" w:usb2="00000000" w:usb3="00000000" w:csb0="00000008"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TimesNewRomanPS-ItalicMT">
    <w:altName w:val="MS Mincho"/>
    <w:panose1 w:val="00000000000000000000"/>
    <w:charset w:val="80"/>
    <w:family w:val="auto"/>
    <w:notTrueType/>
    <w:pitch w:val="default"/>
    <w:sig w:usb0="00000007" w:usb1="08070000" w:usb2="00000010" w:usb3="00000000" w:csb0="00020003" w:csb1="00000000"/>
  </w:font>
  <w:font w:name="Century Schoolbook">
    <w:panose1 w:val="0204060405050502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T1509O00">
    <w:panose1 w:val="00000000000000000000"/>
    <w:charset w:val="A1"/>
    <w:family w:val="auto"/>
    <w:notTrueType/>
    <w:pitch w:val="default"/>
    <w:sig w:usb0="00000081" w:usb1="00000000" w:usb2="00000000" w:usb3="00000000" w:csb0="00000008" w:csb1="00000000"/>
  </w:font>
  <w:font w:name="TT150CO00">
    <w:panose1 w:val="00000000000000000000"/>
    <w:charset w:val="A1"/>
    <w:family w:val="auto"/>
    <w:notTrueType/>
    <w:pitch w:val="default"/>
    <w:sig w:usb0="00000081" w:usb1="00000000" w:usb2="00000000" w:usb3="00000000" w:csb0="00000008" w:csb1="00000000"/>
  </w:font>
  <w:font w:name="TT14F6O00">
    <w:panose1 w:val="00000000000000000000"/>
    <w:charset w:val="A1"/>
    <w:family w:val="auto"/>
    <w:notTrueType/>
    <w:pitch w:val="default"/>
    <w:sig w:usb0="00000081" w:usb1="00000000" w:usb2="00000000" w:usb3="00000000" w:csb0="00000008"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40" w:rsidRDefault="002478F4" w:rsidP="009F13F4">
    <w:pPr>
      <w:pStyle w:val="a5"/>
      <w:framePr w:wrap="around" w:vAnchor="text" w:hAnchor="margin" w:xAlign="right" w:y="1"/>
      <w:rPr>
        <w:rStyle w:val="a6"/>
      </w:rPr>
    </w:pPr>
    <w:r>
      <w:rPr>
        <w:rStyle w:val="a6"/>
      </w:rPr>
      <w:fldChar w:fldCharType="begin"/>
    </w:r>
    <w:r w:rsidR="004B5740">
      <w:rPr>
        <w:rStyle w:val="a6"/>
      </w:rPr>
      <w:instrText xml:space="preserve">PAGE  </w:instrText>
    </w:r>
    <w:r>
      <w:rPr>
        <w:rStyle w:val="a6"/>
      </w:rPr>
      <w:fldChar w:fldCharType="end"/>
    </w:r>
  </w:p>
  <w:p w:rsidR="004B5740" w:rsidRDefault="004B5740" w:rsidP="009F13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40" w:rsidRDefault="00D90343">
    <w:pPr>
      <w:pStyle w:val="a5"/>
      <w:jc w:val="center"/>
    </w:pPr>
    <w:r>
      <w:fldChar w:fldCharType="begin"/>
    </w:r>
    <w:r>
      <w:instrText xml:space="preserve"> PAGE   \* MERGEFORMAT </w:instrText>
    </w:r>
    <w:r>
      <w:fldChar w:fldCharType="separate"/>
    </w:r>
    <w:r w:rsidR="009A65AA">
      <w:rPr>
        <w:noProof/>
      </w:rPr>
      <w:t>1</w:t>
    </w:r>
    <w:r>
      <w:rPr>
        <w:noProof/>
      </w:rPr>
      <w:fldChar w:fldCharType="end"/>
    </w:r>
  </w:p>
  <w:p w:rsidR="004B5740" w:rsidRDefault="004B5740" w:rsidP="009F13F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43" w:rsidRDefault="00D90343">
      <w:r>
        <w:separator/>
      </w:r>
    </w:p>
  </w:footnote>
  <w:footnote w:type="continuationSeparator" w:id="0">
    <w:p w:rsidR="00D90343" w:rsidRDefault="00D9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0204B4"/>
    <w:lvl w:ilvl="0">
      <w:numFmt w:val="bullet"/>
      <w:lvlText w:val="*"/>
      <w:lvlJc w:val="left"/>
    </w:lvl>
  </w:abstractNum>
  <w:abstractNum w:abstractNumId="1">
    <w:nsid w:val="00334C34"/>
    <w:multiLevelType w:val="hybridMultilevel"/>
    <w:tmpl w:val="4770EA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263B53"/>
    <w:multiLevelType w:val="singleLevel"/>
    <w:tmpl w:val="E5207E8A"/>
    <w:lvl w:ilvl="0">
      <w:start w:val="1"/>
      <w:numFmt w:val="decimal"/>
      <w:lvlText w:val="%1."/>
      <w:legacy w:legacy="1" w:legacySpace="120" w:legacyIndent="360"/>
      <w:lvlJc w:val="left"/>
      <w:pPr>
        <w:ind w:left="720" w:hanging="360"/>
      </w:pPr>
    </w:lvl>
  </w:abstractNum>
  <w:abstractNum w:abstractNumId="3">
    <w:nsid w:val="0635601A"/>
    <w:multiLevelType w:val="hybridMultilevel"/>
    <w:tmpl w:val="9092D612"/>
    <w:lvl w:ilvl="0" w:tplc="2A7E9C82">
      <w:start w:val="1"/>
      <w:numFmt w:val="decimal"/>
      <w:lvlText w:val="%1"/>
      <w:lvlJc w:val="left"/>
      <w:pPr>
        <w:ind w:left="1800" w:hanging="360"/>
      </w:pPr>
      <w:rPr>
        <w:rFonts w:cs="Aria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071C756C"/>
    <w:multiLevelType w:val="hybridMultilevel"/>
    <w:tmpl w:val="009EF3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AF455D3"/>
    <w:multiLevelType w:val="singleLevel"/>
    <w:tmpl w:val="0E5C3E92"/>
    <w:lvl w:ilvl="0">
      <w:start w:val="1"/>
      <w:numFmt w:val="none"/>
      <w:lvlText w:val=""/>
      <w:legacy w:legacy="1" w:legacySpace="120" w:legacyIndent="360"/>
      <w:lvlJc w:val="left"/>
      <w:pPr>
        <w:ind w:left="360" w:hanging="360"/>
      </w:pPr>
      <w:rPr>
        <w:rFonts w:ascii="Symbol" w:hAnsi="Symbol" w:hint="default"/>
      </w:rPr>
    </w:lvl>
  </w:abstractNum>
  <w:abstractNum w:abstractNumId="6">
    <w:nsid w:val="0CDD227E"/>
    <w:multiLevelType w:val="singleLevel"/>
    <w:tmpl w:val="0E5C3E92"/>
    <w:lvl w:ilvl="0">
      <w:start w:val="1"/>
      <w:numFmt w:val="none"/>
      <w:lvlText w:val=""/>
      <w:legacy w:legacy="1" w:legacySpace="120" w:legacyIndent="360"/>
      <w:lvlJc w:val="left"/>
      <w:pPr>
        <w:ind w:left="360" w:hanging="360"/>
      </w:pPr>
      <w:rPr>
        <w:rFonts w:ascii="Symbol" w:hAnsi="Symbol" w:hint="default"/>
      </w:rPr>
    </w:lvl>
  </w:abstractNum>
  <w:abstractNum w:abstractNumId="7">
    <w:nsid w:val="10E67F92"/>
    <w:multiLevelType w:val="singleLevel"/>
    <w:tmpl w:val="70AAB96E"/>
    <w:lvl w:ilvl="0">
      <w:start w:val="1"/>
      <w:numFmt w:val="none"/>
      <w:lvlText w:val=""/>
      <w:legacy w:legacy="1" w:legacySpace="0" w:legacyIndent="283"/>
      <w:lvlJc w:val="left"/>
      <w:pPr>
        <w:ind w:left="283" w:hanging="283"/>
      </w:pPr>
      <w:rPr>
        <w:rFonts w:ascii="Symbol" w:hAnsi="Symbol" w:hint="default"/>
        <w:sz w:val="28"/>
      </w:rPr>
    </w:lvl>
  </w:abstractNum>
  <w:abstractNum w:abstractNumId="8">
    <w:nsid w:val="15175731"/>
    <w:multiLevelType w:val="hybridMultilevel"/>
    <w:tmpl w:val="911AF9FC"/>
    <w:lvl w:ilvl="0" w:tplc="F4AC3064">
      <w:start w:val="1"/>
      <w:numFmt w:val="decimal"/>
      <w:lvlText w:val="%1."/>
      <w:lvlJc w:val="left"/>
      <w:pPr>
        <w:tabs>
          <w:tab w:val="num" w:pos="360"/>
        </w:tabs>
        <w:ind w:left="360" w:hanging="360"/>
      </w:pPr>
      <w:rPr>
        <w:b/>
        <w:sz w:val="20"/>
        <w:szCs w:val="20"/>
      </w:r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9">
    <w:nsid w:val="154C42DC"/>
    <w:multiLevelType w:val="hybridMultilevel"/>
    <w:tmpl w:val="43208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587C74"/>
    <w:multiLevelType w:val="multilevel"/>
    <w:tmpl w:val="6CBC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74DA2"/>
    <w:multiLevelType w:val="hybridMultilevel"/>
    <w:tmpl w:val="F4CE44F6"/>
    <w:lvl w:ilvl="0" w:tplc="0408000D">
      <w:start w:val="1"/>
      <w:numFmt w:val="bullet"/>
      <w:lvlText w:val=""/>
      <w:lvlJc w:val="left"/>
      <w:pPr>
        <w:ind w:left="662" w:hanging="360"/>
      </w:pPr>
      <w:rPr>
        <w:rFonts w:ascii="Wingdings" w:hAnsi="Wingdings" w:hint="default"/>
      </w:rPr>
    </w:lvl>
    <w:lvl w:ilvl="1" w:tplc="04080019" w:tentative="1">
      <w:start w:val="1"/>
      <w:numFmt w:val="lowerLetter"/>
      <w:lvlText w:val="%2."/>
      <w:lvlJc w:val="left"/>
      <w:pPr>
        <w:ind w:left="1382" w:hanging="360"/>
      </w:pPr>
    </w:lvl>
    <w:lvl w:ilvl="2" w:tplc="0408001B" w:tentative="1">
      <w:start w:val="1"/>
      <w:numFmt w:val="lowerRoman"/>
      <w:lvlText w:val="%3."/>
      <w:lvlJc w:val="right"/>
      <w:pPr>
        <w:ind w:left="2102" w:hanging="180"/>
      </w:pPr>
    </w:lvl>
    <w:lvl w:ilvl="3" w:tplc="0408000F" w:tentative="1">
      <w:start w:val="1"/>
      <w:numFmt w:val="decimal"/>
      <w:lvlText w:val="%4."/>
      <w:lvlJc w:val="left"/>
      <w:pPr>
        <w:ind w:left="2822" w:hanging="360"/>
      </w:pPr>
    </w:lvl>
    <w:lvl w:ilvl="4" w:tplc="04080019" w:tentative="1">
      <w:start w:val="1"/>
      <w:numFmt w:val="lowerLetter"/>
      <w:lvlText w:val="%5."/>
      <w:lvlJc w:val="left"/>
      <w:pPr>
        <w:ind w:left="3542" w:hanging="360"/>
      </w:pPr>
    </w:lvl>
    <w:lvl w:ilvl="5" w:tplc="0408001B" w:tentative="1">
      <w:start w:val="1"/>
      <w:numFmt w:val="lowerRoman"/>
      <w:lvlText w:val="%6."/>
      <w:lvlJc w:val="right"/>
      <w:pPr>
        <w:ind w:left="4262" w:hanging="180"/>
      </w:pPr>
    </w:lvl>
    <w:lvl w:ilvl="6" w:tplc="0408000F" w:tentative="1">
      <w:start w:val="1"/>
      <w:numFmt w:val="decimal"/>
      <w:lvlText w:val="%7."/>
      <w:lvlJc w:val="left"/>
      <w:pPr>
        <w:ind w:left="4982" w:hanging="360"/>
      </w:pPr>
    </w:lvl>
    <w:lvl w:ilvl="7" w:tplc="04080019" w:tentative="1">
      <w:start w:val="1"/>
      <w:numFmt w:val="lowerLetter"/>
      <w:lvlText w:val="%8."/>
      <w:lvlJc w:val="left"/>
      <w:pPr>
        <w:ind w:left="5702" w:hanging="360"/>
      </w:pPr>
    </w:lvl>
    <w:lvl w:ilvl="8" w:tplc="0408001B" w:tentative="1">
      <w:start w:val="1"/>
      <w:numFmt w:val="lowerRoman"/>
      <w:lvlText w:val="%9."/>
      <w:lvlJc w:val="right"/>
      <w:pPr>
        <w:ind w:left="6422" w:hanging="180"/>
      </w:pPr>
    </w:lvl>
  </w:abstractNum>
  <w:abstractNum w:abstractNumId="12">
    <w:nsid w:val="21D05CF6"/>
    <w:multiLevelType w:val="hybridMultilevel"/>
    <w:tmpl w:val="0FCC5572"/>
    <w:lvl w:ilvl="0" w:tplc="2E7807C2">
      <w:start w:val="1"/>
      <w:numFmt w:val="decimal"/>
      <w:lvlText w:val="%1."/>
      <w:lvlJc w:val="left"/>
      <w:pPr>
        <w:tabs>
          <w:tab w:val="num" w:pos="2160"/>
        </w:tabs>
        <w:ind w:left="2160" w:hanging="360"/>
      </w:pPr>
      <w:rPr>
        <w:rFonts w:hint="default"/>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4845DF"/>
    <w:multiLevelType w:val="hybridMultilevel"/>
    <w:tmpl w:val="B47A3D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7B220CC"/>
    <w:multiLevelType w:val="singleLevel"/>
    <w:tmpl w:val="E5207E8A"/>
    <w:lvl w:ilvl="0">
      <w:start w:val="1"/>
      <w:numFmt w:val="decimal"/>
      <w:lvlText w:val="%1."/>
      <w:legacy w:legacy="1" w:legacySpace="120" w:legacyIndent="360"/>
      <w:lvlJc w:val="left"/>
      <w:pPr>
        <w:ind w:left="360" w:hanging="360"/>
      </w:pPr>
    </w:lvl>
  </w:abstractNum>
  <w:abstractNum w:abstractNumId="15">
    <w:nsid w:val="29097035"/>
    <w:multiLevelType w:val="hybridMultilevel"/>
    <w:tmpl w:val="0FCC5572"/>
    <w:lvl w:ilvl="0" w:tplc="2E7807C2">
      <w:start w:val="1"/>
      <w:numFmt w:val="decimal"/>
      <w:lvlText w:val="%1."/>
      <w:lvlJc w:val="left"/>
      <w:pPr>
        <w:tabs>
          <w:tab w:val="num" w:pos="2160"/>
        </w:tabs>
        <w:ind w:left="2160" w:hanging="360"/>
      </w:pPr>
      <w:rPr>
        <w:rFonts w:hint="default"/>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502363"/>
    <w:multiLevelType w:val="hybridMultilevel"/>
    <w:tmpl w:val="5D16A650"/>
    <w:lvl w:ilvl="0" w:tplc="BB903274">
      <w:start w:val="1"/>
      <w:numFmt w:val="decimal"/>
      <w:lvlText w:val="%1."/>
      <w:lvlJc w:val="left"/>
      <w:pPr>
        <w:ind w:left="720" w:hanging="360"/>
      </w:pPr>
      <w:rPr>
        <w:rFonts w:asciiTheme="majorHAnsi" w:hAnsiTheme="majorHAnsi"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6132AF"/>
    <w:multiLevelType w:val="multilevel"/>
    <w:tmpl w:val="CF1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E57B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32C30E80"/>
    <w:multiLevelType w:val="multilevel"/>
    <w:tmpl w:val="CF1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E716BE"/>
    <w:multiLevelType w:val="hybridMultilevel"/>
    <w:tmpl w:val="8666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C4150"/>
    <w:multiLevelType w:val="hybridMultilevel"/>
    <w:tmpl w:val="A6C41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397B32"/>
    <w:multiLevelType w:val="hybridMultilevel"/>
    <w:tmpl w:val="CA7C6C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D5B7C01"/>
    <w:multiLevelType w:val="multilevel"/>
    <w:tmpl w:val="2074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C70B5"/>
    <w:multiLevelType w:val="singleLevel"/>
    <w:tmpl w:val="6124152E"/>
    <w:lvl w:ilvl="0">
      <w:start w:val="1"/>
      <w:numFmt w:val="none"/>
      <w:lvlText w:val=""/>
      <w:legacy w:legacy="1" w:legacySpace="120" w:legacyIndent="360"/>
      <w:lvlJc w:val="left"/>
      <w:pPr>
        <w:ind w:left="360" w:hanging="360"/>
      </w:pPr>
      <w:rPr>
        <w:rFonts w:ascii="Wingdings" w:hAnsi="Wingdings" w:hint="default"/>
        <w:sz w:val="16"/>
      </w:rPr>
    </w:lvl>
  </w:abstractNum>
  <w:abstractNum w:abstractNumId="25">
    <w:nsid w:val="43F25233"/>
    <w:multiLevelType w:val="singleLevel"/>
    <w:tmpl w:val="6406C0CA"/>
    <w:lvl w:ilvl="0">
      <w:start w:val="4"/>
      <w:numFmt w:val="decimal"/>
      <w:lvlText w:val="%1. "/>
      <w:legacy w:legacy="1" w:legacySpace="0" w:legacyIndent="283"/>
      <w:lvlJc w:val="left"/>
      <w:pPr>
        <w:ind w:left="283" w:hanging="283"/>
      </w:pPr>
      <w:rPr>
        <w:b w:val="0"/>
        <w:i w:val="0"/>
        <w:sz w:val="28"/>
      </w:rPr>
    </w:lvl>
  </w:abstractNum>
  <w:abstractNum w:abstractNumId="26">
    <w:nsid w:val="47BA6D6A"/>
    <w:multiLevelType w:val="hybridMultilevel"/>
    <w:tmpl w:val="AF8AB7A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47FE1BDC"/>
    <w:multiLevelType w:val="hybridMultilevel"/>
    <w:tmpl w:val="E64484C6"/>
    <w:lvl w:ilvl="0" w:tplc="9B1E464C">
      <w:start w:val="1"/>
      <w:numFmt w:val="bullet"/>
      <w:lvlText w:val=""/>
      <w:lvlJc w:val="left"/>
      <w:pPr>
        <w:tabs>
          <w:tab w:val="num" w:pos="36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85774D3"/>
    <w:multiLevelType w:val="hybridMultilevel"/>
    <w:tmpl w:val="B7967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915BF6"/>
    <w:multiLevelType w:val="hybridMultilevel"/>
    <w:tmpl w:val="57A24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C5401B5"/>
    <w:multiLevelType w:val="hybridMultilevel"/>
    <w:tmpl w:val="3F38D342"/>
    <w:lvl w:ilvl="0" w:tplc="2FF4135A">
      <w:start w:val="1"/>
      <w:numFmt w:val="decimal"/>
      <w:lvlText w:val="%1."/>
      <w:lvlJc w:val="left"/>
      <w:pPr>
        <w:tabs>
          <w:tab w:val="num" w:pos="360"/>
        </w:tabs>
        <w:ind w:left="360" w:hanging="360"/>
      </w:pPr>
      <w:rPr>
        <w:rFonts w:hint="default"/>
        <w:b/>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FC32EB1"/>
    <w:multiLevelType w:val="hybridMultilevel"/>
    <w:tmpl w:val="FDC871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36930B1"/>
    <w:multiLevelType w:val="singleLevel"/>
    <w:tmpl w:val="70AAB96E"/>
    <w:lvl w:ilvl="0">
      <w:start w:val="1"/>
      <w:numFmt w:val="none"/>
      <w:lvlText w:val=""/>
      <w:legacy w:legacy="1" w:legacySpace="0" w:legacyIndent="283"/>
      <w:lvlJc w:val="left"/>
      <w:pPr>
        <w:ind w:left="283" w:hanging="283"/>
      </w:pPr>
      <w:rPr>
        <w:rFonts w:ascii="Symbol" w:hAnsi="Symbol" w:hint="default"/>
        <w:sz w:val="28"/>
      </w:rPr>
    </w:lvl>
  </w:abstractNum>
  <w:abstractNum w:abstractNumId="33">
    <w:nsid w:val="53C904C4"/>
    <w:multiLevelType w:val="multilevel"/>
    <w:tmpl w:val="EBC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FC767A"/>
    <w:multiLevelType w:val="hybridMultilevel"/>
    <w:tmpl w:val="0FCC5572"/>
    <w:lvl w:ilvl="0" w:tplc="2E7807C2">
      <w:start w:val="1"/>
      <w:numFmt w:val="decimal"/>
      <w:lvlText w:val="%1."/>
      <w:lvlJc w:val="left"/>
      <w:pPr>
        <w:tabs>
          <w:tab w:val="num" w:pos="2160"/>
        </w:tabs>
        <w:ind w:left="2160" w:hanging="360"/>
      </w:pPr>
      <w:rPr>
        <w:rFonts w:hint="default"/>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A583C28"/>
    <w:multiLevelType w:val="hybridMultilevel"/>
    <w:tmpl w:val="0C0C69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C9E6651"/>
    <w:multiLevelType w:val="hybridMultilevel"/>
    <w:tmpl w:val="F1E22B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6089397C"/>
    <w:multiLevelType w:val="singleLevel"/>
    <w:tmpl w:val="0E5C3E92"/>
    <w:lvl w:ilvl="0">
      <w:start w:val="1"/>
      <w:numFmt w:val="none"/>
      <w:lvlText w:val=""/>
      <w:legacy w:legacy="1" w:legacySpace="120" w:legacyIndent="360"/>
      <w:lvlJc w:val="left"/>
      <w:pPr>
        <w:ind w:left="360" w:hanging="360"/>
      </w:pPr>
      <w:rPr>
        <w:rFonts w:ascii="Symbol" w:hAnsi="Symbol" w:hint="default"/>
      </w:rPr>
    </w:lvl>
  </w:abstractNum>
  <w:abstractNum w:abstractNumId="38">
    <w:nsid w:val="65263FE9"/>
    <w:multiLevelType w:val="hybridMultilevel"/>
    <w:tmpl w:val="41327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abstractNum w:abstractNumId="40">
    <w:nsid w:val="6A57513F"/>
    <w:multiLevelType w:val="hybridMultilevel"/>
    <w:tmpl w:val="283847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B5916C3"/>
    <w:multiLevelType w:val="hybridMultilevel"/>
    <w:tmpl w:val="B26C4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B956D0"/>
    <w:multiLevelType w:val="singleLevel"/>
    <w:tmpl w:val="0408000F"/>
    <w:lvl w:ilvl="0">
      <w:start w:val="1"/>
      <w:numFmt w:val="decimal"/>
      <w:lvlText w:val="%1."/>
      <w:lvlJc w:val="left"/>
      <w:pPr>
        <w:ind w:left="360" w:hanging="360"/>
      </w:pPr>
      <w:rPr>
        <w:rFonts w:hint="default"/>
        <w:sz w:val="16"/>
      </w:rPr>
    </w:lvl>
  </w:abstractNum>
  <w:abstractNum w:abstractNumId="43">
    <w:nsid w:val="70262282"/>
    <w:multiLevelType w:val="hybridMultilevel"/>
    <w:tmpl w:val="3BD6E23A"/>
    <w:lvl w:ilvl="0" w:tplc="04080001">
      <w:start w:val="1"/>
      <w:numFmt w:val="bullet"/>
      <w:lvlText w:val=""/>
      <w:lvlJc w:val="left"/>
      <w:pPr>
        <w:tabs>
          <w:tab w:val="num" w:pos="754"/>
        </w:tabs>
        <w:ind w:left="754" w:hanging="360"/>
      </w:pPr>
      <w:rPr>
        <w:rFonts w:ascii="Symbol" w:hAnsi="Symbol"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44">
    <w:nsid w:val="73FA12A0"/>
    <w:multiLevelType w:val="multilevel"/>
    <w:tmpl w:val="4B18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497B45"/>
    <w:multiLevelType w:val="singleLevel"/>
    <w:tmpl w:val="953453FE"/>
    <w:lvl w:ilvl="0">
      <w:start w:val="3"/>
      <w:numFmt w:val="decimal"/>
      <w:lvlText w:val="%1. "/>
      <w:legacy w:legacy="1" w:legacySpace="0" w:legacyIndent="283"/>
      <w:lvlJc w:val="left"/>
      <w:pPr>
        <w:ind w:left="283" w:hanging="283"/>
      </w:pPr>
      <w:rPr>
        <w:b w:val="0"/>
        <w:i w:val="0"/>
        <w:sz w:val="28"/>
      </w:rPr>
    </w:lvl>
  </w:abstractNum>
  <w:abstractNum w:abstractNumId="46">
    <w:nsid w:val="7B327D4C"/>
    <w:multiLevelType w:val="hybridMultilevel"/>
    <w:tmpl w:val="D3609DB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7">
    <w:nsid w:val="7CDC6848"/>
    <w:multiLevelType w:val="hybridMultilevel"/>
    <w:tmpl w:val="0C44E3E0"/>
    <w:lvl w:ilvl="0" w:tplc="4260AAD8">
      <w:start w:val="1"/>
      <w:numFmt w:val="decimal"/>
      <w:lvlText w:val="%1."/>
      <w:lvlJc w:val="left"/>
      <w:pPr>
        <w:tabs>
          <w:tab w:val="num" w:pos="360"/>
        </w:tabs>
        <w:ind w:left="360" w:hanging="360"/>
      </w:pPr>
      <w:rPr>
        <w:rFonts w:hint="default"/>
        <w:b/>
      </w:rPr>
    </w:lvl>
    <w:lvl w:ilvl="1" w:tplc="8A72E1C8">
      <w:start w:val="1"/>
      <w:numFmt w:val="decimal"/>
      <w:lvlText w:val="%2."/>
      <w:lvlJc w:val="left"/>
      <w:pPr>
        <w:tabs>
          <w:tab w:val="num" w:pos="360"/>
        </w:tabs>
        <w:ind w:left="360" w:hanging="360"/>
      </w:pPr>
      <w:rPr>
        <w:rFonts w:ascii="Calibri" w:eastAsia="Times New Roman" w:hAnsi="Calibri" w:cs="Times New Roman"/>
      </w:rPr>
    </w:lvl>
    <w:lvl w:ilvl="2" w:tplc="2E7807C2">
      <w:start w:val="1"/>
      <w:numFmt w:val="decimal"/>
      <w:lvlText w:val="%3."/>
      <w:lvlJc w:val="left"/>
      <w:pPr>
        <w:tabs>
          <w:tab w:val="num" w:pos="2160"/>
        </w:tabs>
        <w:ind w:left="2160" w:hanging="360"/>
      </w:pPr>
      <w:rPr>
        <w:rFonts w:hint="default"/>
        <w:b w:val="0"/>
        <w:i/>
      </w:rPr>
    </w:lvl>
    <w:lvl w:ilvl="3" w:tplc="0408000F">
      <w:start w:val="1"/>
      <w:numFmt w:val="decimal"/>
      <w:lvlText w:val="%4."/>
      <w:lvlJc w:val="left"/>
      <w:pPr>
        <w:tabs>
          <w:tab w:val="num" w:pos="2880"/>
        </w:tabs>
        <w:ind w:left="2880" w:hanging="360"/>
      </w:pPr>
      <w:rPr>
        <w:rFonts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5"/>
    <w:lvlOverride w:ilvl="0">
      <w:startOverride w:val="3"/>
    </w:lvlOverride>
  </w:num>
  <w:num w:numId="2">
    <w:abstractNumId w:val="6"/>
    <w:lvlOverride w:ilvl="0">
      <w:startOverride w:val="1"/>
    </w:lvlOverride>
  </w:num>
  <w:num w:numId="3">
    <w:abstractNumId w:val="37"/>
    <w:lvlOverride w:ilvl="0">
      <w:startOverride w:val="1"/>
    </w:lvlOverride>
  </w:num>
  <w:num w:numId="4">
    <w:abstractNumId w:val="5"/>
    <w:lvlOverride w:ilvl="0">
      <w:startOverride w:val="1"/>
    </w:lvlOverride>
  </w:num>
  <w:num w:numId="5">
    <w:abstractNumId w:val="25"/>
    <w:lvlOverride w:ilvl="0">
      <w:startOverride w:val="4"/>
    </w:lvlOverride>
  </w:num>
  <w:num w:numId="6">
    <w:abstractNumId w:val="32"/>
    <w:lvlOverride w:ilvl="0">
      <w:startOverride w:val="1"/>
    </w:lvlOverride>
  </w:num>
  <w:num w:numId="7">
    <w:abstractNumId w:val="7"/>
    <w:lvlOverride w:ilvl="0">
      <w:startOverride w:val="1"/>
    </w:lvlOverride>
  </w:num>
  <w:num w:numId="8">
    <w:abstractNumId w:val="24"/>
    <w:lvlOverride w:ilvl="0">
      <w:startOverride w:val="1"/>
    </w:lvlOverride>
  </w:num>
  <w:num w:numId="9">
    <w:abstractNumId w:val="42"/>
  </w:num>
  <w:num w:numId="10">
    <w:abstractNumId w:val="14"/>
    <w:lvlOverride w:ilvl="0">
      <w:startOverride w:val="1"/>
    </w:lvlOverride>
  </w:num>
  <w:num w:numId="11">
    <w:abstractNumId w:val="2"/>
    <w:lvlOverride w:ilvl="0">
      <w:startOverride w:val="1"/>
    </w:lvlOverride>
  </w:num>
  <w:num w:numId="12">
    <w:abstractNumId w:val="8"/>
  </w:num>
  <w:num w:numId="13">
    <w:abstractNumId w:val="27"/>
  </w:num>
  <w:num w:numId="14">
    <w:abstractNumId w:val="47"/>
  </w:num>
  <w:num w:numId="15">
    <w:abstractNumId w:val="30"/>
  </w:num>
  <w:num w:numId="16">
    <w:abstractNumId w:val="4"/>
  </w:num>
  <w:num w:numId="17">
    <w:abstractNumId w:val="26"/>
  </w:num>
  <w:num w:numId="18">
    <w:abstractNumId w:val="46"/>
  </w:num>
  <w:num w:numId="19">
    <w:abstractNumId w:val="13"/>
  </w:num>
  <w:num w:numId="20">
    <w:abstractNumId w:val="0"/>
    <w:lvlOverride w:ilvl="0">
      <w:lvl w:ilvl="0">
        <w:start w:val="1"/>
        <w:numFmt w:val="bullet"/>
        <w:lvlText w:val=""/>
        <w:legacy w:legacy="1" w:legacySpace="0" w:legacyIndent="283"/>
        <w:lvlJc w:val="left"/>
        <w:pPr>
          <w:ind w:left="508" w:hanging="283"/>
        </w:pPr>
        <w:rPr>
          <w:rFonts w:ascii="Symbol" w:hAnsi="Symbol" w:hint="default"/>
          <w:sz w:val="28"/>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1"/>
  </w:num>
  <w:num w:numId="23">
    <w:abstractNumId w:val="28"/>
  </w:num>
  <w:num w:numId="24">
    <w:abstractNumId w:val="34"/>
  </w:num>
  <w:num w:numId="25">
    <w:abstractNumId w:val="12"/>
  </w:num>
  <w:num w:numId="26">
    <w:abstractNumId w:val="3"/>
  </w:num>
  <w:num w:numId="27">
    <w:abstractNumId w:val="35"/>
  </w:num>
  <w:num w:numId="28">
    <w:abstractNumId w:val="1"/>
  </w:num>
  <w:num w:numId="29">
    <w:abstractNumId w:val="31"/>
  </w:num>
  <w:num w:numId="30">
    <w:abstractNumId w:val="15"/>
  </w:num>
  <w:num w:numId="31">
    <w:abstractNumId w:val="40"/>
  </w:num>
  <w:num w:numId="32">
    <w:abstractNumId w:val="36"/>
  </w:num>
  <w:num w:numId="33">
    <w:abstractNumId w:val="22"/>
  </w:num>
  <w:num w:numId="34">
    <w:abstractNumId w:val="18"/>
  </w:num>
  <w:num w:numId="35">
    <w:abstractNumId w:val="39"/>
  </w:num>
  <w:num w:numId="36">
    <w:abstractNumId w:val="43"/>
  </w:num>
  <w:num w:numId="37">
    <w:abstractNumId w:val="41"/>
  </w:num>
  <w:num w:numId="38">
    <w:abstractNumId w:val="29"/>
  </w:num>
  <w:num w:numId="39">
    <w:abstractNumId w:val="21"/>
  </w:num>
  <w:num w:numId="40">
    <w:abstractNumId w:val="16"/>
  </w:num>
  <w:num w:numId="41">
    <w:abstractNumId w:val="20"/>
  </w:num>
  <w:num w:numId="42">
    <w:abstractNumId w:val="38"/>
  </w:num>
  <w:num w:numId="43">
    <w:abstractNumId w:val="9"/>
  </w:num>
  <w:num w:numId="44">
    <w:abstractNumId w:val="17"/>
  </w:num>
  <w:num w:numId="45">
    <w:abstractNumId w:val="44"/>
  </w:num>
  <w:num w:numId="46">
    <w:abstractNumId w:val="10"/>
  </w:num>
  <w:num w:numId="47">
    <w:abstractNumId w:val="19"/>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E8"/>
    <w:rsid w:val="000016B9"/>
    <w:rsid w:val="00004819"/>
    <w:rsid w:val="00004FAE"/>
    <w:rsid w:val="00005E38"/>
    <w:rsid w:val="00007783"/>
    <w:rsid w:val="00007C44"/>
    <w:rsid w:val="0001176F"/>
    <w:rsid w:val="00020984"/>
    <w:rsid w:val="00025F03"/>
    <w:rsid w:val="0002710D"/>
    <w:rsid w:val="00030975"/>
    <w:rsid w:val="00032312"/>
    <w:rsid w:val="000327B0"/>
    <w:rsid w:val="000340E9"/>
    <w:rsid w:val="000379C0"/>
    <w:rsid w:val="00040DC1"/>
    <w:rsid w:val="000420C0"/>
    <w:rsid w:val="00042700"/>
    <w:rsid w:val="00043C8D"/>
    <w:rsid w:val="000443AC"/>
    <w:rsid w:val="000448D3"/>
    <w:rsid w:val="00045C17"/>
    <w:rsid w:val="00046235"/>
    <w:rsid w:val="00047C1B"/>
    <w:rsid w:val="0005021A"/>
    <w:rsid w:val="000516E5"/>
    <w:rsid w:val="00053BFD"/>
    <w:rsid w:val="00056B41"/>
    <w:rsid w:val="00057365"/>
    <w:rsid w:val="00061471"/>
    <w:rsid w:val="00061DC4"/>
    <w:rsid w:val="0007081A"/>
    <w:rsid w:val="00071684"/>
    <w:rsid w:val="00072B4B"/>
    <w:rsid w:val="00076B31"/>
    <w:rsid w:val="00077C46"/>
    <w:rsid w:val="00080563"/>
    <w:rsid w:val="000808F5"/>
    <w:rsid w:val="00080B5C"/>
    <w:rsid w:val="00080E66"/>
    <w:rsid w:val="00081A9C"/>
    <w:rsid w:val="00082066"/>
    <w:rsid w:val="00082FA7"/>
    <w:rsid w:val="00086380"/>
    <w:rsid w:val="00087FDD"/>
    <w:rsid w:val="000912D6"/>
    <w:rsid w:val="000A3DDF"/>
    <w:rsid w:val="000A77E9"/>
    <w:rsid w:val="000B4AC2"/>
    <w:rsid w:val="000C0E0C"/>
    <w:rsid w:val="000D188D"/>
    <w:rsid w:val="000D42D8"/>
    <w:rsid w:val="000D4880"/>
    <w:rsid w:val="000D4D73"/>
    <w:rsid w:val="000D587D"/>
    <w:rsid w:val="000E086F"/>
    <w:rsid w:val="000E0CCE"/>
    <w:rsid w:val="000E1F32"/>
    <w:rsid w:val="000E3BB2"/>
    <w:rsid w:val="000E43D5"/>
    <w:rsid w:val="000E479D"/>
    <w:rsid w:val="000E60BB"/>
    <w:rsid w:val="000F17F6"/>
    <w:rsid w:val="000F190A"/>
    <w:rsid w:val="000F5E19"/>
    <w:rsid w:val="000F6E3A"/>
    <w:rsid w:val="000F7285"/>
    <w:rsid w:val="000F78A9"/>
    <w:rsid w:val="0010000F"/>
    <w:rsid w:val="001008CB"/>
    <w:rsid w:val="00100FF3"/>
    <w:rsid w:val="0010118A"/>
    <w:rsid w:val="00102407"/>
    <w:rsid w:val="0010267D"/>
    <w:rsid w:val="0010274A"/>
    <w:rsid w:val="00110519"/>
    <w:rsid w:val="00113B0F"/>
    <w:rsid w:val="00113E1F"/>
    <w:rsid w:val="00114951"/>
    <w:rsid w:val="00116011"/>
    <w:rsid w:val="001160AA"/>
    <w:rsid w:val="00120319"/>
    <w:rsid w:val="00122E13"/>
    <w:rsid w:val="001245B7"/>
    <w:rsid w:val="00124EF7"/>
    <w:rsid w:val="001261AE"/>
    <w:rsid w:val="00127DCC"/>
    <w:rsid w:val="00131B52"/>
    <w:rsid w:val="00133936"/>
    <w:rsid w:val="0013439F"/>
    <w:rsid w:val="001355A7"/>
    <w:rsid w:val="00135D54"/>
    <w:rsid w:val="001371A3"/>
    <w:rsid w:val="00142312"/>
    <w:rsid w:val="00143412"/>
    <w:rsid w:val="001443DC"/>
    <w:rsid w:val="0015412B"/>
    <w:rsid w:val="001572C4"/>
    <w:rsid w:val="001573BE"/>
    <w:rsid w:val="00157852"/>
    <w:rsid w:val="00160771"/>
    <w:rsid w:val="00161B22"/>
    <w:rsid w:val="00161E17"/>
    <w:rsid w:val="00161EA1"/>
    <w:rsid w:val="00162F67"/>
    <w:rsid w:val="00164CA6"/>
    <w:rsid w:val="001675D0"/>
    <w:rsid w:val="00167B7A"/>
    <w:rsid w:val="001735A7"/>
    <w:rsid w:val="001739DA"/>
    <w:rsid w:val="00174DA1"/>
    <w:rsid w:val="00187D51"/>
    <w:rsid w:val="00190C83"/>
    <w:rsid w:val="001939C8"/>
    <w:rsid w:val="0019670B"/>
    <w:rsid w:val="00196CEB"/>
    <w:rsid w:val="001A2EAC"/>
    <w:rsid w:val="001A3FE4"/>
    <w:rsid w:val="001A5EBB"/>
    <w:rsid w:val="001A7A76"/>
    <w:rsid w:val="001B260A"/>
    <w:rsid w:val="001B2E9F"/>
    <w:rsid w:val="001B501E"/>
    <w:rsid w:val="001C239A"/>
    <w:rsid w:val="001C256A"/>
    <w:rsid w:val="001C277F"/>
    <w:rsid w:val="001C2F63"/>
    <w:rsid w:val="001C5B59"/>
    <w:rsid w:val="001D2860"/>
    <w:rsid w:val="001D33B9"/>
    <w:rsid w:val="001D5BE8"/>
    <w:rsid w:val="001D6141"/>
    <w:rsid w:val="001D7C99"/>
    <w:rsid w:val="001E045D"/>
    <w:rsid w:val="001E05B2"/>
    <w:rsid w:val="001E43A6"/>
    <w:rsid w:val="001F1191"/>
    <w:rsid w:val="001F4624"/>
    <w:rsid w:val="001F59F7"/>
    <w:rsid w:val="00200F18"/>
    <w:rsid w:val="00201955"/>
    <w:rsid w:val="00206374"/>
    <w:rsid w:val="002110D2"/>
    <w:rsid w:val="00212ABD"/>
    <w:rsid w:val="00212BA2"/>
    <w:rsid w:val="0021497D"/>
    <w:rsid w:val="002154FC"/>
    <w:rsid w:val="00216A75"/>
    <w:rsid w:val="00217437"/>
    <w:rsid w:val="002175C4"/>
    <w:rsid w:val="00220907"/>
    <w:rsid w:val="002217A5"/>
    <w:rsid w:val="00224811"/>
    <w:rsid w:val="00224A8E"/>
    <w:rsid w:val="0022725F"/>
    <w:rsid w:val="002314BE"/>
    <w:rsid w:val="00232425"/>
    <w:rsid w:val="002361DE"/>
    <w:rsid w:val="00240632"/>
    <w:rsid w:val="0024111D"/>
    <w:rsid w:val="002414EA"/>
    <w:rsid w:val="00243552"/>
    <w:rsid w:val="002442CC"/>
    <w:rsid w:val="00246FD2"/>
    <w:rsid w:val="002478F4"/>
    <w:rsid w:val="00252422"/>
    <w:rsid w:val="0026149C"/>
    <w:rsid w:val="00262027"/>
    <w:rsid w:val="0026301F"/>
    <w:rsid w:val="0026437C"/>
    <w:rsid w:val="0027042B"/>
    <w:rsid w:val="002707E6"/>
    <w:rsid w:val="002710B3"/>
    <w:rsid w:val="00271E88"/>
    <w:rsid w:val="00272070"/>
    <w:rsid w:val="00273D06"/>
    <w:rsid w:val="00275468"/>
    <w:rsid w:val="002837D1"/>
    <w:rsid w:val="00286FAF"/>
    <w:rsid w:val="0029083F"/>
    <w:rsid w:val="00291776"/>
    <w:rsid w:val="00293F5E"/>
    <w:rsid w:val="00294FDC"/>
    <w:rsid w:val="002A3A18"/>
    <w:rsid w:val="002A7242"/>
    <w:rsid w:val="002B02A6"/>
    <w:rsid w:val="002B287B"/>
    <w:rsid w:val="002B355E"/>
    <w:rsid w:val="002B4980"/>
    <w:rsid w:val="002B4D32"/>
    <w:rsid w:val="002B7BAE"/>
    <w:rsid w:val="002C06F1"/>
    <w:rsid w:val="002C49FF"/>
    <w:rsid w:val="002D01D2"/>
    <w:rsid w:val="002D0978"/>
    <w:rsid w:val="002D18FA"/>
    <w:rsid w:val="002D74A4"/>
    <w:rsid w:val="002D7D2A"/>
    <w:rsid w:val="002E0B83"/>
    <w:rsid w:val="002E0BBD"/>
    <w:rsid w:val="002E2943"/>
    <w:rsid w:val="002E374F"/>
    <w:rsid w:val="002E3A11"/>
    <w:rsid w:val="002E44FF"/>
    <w:rsid w:val="002E6413"/>
    <w:rsid w:val="002E77E8"/>
    <w:rsid w:val="002F0A47"/>
    <w:rsid w:val="002F16E6"/>
    <w:rsid w:val="002F3584"/>
    <w:rsid w:val="00301569"/>
    <w:rsid w:val="00310FE8"/>
    <w:rsid w:val="00312FD1"/>
    <w:rsid w:val="00313BA5"/>
    <w:rsid w:val="00313CD7"/>
    <w:rsid w:val="003144E3"/>
    <w:rsid w:val="00315933"/>
    <w:rsid w:val="00316732"/>
    <w:rsid w:val="00320052"/>
    <w:rsid w:val="003216DD"/>
    <w:rsid w:val="003242A9"/>
    <w:rsid w:val="00325965"/>
    <w:rsid w:val="00335551"/>
    <w:rsid w:val="003428CA"/>
    <w:rsid w:val="003433F9"/>
    <w:rsid w:val="00344B00"/>
    <w:rsid w:val="003452C0"/>
    <w:rsid w:val="00345B28"/>
    <w:rsid w:val="0034620D"/>
    <w:rsid w:val="003467C8"/>
    <w:rsid w:val="00347D69"/>
    <w:rsid w:val="003547AE"/>
    <w:rsid w:val="00354C3D"/>
    <w:rsid w:val="003608DC"/>
    <w:rsid w:val="003609D5"/>
    <w:rsid w:val="003612D4"/>
    <w:rsid w:val="00363F4D"/>
    <w:rsid w:val="003652EB"/>
    <w:rsid w:val="00365541"/>
    <w:rsid w:val="00366DD4"/>
    <w:rsid w:val="00370DE6"/>
    <w:rsid w:val="003714E3"/>
    <w:rsid w:val="003748AC"/>
    <w:rsid w:val="00375C19"/>
    <w:rsid w:val="00380D70"/>
    <w:rsid w:val="00381BC7"/>
    <w:rsid w:val="00381F70"/>
    <w:rsid w:val="0038407C"/>
    <w:rsid w:val="00390E92"/>
    <w:rsid w:val="00392176"/>
    <w:rsid w:val="0039382F"/>
    <w:rsid w:val="0039606B"/>
    <w:rsid w:val="003969D5"/>
    <w:rsid w:val="00396B2B"/>
    <w:rsid w:val="00397262"/>
    <w:rsid w:val="00397EDF"/>
    <w:rsid w:val="003A020D"/>
    <w:rsid w:val="003A2658"/>
    <w:rsid w:val="003A3064"/>
    <w:rsid w:val="003A3EE5"/>
    <w:rsid w:val="003A52B9"/>
    <w:rsid w:val="003B3D79"/>
    <w:rsid w:val="003B4A59"/>
    <w:rsid w:val="003B667E"/>
    <w:rsid w:val="003C5387"/>
    <w:rsid w:val="003C7321"/>
    <w:rsid w:val="003D11AF"/>
    <w:rsid w:val="003D32E2"/>
    <w:rsid w:val="003D3CBD"/>
    <w:rsid w:val="003D40B8"/>
    <w:rsid w:val="003D43FC"/>
    <w:rsid w:val="003D481E"/>
    <w:rsid w:val="003D4AEE"/>
    <w:rsid w:val="003D6470"/>
    <w:rsid w:val="003D6C47"/>
    <w:rsid w:val="003E10D7"/>
    <w:rsid w:val="003E2A56"/>
    <w:rsid w:val="003E5A52"/>
    <w:rsid w:val="003E7FF8"/>
    <w:rsid w:val="003F1D3C"/>
    <w:rsid w:val="003F1EF1"/>
    <w:rsid w:val="003F33EC"/>
    <w:rsid w:val="003F3402"/>
    <w:rsid w:val="003F6151"/>
    <w:rsid w:val="004009AC"/>
    <w:rsid w:val="00401942"/>
    <w:rsid w:val="0040230D"/>
    <w:rsid w:val="00402DFD"/>
    <w:rsid w:val="004063CE"/>
    <w:rsid w:val="004102E1"/>
    <w:rsid w:val="004107AB"/>
    <w:rsid w:val="0041356E"/>
    <w:rsid w:val="004136C1"/>
    <w:rsid w:val="004203EE"/>
    <w:rsid w:val="00424882"/>
    <w:rsid w:val="00424E0A"/>
    <w:rsid w:val="004263B4"/>
    <w:rsid w:val="00427FCB"/>
    <w:rsid w:val="004303D3"/>
    <w:rsid w:val="00437EB0"/>
    <w:rsid w:val="00440880"/>
    <w:rsid w:val="00444A1E"/>
    <w:rsid w:val="004459E1"/>
    <w:rsid w:val="0045440F"/>
    <w:rsid w:val="00457B20"/>
    <w:rsid w:val="00460BF9"/>
    <w:rsid w:val="004617FF"/>
    <w:rsid w:val="0046180D"/>
    <w:rsid w:val="00462B83"/>
    <w:rsid w:val="00462D27"/>
    <w:rsid w:val="00471E2A"/>
    <w:rsid w:val="0047312E"/>
    <w:rsid w:val="00473684"/>
    <w:rsid w:val="00475242"/>
    <w:rsid w:val="00476453"/>
    <w:rsid w:val="0047757E"/>
    <w:rsid w:val="00484773"/>
    <w:rsid w:val="00486B3D"/>
    <w:rsid w:val="00486BEF"/>
    <w:rsid w:val="00490FDA"/>
    <w:rsid w:val="004941D7"/>
    <w:rsid w:val="004944FF"/>
    <w:rsid w:val="004946B4"/>
    <w:rsid w:val="004A21C1"/>
    <w:rsid w:val="004A3E11"/>
    <w:rsid w:val="004A753F"/>
    <w:rsid w:val="004B038E"/>
    <w:rsid w:val="004B21BE"/>
    <w:rsid w:val="004B4623"/>
    <w:rsid w:val="004B5165"/>
    <w:rsid w:val="004B5740"/>
    <w:rsid w:val="004C0C10"/>
    <w:rsid w:val="004C5079"/>
    <w:rsid w:val="004C6161"/>
    <w:rsid w:val="004D4119"/>
    <w:rsid w:val="004D6B0D"/>
    <w:rsid w:val="004E30DF"/>
    <w:rsid w:val="004E3A91"/>
    <w:rsid w:val="004F3A30"/>
    <w:rsid w:val="004F417F"/>
    <w:rsid w:val="004F4775"/>
    <w:rsid w:val="004F5A57"/>
    <w:rsid w:val="004F5F46"/>
    <w:rsid w:val="004F7C02"/>
    <w:rsid w:val="00503E61"/>
    <w:rsid w:val="00503F2D"/>
    <w:rsid w:val="0050579A"/>
    <w:rsid w:val="005057D2"/>
    <w:rsid w:val="00512E6A"/>
    <w:rsid w:val="00514CA8"/>
    <w:rsid w:val="00516518"/>
    <w:rsid w:val="0051759B"/>
    <w:rsid w:val="00521DB5"/>
    <w:rsid w:val="00522DCB"/>
    <w:rsid w:val="00524A39"/>
    <w:rsid w:val="00524AA5"/>
    <w:rsid w:val="0052608F"/>
    <w:rsid w:val="00527877"/>
    <w:rsid w:val="00527FD6"/>
    <w:rsid w:val="00531877"/>
    <w:rsid w:val="00535EB7"/>
    <w:rsid w:val="0053760B"/>
    <w:rsid w:val="00540108"/>
    <w:rsid w:val="0054289D"/>
    <w:rsid w:val="00544957"/>
    <w:rsid w:val="0054605C"/>
    <w:rsid w:val="00547DE6"/>
    <w:rsid w:val="005526CC"/>
    <w:rsid w:val="00552FD3"/>
    <w:rsid w:val="00555263"/>
    <w:rsid w:val="005632EA"/>
    <w:rsid w:val="00573FD6"/>
    <w:rsid w:val="00574F97"/>
    <w:rsid w:val="0058215E"/>
    <w:rsid w:val="005852D2"/>
    <w:rsid w:val="005852F4"/>
    <w:rsid w:val="005866F3"/>
    <w:rsid w:val="00590ACB"/>
    <w:rsid w:val="00593336"/>
    <w:rsid w:val="005956F4"/>
    <w:rsid w:val="005959EB"/>
    <w:rsid w:val="00595F6A"/>
    <w:rsid w:val="00595FD6"/>
    <w:rsid w:val="005A09C3"/>
    <w:rsid w:val="005A1557"/>
    <w:rsid w:val="005A20F5"/>
    <w:rsid w:val="005A3AD8"/>
    <w:rsid w:val="005A49A7"/>
    <w:rsid w:val="005A4B63"/>
    <w:rsid w:val="005A5559"/>
    <w:rsid w:val="005A5A03"/>
    <w:rsid w:val="005B0C49"/>
    <w:rsid w:val="005B123E"/>
    <w:rsid w:val="005B1297"/>
    <w:rsid w:val="005B25F6"/>
    <w:rsid w:val="005B2F7D"/>
    <w:rsid w:val="005B7F3A"/>
    <w:rsid w:val="005C0603"/>
    <w:rsid w:val="005C14CE"/>
    <w:rsid w:val="005C209F"/>
    <w:rsid w:val="005C311A"/>
    <w:rsid w:val="005D030A"/>
    <w:rsid w:val="005D0487"/>
    <w:rsid w:val="005D5195"/>
    <w:rsid w:val="005D593D"/>
    <w:rsid w:val="005D6A68"/>
    <w:rsid w:val="005E0269"/>
    <w:rsid w:val="005E7DE7"/>
    <w:rsid w:val="005E7E61"/>
    <w:rsid w:val="005F09A9"/>
    <w:rsid w:val="005F2FC5"/>
    <w:rsid w:val="005F34C2"/>
    <w:rsid w:val="005F3A4B"/>
    <w:rsid w:val="005F4566"/>
    <w:rsid w:val="005F49A5"/>
    <w:rsid w:val="005F622A"/>
    <w:rsid w:val="005F6F51"/>
    <w:rsid w:val="00600D4E"/>
    <w:rsid w:val="00601319"/>
    <w:rsid w:val="00601EFD"/>
    <w:rsid w:val="006043A5"/>
    <w:rsid w:val="006069BE"/>
    <w:rsid w:val="006079B8"/>
    <w:rsid w:val="00607CFB"/>
    <w:rsid w:val="00607E2E"/>
    <w:rsid w:val="00611E20"/>
    <w:rsid w:val="00612DB9"/>
    <w:rsid w:val="0061653F"/>
    <w:rsid w:val="00622A4F"/>
    <w:rsid w:val="006258FB"/>
    <w:rsid w:val="00625FA8"/>
    <w:rsid w:val="006268B0"/>
    <w:rsid w:val="006269A5"/>
    <w:rsid w:val="00626F86"/>
    <w:rsid w:val="00627589"/>
    <w:rsid w:val="0063021E"/>
    <w:rsid w:val="006308DB"/>
    <w:rsid w:val="006323FE"/>
    <w:rsid w:val="006331EA"/>
    <w:rsid w:val="00634569"/>
    <w:rsid w:val="00637102"/>
    <w:rsid w:val="00637433"/>
    <w:rsid w:val="006472E2"/>
    <w:rsid w:val="00647975"/>
    <w:rsid w:val="00652224"/>
    <w:rsid w:val="00654E64"/>
    <w:rsid w:val="0065544E"/>
    <w:rsid w:val="0065590E"/>
    <w:rsid w:val="00661F84"/>
    <w:rsid w:val="006636F7"/>
    <w:rsid w:val="006654AC"/>
    <w:rsid w:val="006655AC"/>
    <w:rsid w:val="006665F9"/>
    <w:rsid w:val="006668DF"/>
    <w:rsid w:val="006679DE"/>
    <w:rsid w:val="00673086"/>
    <w:rsid w:val="0067316F"/>
    <w:rsid w:val="00675FAD"/>
    <w:rsid w:val="00684BBF"/>
    <w:rsid w:val="006850DE"/>
    <w:rsid w:val="0069067D"/>
    <w:rsid w:val="00691099"/>
    <w:rsid w:val="0069137D"/>
    <w:rsid w:val="0069204C"/>
    <w:rsid w:val="00692A4A"/>
    <w:rsid w:val="0069397E"/>
    <w:rsid w:val="00693E6B"/>
    <w:rsid w:val="00696661"/>
    <w:rsid w:val="00697B21"/>
    <w:rsid w:val="006A1345"/>
    <w:rsid w:val="006A1D4F"/>
    <w:rsid w:val="006A4C80"/>
    <w:rsid w:val="006B1779"/>
    <w:rsid w:val="006B1B33"/>
    <w:rsid w:val="006B6208"/>
    <w:rsid w:val="006B67F5"/>
    <w:rsid w:val="006B7330"/>
    <w:rsid w:val="006B7F99"/>
    <w:rsid w:val="006C172A"/>
    <w:rsid w:val="006C4413"/>
    <w:rsid w:val="006C56DE"/>
    <w:rsid w:val="006C748E"/>
    <w:rsid w:val="006D0BAD"/>
    <w:rsid w:val="006D1387"/>
    <w:rsid w:val="006D384D"/>
    <w:rsid w:val="006D4905"/>
    <w:rsid w:val="006D4F0C"/>
    <w:rsid w:val="006E259C"/>
    <w:rsid w:val="006E5163"/>
    <w:rsid w:val="006E6A9F"/>
    <w:rsid w:val="006F401E"/>
    <w:rsid w:val="006F761C"/>
    <w:rsid w:val="0070297A"/>
    <w:rsid w:val="00703487"/>
    <w:rsid w:val="007076C9"/>
    <w:rsid w:val="00707E2E"/>
    <w:rsid w:val="0071083A"/>
    <w:rsid w:val="007130E1"/>
    <w:rsid w:val="00722138"/>
    <w:rsid w:val="00727057"/>
    <w:rsid w:val="007274BE"/>
    <w:rsid w:val="00730BD8"/>
    <w:rsid w:val="00732DC6"/>
    <w:rsid w:val="007352E2"/>
    <w:rsid w:val="00737C8C"/>
    <w:rsid w:val="00737FF3"/>
    <w:rsid w:val="007414A0"/>
    <w:rsid w:val="0074489F"/>
    <w:rsid w:val="00745218"/>
    <w:rsid w:val="00747BB2"/>
    <w:rsid w:val="00751B39"/>
    <w:rsid w:val="007556C8"/>
    <w:rsid w:val="00755D4A"/>
    <w:rsid w:val="007561DC"/>
    <w:rsid w:val="00757F61"/>
    <w:rsid w:val="00762BBE"/>
    <w:rsid w:val="007715A3"/>
    <w:rsid w:val="0077469C"/>
    <w:rsid w:val="00777C86"/>
    <w:rsid w:val="00780B9B"/>
    <w:rsid w:val="007819EE"/>
    <w:rsid w:val="007820C0"/>
    <w:rsid w:val="00786168"/>
    <w:rsid w:val="0078669C"/>
    <w:rsid w:val="00791CE4"/>
    <w:rsid w:val="00793634"/>
    <w:rsid w:val="00793DC7"/>
    <w:rsid w:val="007944AF"/>
    <w:rsid w:val="00794A56"/>
    <w:rsid w:val="00796842"/>
    <w:rsid w:val="00796C13"/>
    <w:rsid w:val="00796CDE"/>
    <w:rsid w:val="007A3338"/>
    <w:rsid w:val="007A76B1"/>
    <w:rsid w:val="007B1D8A"/>
    <w:rsid w:val="007B5620"/>
    <w:rsid w:val="007B5C6B"/>
    <w:rsid w:val="007C0784"/>
    <w:rsid w:val="007C0BD0"/>
    <w:rsid w:val="007C1A94"/>
    <w:rsid w:val="007C48CA"/>
    <w:rsid w:val="007D0E04"/>
    <w:rsid w:val="007D1138"/>
    <w:rsid w:val="007D183D"/>
    <w:rsid w:val="007D2C40"/>
    <w:rsid w:val="007D4165"/>
    <w:rsid w:val="007D72AB"/>
    <w:rsid w:val="007D7691"/>
    <w:rsid w:val="007E2D89"/>
    <w:rsid w:val="007E50C6"/>
    <w:rsid w:val="007E5AFD"/>
    <w:rsid w:val="007F0062"/>
    <w:rsid w:val="007F389C"/>
    <w:rsid w:val="007F4BAD"/>
    <w:rsid w:val="007F4FAE"/>
    <w:rsid w:val="007F72B4"/>
    <w:rsid w:val="00800ED3"/>
    <w:rsid w:val="00801824"/>
    <w:rsid w:val="0080249D"/>
    <w:rsid w:val="00802C3E"/>
    <w:rsid w:val="0080451C"/>
    <w:rsid w:val="00804745"/>
    <w:rsid w:val="00804886"/>
    <w:rsid w:val="00804B32"/>
    <w:rsid w:val="008057A8"/>
    <w:rsid w:val="00807C12"/>
    <w:rsid w:val="00810AB8"/>
    <w:rsid w:val="008112B4"/>
    <w:rsid w:val="00813552"/>
    <w:rsid w:val="00816CAE"/>
    <w:rsid w:val="00820F2D"/>
    <w:rsid w:val="00821FD2"/>
    <w:rsid w:val="00822A91"/>
    <w:rsid w:val="008247C9"/>
    <w:rsid w:val="00824BDA"/>
    <w:rsid w:val="0082526E"/>
    <w:rsid w:val="00826B8D"/>
    <w:rsid w:val="00830374"/>
    <w:rsid w:val="00830BBF"/>
    <w:rsid w:val="00833A07"/>
    <w:rsid w:val="00834383"/>
    <w:rsid w:val="00836499"/>
    <w:rsid w:val="00836F47"/>
    <w:rsid w:val="00837B55"/>
    <w:rsid w:val="008430E6"/>
    <w:rsid w:val="00845264"/>
    <w:rsid w:val="008452FE"/>
    <w:rsid w:val="0084612E"/>
    <w:rsid w:val="0084648C"/>
    <w:rsid w:val="008514BC"/>
    <w:rsid w:val="00852410"/>
    <w:rsid w:val="00853040"/>
    <w:rsid w:val="00855847"/>
    <w:rsid w:val="0085617F"/>
    <w:rsid w:val="00857075"/>
    <w:rsid w:val="00861A30"/>
    <w:rsid w:val="00861D56"/>
    <w:rsid w:val="008647EF"/>
    <w:rsid w:val="00865567"/>
    <w:rsid w:val="008656B5"/>
    <w:rsid w:val="00871129"/>
    <w:rsid w:val="00871682"/>
    <w:rsid w:val="00872A88"/>
    <w:rsid w:val="00874994"/>
    <w:rsid w:val="008768FD"/>
    <w:rsid w:val="00876C6E"/>
    <w:rsid w:val="0088118E"/>
    <w:rsid w:val="00886B01"/>
    <w:rsid w:val="00890888"/>
    <w:rsid w:val="008930CD"/>
    <w:rsid w:val="00896665"/>
    <w:rsid w:val="008A2110"/>
    <w:rsid w:val="008A2AD5"/>
    <w:rsid w:val="008A455A"/>
    <w:rsid w:val="008A4C4D"/>
    <w:rsid w:val="008A5A7B"/>
    <w:rsid w:val="008B1293"/>
    <w:rsid w:val="008B1E20"/>
    <w:rsid w:val="008B201D"/>
    <w:rsid w:val="008B2162"/>
    <w:rsid w:val="008B3398"/>
    <w:rsid w:val="008C0C32"/>
    <w:rsid w:val="008C111F"/>
    <w:rsid w:val="008C4623"/>
    <w:rsid w:val="008C5345"/>
    <w:rsid w:val="008D0441"/>
    <w:rsid w:val="008D0557"/>
    <w:rsid w:val="008D0F4D"/>
    <w:rsid w:val="008D175A"/>
    <w:rsid w:val="008D352A"/>
    <w:rsid w:val="008D4389"/>
    <w:rsid w:val="008D52C9"/>
    <w:rsid w:val="008D751B"/>
    <w:rsid w:val="008E0BD1"/>
    <w:rsid w:val="008E0DED"/>
    <w:rsid w:val="008E4E81"/>
    <w:rsid w:val="008E4F83"/>
    <w:rsid w:val="008E7B4D"/>
    <w:rsid w:val="008F1488"/>
    <w:rsid w:val="008F5869"/>
    <w:rsid w:val="00901E00"/>
    <w:rsid w:val="009049A6"/>
    <w:rsid w:val="00905CA2"/>
    <w:rsid w:val="00910397"/>
    <w:rsid w:val="009103F6"/>
    <w:rsid w:val="00914C55"/>
    <w:rsid w:val="00914C7F"/>
    <w:rsid w:val="00915904"/>
    <w:rsid w:val="009173B9"/>
    <w:rsid w:val="00923C8E"/>
    <w:rsid w:val="009251D0"/>
    <w:rsid w:val="009258A4"/>
    <w:rsid w:val="00925BB8"/>
    <w:rsid w:val="00926F65"/>
    <w:rsid w:val="00927632"/>
    <w:rsid w:val="00930C47"/>
    <w:rsid w:val="00933747"/>
    <w:rsid w:val="00935532"/>
    <w:rsid w:val="00935F37"/>
    <w:rsid w:val="00936F21"/>
    <w:rsid w:val="00940444"/>
    <w:rsid w:val="00940848"/>
    <w:rsid w:val="00941244"/>
    <w:rsid w:val="009415DA"/>
    <w:rsid w:val="00941B0D"/>
    <w:rsid w:val="00942A47"/>
    <w:rsid w:val="00945181"/>
    <w:rsid w:val="00952490"/>
    <w:rsid w:val="00952923"/>
    <w:rsid w:val="00953D19"/>
    <w:rsid w:val="009555D9"/>
    <w:rsid w:val="00957CC4"/>
    <w:rsid w:val="009640E8"/>
    <w:rsid w:val="00964705"/>
    <w:rsid w:val="009649EE"/>
    <w:rsid w:val="009651F3"/>
    <w:rsid w:val="00966680"/>
    <w:rsid w:val="00970C13"/>
    <w:rsid w:val="00971162"/>
    <w:rsid w:val="00976888"/>
    <w:rsid w:val="009837F9"/>
    <w:rsid w:val="00985AF5"/>
    <w:rsid w:val="00987E85"/>
    <w:rsid w:val="0099084C"/>
    <w:rsid w:val="009927B8"/>
    <w:rsid w:val="009930BD"/>
    <w:rsid w:val="0099740E"/>
    <w:rsid w:val="009A0780"/>
    <w:rsid w:val="009A2092"/>
    <w:rsid w:val="009A3DDD"/>
    <w:rsid w:val="009A542C"/>
    <w:rsid w:val="009A65AA"/>
    <w:rsid w:val="009B1426"/>
    <w:rsid w:val="009B26A1"/>
    <w:rsid w:val="009B63E3"/>
    <w:rsid w:val="009C39B5"/>
    <w:rsid w:val="009C735A"/>
    <w:rsid w:val="009D128C"/>
    <w:rsid w:val="009D46C6"/>
    <w:rsid w:val="009D48B4"/>
    <w:rsid w:val="009D5DF4"/>
    <w:rsid w:val="009D6AD6"/>
    <w:rsid w:val="009E378A"/>
    <w:rsid w:val="009E6912"/>
    <w:rsid w:val="009F13F4"/>
    <w:rsid w:val="009F1944"/>
    <w:rsid w:val="009F1BAD"/>
    <w:rsid w:val="009F2958"/>
    <w:rsid w:val="009F3919"/>
    <w:rsid w:val="009F3D80"/>
    <w:rsid w:val="009F6417"/>
    <w:rsid w:val="00A01A98"/>
    <w:rsid w:val="00A02856"/>
    <w:rsid w:val="00A03A34"/>
    <w:rsid w:val="00A05744"/>
    <w:rsid w:val="00A063FE"/>
    <w:rsid w:val="00A07D96"/>
    <w:rsid w:val="00A1032A"/>
    <w:rsid w:val="00A124DF"/>
    <w:rsid w:val="00A1280C"/>
    <w:rsid w:val="00A12CD8"/>
    <w:rsid w:val="00A1722F"/>
    <w:rsid w:val="00A17ACB"/>
    <w:rsid w:val="00A21D07"/>
    <w:rsid w:val="00A232EB"/>
    <w:rsid w:val="00A2439F"/>
    <w:rsid w:val="00A245FF"/>
    <w:rsid w:val="00A259A2"/>
    <w:rsid w:val="00A3037F"/>
    <w:rsid w:val="00A30EDE"/>
    <w:rsid w:val="00A35177"/>
    <w:rsid w:val="00A378BC"/>
    <w:rsid w:val="00A43AD1"/>
    <w:rsid w:val="00A4488C"/>
    <w:rsid w:val="00A45BCE"/>
    <w:rsid w:val="00A46962"/>
    <w:rsid w:val="00A4783B"/>
    <w:rsid w:val="00A50D21"/>
    <w:rsid w:val="00A560A9"/>
    <w:rsid w:val="00A574E1"/>
    <w:rsid w:val="00A57544"/>
    <w:rsid w:val="00A578D6"/>
    <w:rsid w:val="00A57F45"/>
    <w:rsid w:val="00A628A3"/>
    <w:rsid w:val="00A6439D"/>
    <w:rsid w:val="00A65D5D"/>
    <w:rsid w:val="00A6792C"/>
    <w:rsid w:val="00A73BDE"/>
    <w:rsid w:val="00A763E1"/>
    <w:rsid w:val="00A8113E"/>
    <w:rsid w:val="00A81379"/>
    <w:rsid w:val="00A86DE0"/>
    <w:rsid w:val="00A900CE"/>
    <w:rsid w:val="00A9015D"/>
    <w:rsid w:val="00A916E3"/>
    <w:rsid w:val="00A93F7C"/>
    <w:rsid w:val="00A94E37"/>
    <w:rsid w:val="00A95E3D"/>
    <w:rsid w:val="00A967E1"/>
    <w:rsid w:val="00A97683"/>
    <w:rsid w:val="00AA036C"/>
    <w:rsid w:val="00AA3F6C"/>
    <w:rsid w:val="00AA4A68"/>
    <w:rsid w:val="00AA5437"/>
    <w:rsid w:val="00AB26FA"/>
    <w:rsid w:val="00AB27D8"/>
    <w:rsid w:val="00AB4153"/>
    <w:rsid w:val="00AB4370"/>
    <w:rsid w:val="00AB4564"/>
    <w:rsid w:val="00AB5446"/>
    <w:rsid w:val="00AB5F13"/>
    <w:rsid w:val="00AB713D"/>
    <w:rsid w:val="00AB73FE"/>
    <w:rsid w:val="00AC3558"/>
    <w:rsid w:val="00AC503F"/>
    <w:rsid w:val="00AC70A8"/>
    <w:rsid w:val="00AC7C99"/>
    <w:rsid w:val="00AD1D86"/>
    <w:rsid w:val="00AD3AAB"/>
    <w:rsid w:val="00AE0D00"/>
    <w:rsid w:val="00AE4369"/>
    <w:rsid w:val="00AE4C55"/>
    <w:rsid w:val="00AE6C16"/>
    <w:rsid w:val="00AE7493"/>
    <w:rsid w:val="00AF25DC"/>
    <w:rsid w:val="00AF373B"/>
    <w:rsid w:val="00AF434D"/>
    <w:rsid w:val="00B00F4F"/>
    <w:rsid w:val="00B02E2C"/>
    <w:rsid w:val="00B10DEF"/>
    <w:rsid w:val="00B13181"/>
    <w:rsid w:val="00B14633"/>
    <w:rsid w:val="00B14998"/>
    <w:rsid w:val="00B14A78"/>
    <w:rsid w:val="00B160A9"/>
    <w:rsid w:val="00B210BC"/>
    <w:rsid w:val="00B22B24"/>
    <w:rsid w:val="00B2334C"/>
    <w:rsid w:val="00B23E31"/>
    <w:rsid w:val="00B269A0"/>
    <w:rsid w:val="00B2728E"/>
    <w:rsid w:val="00B33E3C"/>
    <w:rsid w:val="00B41DD9"/>
    <w:rsid w:val="00B425E6"/>
    <w:rsid w:val="00B438AC"/>
    <w:rsid w:val="00B456CE"/>
    <w:rsid w:val="00B45801"/>
    <w:rsid w:val="00B45922"/>
    <w:rsid w:val="00B4638A"/>
    <w:rsid w:val="00B52FE8"/>
    <w:rsid w:val="00B53EE2"/>
    <w:rsid w:val="00B54AE7"/>
    <w:rsid w:val="00B60EFD"/>
    <w:rsid w:val="00B6124D"/>
    <w:rsid w:val="00B6561E"/>
    <w:rsid w:val="00B65992"/>
    <w:rsid w:val="00B75D9B"/>
    <w:rsid w:val="00B775FB"/>
    <w:rsid w:val="00B8282E"/>
    <w:rsid w:val="00B82EDB"/>
    <w:rsid w:val="00B83EE5"/>
    <w:rsid w:val="00B8553A"/>
    <w:rsid w:val="00B9018E"/>
    <w:rsid w:val="00B90E76"/>
    <w:rsid w:val="00B91332"/>
    <w:rsid w:val="00B92516"/>
    <w:rsid w:val="00B927B8"/>
    <w:rsid w:val="00B9588E"/>
    <w:rsid w:val="00B96EDA"/>
    <w:rsid w:val="00BA1804"/>
    <w:rsid w:val="00BA622C"/>
    <w:rsid w:val="00BB0F73"/>
    <w:rsid w:val="00BB1275"/>
    <w:rsid w:val="00BB148F"/>
    <w:rsid w:val="00BB4612"/>
    <w:rsid w:val="00BB7FAB"/>
    <w:rsid w:val="00BC045E"/>
    <w:rsid w:val="00BC1932"/>
    <w:rsid w:val="00BC19BE"/>
    <w:rsid w:val="00BC3151"/>
    <w:rsid w:val="00BC38BD"/>
    <w:rsid w:val="00BC7F37"/>
    <w:rsid w:val="00BD229E"/>
    <w:rsid w:val="00BD3BAD"/>
    <w:rsid w:val="00BD49D8"/>
    <w:rsid w:val="00BE0B5A"/>
    <w:rsid w:val="00BE0F1D"/>
    <w:rsid w:val="00BE28ED"/>
    <w:rsid w:val="00BE2A83"/>
    <w:rsid w:val="00BE3702"/>
    <w:rsid w:val="00BE58BE"/>
    <w:rsid w:val="00BF07F6"/>
    <w:rsid w:val="00BF5D28"/>
    <w:rsid w:val="00C00F72"/>
    <w:rsid w:val="00C01829"/>
    <w:rsid w:val="00C03053"/>
    <w:rsid w:val="00C046B0"/>
    <w:rsid w:val="00C051AA"/>
    <w:rsid w:val="00C060B6"/>
    <w:rsid w:val="00C17611"/>
    <w:rsid w:val="00C20E05"/>
    <w:rsid w:val="00C21C91"/>
    <w:rsid w:val="00C224F0"/>
    <w:rsid w:val="00C249BA"/>
    <w:rsid w:val="00C303DA"/>
    <w:rsid w:val="00C31B1C"/>
    <w:rsid w:val="00C321DA"/>
    <w:rsid w:val="00C32850"/>
    <w:rsid w:val="00C353ED"/>
    <w:rsid w:val="00C469D9"/>
    <w:rsid w:val="00C506C6"/>
    <w:rsid w:val="00C5116A"/>
    <w:rsid w:val="00C55D75"/>
    <w:rsid w:val="00C61411"/>
    <w:rsid w:val="00C6294A"/>
    <w:rsid w:val="00C64CE9"/>
    <w:rsid w:val="00C66721"/>
    <w:rsid w:val="00C672D4"/>
    <w:rsid w:val="00C70986"/>
    <w:rsid w:val="00C7098E"/>
    <w:rsid w:val="00C71EEC"/>
    <w:rsid w:val="00C75C81"/>
    <w:rsid w:val="00C764F8"/>
    <w:rsid w:val="00C76E81"/>
    <w:rsid w:val="00C77384"/>
    <w:rsid w:val="00C8407F"/>
    <w:rsid w:val="00C86B6D"/>
    <w:rsid w:val="00C877BC"/>
    <w:rsid w:val="00C87909"/>
    <w:rsid w:val="00C91309"/>
    <w:rsid w:val="00C91944"/>
    <w:rsid w:val="00C91AA6"/>
    <w:rsid w:val="00C952F0"/>
    <w:rsid w:val="00C959CD"/>
    <w:rsid w:val="00CA5F57"/>
    <w:rsid w:val="00CB4CE6"/>
    <w:rsid w:val="00CB74E6"/>
    <w:rsid w:val="00CB7FD4"/>
    <w:rsid w:val="00CC1FB6"/>
    <w:rsid w:val="00CC2898"/>
    <w:rsid w:val="00CC459B"/>
    <w:rsid w:val="00CC4BB6"/>
    <w:rsid w:val="00CC4BFF"/>
    <w:rsid w:val="00CC4DEA"/>
    <w:rsid w:val="00CD1543"/>
    <w:rsid w:val="00CD18E6"/>
    <w:rsid w:val="00CD1D7A"/>
    <w:rsid w:val="00CD3D15"/>
    <w:rsid w:val="00CD5C45"/>
    <w:rsid w:val="00CE0A9F"/>
    <w:rsid w:val="00CE243B"/>
    <w:rsid w:val="00CE2A62"/>
    <w:rsid w:val="00CF12B4"/>
    <w:rsid w:val="00CF2597"/>
    <w:rsid w:val="00CF3C0D"/>
    <w:rsid w:val="00CF477A"/>
    <w:rsid w:val="00CF4919"/>
    <w:rsid w:val="00CF4B59"/>
    <w:rsid w:val="00CF7002"/>
    <w:rsid w:val="00CF74F0"/>
    <w:rsid w:val="00D00339"/>
    <w:rsid w:val="00D01C62"/>
    <w:rsid w:val="00D03675"/>
    <w:rsid w:val="00D05CA3"/>
    <w:rsid w:val="00D11E88"/>
    <w:rsid w:val="00D1263F"/>
    <w:rsid w:val="00D1661D"/>
    <w:rsid w:val="00D272B6"/>
    <w:rsid w:val="00D3001A"/>
    <w:rsid w:val="00D33A41"/>
    <w:rsid w:val="00D36582"/>
    <w:rsid w:val="00D37DB8"/>
    <w:rsid w:val="00D41863"/>
    <w:rsid w:val="00D41A57"/>
    <w:rsid w:val="00D4255A"/>
    <w:rsid w:val="00D4464A"/>
    <w:rsid w:val="00D46C63"/>
    <w:rsid w:val="00D50446"/>
    <w:rsid w:val="00D5513B"/>
    <w:rsid w:val="00D57D1A"/>
    <w:rsid w:val="00D57D90"/>
    <w:rsid w:val="00D62FAF"/>
    <w:rsid w:val="00D668D5"/>
    <w:rsid w:val="00D66ACC"/>
    <w:rsid w:val="00D66EB3"/>
    <w:rsid w:val="00D715B8"/>
    <w:rsid w:val="00D71996"/>
    <w:rsid w:val="00D73464"/>
    <w:rsid w:val="00D80AF2"/>
    <w:rsid w:val="00D81190"/>
    <w:rsid w:val="00D819F0"/>
    <w:rsid w:val="00D81B59"/>
    <w:rsid w:val="00D82DF8"/>
    <w:rsid w:val="00D86346"/>
    <w:rsid w:val="00D86F80"/>
    <w:rsid w:val="00D90343"/>
    <w:rsid w:val="00D938D5"/>
    <w:rsid w:val="00D96169"/>
    <w:rsid w:val="00DA0F8F"/>
    <w:rsid w:val="00DA136F"/>
    <w:rsid w:val="00DA31F7"/>
    <w:rsid w:val="00DB7B98"/>
    <w:rsid w:val="00DC27F3"/>
    <w:rsid w:val="00DC2C19"/>
    <w:rsid w:val="00DC534C"/>
    <w:rsid w:val="00DC7074"/>
    <w:rsid w:val="00DD2BFE"/>
    <w:rsid w:val="00DD5682"/>
    <w:rsid w:val="00DE4FE3"/>
    <w:rsid w:val="00DE7665"/>
    <w:rsid w:val="00DF0C53"/>
    <w:rsid w:val="00DF0CD7"/>
    <w:rsid w:val="00DF197B"/>
    <w:rsid w:val="00DF1B09"/>
    <w:rsid w:val="00DF3F52"/>
    <w:rsid w:val="00DF73CD"/>
    <w:rsid w:val="00E00D33"/>
    <w:rsid w:val="00E0474C"/>
    <w:rsid w:val="00E14B38"/>
    <w:rsid w:val="00E157EC"/>
    <w:rsid w:val="00E220D2"/>
    <w:rsid w:val="00E22A52"/>
    <w:rsid w:val="00E2415F"/>
    <w:rsid w:val="00E251D0"/>
    <w:rsid w:val="00E25C6E"/>
    <w:rsid w:val="00E318B2"/>
    <w:rsid w:val="00E31B5C"/>
    <w:rsid w:val="00E33529"/>
    <w:rsid w:val="00E336A7"/>
    <w:rsid w:val="00E34CEF"/>
    <w:rsid w:val="00E35553"/>
    <w:rsid w:val="00E4016B"/>
    <w:rsid w:val="00E430A7"/>
    <w:rsid w:val="00E447E1"/>
    <w:rsid w:val="00E50557"/>
    <w:rsid w:val="00E53300"/>
    <w:rsid w:val="00E536BA"/>
    <w:rsid w:val="00E566EB"/>
    <w:rsid w:val="00E57B93"/>
    <w:rsid w:val="00E60141"/>
    <w:rsid w:val="00E6244F"/>
    <w:rsid w:val="00E62FB8"/>
    <w:rsid w:val="00E6356D"/>
    <w:rsid w:val="00E63B2D"/>
    <w:rsid w:val="00E6488D"/>
    <w:rsid w:val="00E66AB1"/>
    <w:rsid w:val="00E67425"/>
    <w:rsid w:val="00E6745E"/>
    <w:rsid w:val="00E706B6"/>
    <w:rsid w:val="00E7088E"/>
    <w:rsid w:val="00E723B4"/>
    <w:rsid w:val="00E76EDA"/>
    <w:rsid w:val="00E81453"/>
    <w:rsid w:val="00E8225B"/>
    <w:rsid w:val="00E82B14"/>
    <w:rsid w:val="00E84775"/>
    <w:rsid w:val="00E84C78"/>
    <w:rsid w:val="00E84CCE"/>
    <w:rsid w:val="00E901FD"/>
    <w:rsid w:val="00E93223"/>
    <w:rsid w:val="00E95185"/>
    <w:rsid w:val="00EA1C4A"/>
    <w:rsid w:val="00EA1F5A"/>
    <w:rsid w:val="00EB2ADD"/>
    <w:rsid w:val="00EB4A39"/>
    <w:rsid w:val="00EB71B4"/>
    <w:rsid w:val="00EB7F54"/>
    <w:rsid w:val="00EC232B"/>
    <w:rsid w:val="00EC2487"/>
    <w:rsid w:val="00EC568D"/>
    <w:rsid w:val="00EC583B"/>
    <w:rsid w:val="00EC5914"/>
    <w:rsid w:val="00EC5BE6"/>
    <w:rsid w:val="00EC6758"/>
    <w:rsid w:val="00EC7D88"/>
    <w:rsid w:val="00ED4BBE"/>
    <w:rsid w:val="00ED5C91"/>
    <w:rsid w:val="00ED7FBC"/>
    <w:rsid w:val="00EE00EB"/>
    <w:rsid w:val="00EE2181"/>
    <w:rsid w:val="00EE2DCE"/>
    <w:rsid w:val="00EE3A0E"/>
    <w:rsid w:val="00EE5DE1"/>
    <w:rsid w:val="00EE63AE"/>
    <w:rsid w:val="00EE6FE6"/>
    <w:rsid w:val="00EF2B45"/>
    <w:rsid w:val="00EF34CF"/>
    <w:rsid w:val="00EF38D9"/>
    <w:rsid w:val="00EF415C"/>
    <w:rsid w:val="00EF4B12"/>
    <w:rsid w:val="00EF6D72"/>
    <w:rsid w:val="00F00198"/>
    <w:rsid w:val="00F00839"/>
    <w:rsid w:val="00F01208"/>
    <w:rsid w:val="00F02881"/>
    <w:rsid w:val="00F03171"/>
    <w:rsid w:val="00F0512D"/>
    <w:rsid w:val="00F13B55"/>
    <w:rsid w:val="00F165B1"/>
    <w:rsid w:val="00F16F1F"/>
    <w:rsid w:val="00F21165"/>
    <w:rsid w:val="00F24258"/>
    <w:rsid w:val="00F320CE"/>
    <w:rsid w:val="00F3320D"/>
    <w:rsid w:val="00F335BA"/>
    <w:rsid w:val="00F34F20"/>
    <w:rsid w:val="00F358FC"/>
    <w:rsid w:val="00F37C54"/>
    <w:rsid w:val="00F40959"/>
    <w:rsid w:val="00F40FCE"/>
    <w:rsid w:val="00F42660"/>
    <w:rsid w:val="00F475B9"/>
    <w:rsid w:val="00F524CB"/>
    <w:rsid w:val="00F550E4"/>
    <w:rsid w:val="00F554E7"/>
    <w:rsid w:val="00F57685"/>
    <w:rsid w:val="00F608BB"/>
    <w:rsid w:val="00F62B6A"/>
    <w:rsid w:val="00F65676"/>
    <w:rsid w:val="00F66F49"/>
    <w:rsid w:val="00F70576"/>
    <w:rsid w:val="00F72B58"/>
    <w:rsid w:val="00F72C6C"/>
    <w:rsid w:val="00F740E5"/>
    <w:rsid w:val="00F74927"/>
    <w:rsid w:val="00F74CF8"/>
    <w:rsid w:val="00F75873"/>
    <w:rsid w:val="00F8349A"/>
    <w:rsid w:val="00F83822"/>
    <w:rsid w:val="00F85491"/>
    <w:rsid w:val="00F85648"/>
    <w:rsid w:val="00F86CE7"/>
    <w:rsid w:val="00F873E1"/>
    <w:rsid w:val="00F87426"/>
    <w:rsid w:val="00F9198C"/>
    <w:rsid w:val="00F93C57"/>
    <w:rsid w:val="00F95CAB"/>
    <w:rsid w:val="00F960A2"/>
    <w:rsid w:val="00FA095B"/>
    <w:rsid w:val="00FA205F"/>
    <w:rsid w:val="00FA5A4A"/>
    <w:rsid w:val="00FA67D1"/>
    <w:rsid w:val="00FA6829"/>
    <w:rsid w:val="00FA6EE5"/>
    <w:rsid w:val="00FB1709"/>
    <w:rsid w:val="00FB3A52"/>
    <w:rsid w:val="00FB5C79"/>
    <w:rsid w:val="00FB77DE"/>
    <w:rsid w:val="00FC10F1"/>
    <w:rsid w:val="00FC42C9"/>
    <w:rsid w:val="00FC4DC4"/>
    <w:rsid w:val="00FC4F11"/>
    <w:rsid w:val="00FC5067"/>
    <w:rsid w:val="00FC6AD6"/>
    <w:rsid w:val="00FD2A4F"/>
    <w:rsid w:val="00FD4C2B"/>
    <w:rsid w:val="00FD4FC4"/>
    <w:rsid w:val="00FD56C2"/>
    <w:rsid w:val="00FD7370"/>
    <w:rsid w:val="00FD7411"/>
    <w:rsid w:val="00FE22CC"/>
    <w:rsid w:val="00FE2CA2"/>
    <w:rsid w:val="00FE6100"/>
    <w:rsid w:val="00FF1DBD"/>
    <w:rsid w:val="00FF26FD"/>
    <w:rsid w:val="00FF45C8"/>
    <w:rsid w:val="00FF5AE1"/>
    <w:rsid w:val="00FF74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2FE8"/>
    <w:pPr>
      <w:overflowPunct w:val="0"/>
      <w:autoSpaceDE w:val="0"/>
      <w:autoSpaceDN w:val="0"/>
      <w:adjustRightInd w:val="0"/>
    </w:pPr>
    <w:rPr>
      <w:rFonts w:ascii="Roman PS" w:hAnsi="Roman PS"/>
      <w:lang w:val="en-GB"/>
    </w:rPr>
  </w:style>
  <w:style w:type="paragraph" w:styleId="1">
    <w:name w:val="heading 1"/>
    <w:basedOn w:val="a0"/>
    <w:next w:val="a0"/>
    <w:link w:val="1Char"/>
    <w:qFormat/>
    <w:rsid w:val="00546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semiHidden/>
    <w:unhideWhenUsed/>
    <w:qFormat/>
    <w:rsid w:val="00816C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semiHidden/>
    <w:unhideWhenUsed/>
    <w:qFormat/>
    <w:rsid w:val="0048477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qFormat/>
    <w:rsid w:val="00802C3E"/>
    <w:pPr>
      <w:overflowPunct/>
      <w:autoSpaceDE/>
      <w:autoSpaceDN/>
      <w:adjustRightInd/>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Υπερ-σύνδεση1"/>
    <w:basedOn w:val="a1"/>
    <w:rsid w:val="00B52FE8"/>
    <w:rPr>
      <w:color w:val="0000FF"/>
      <w:u w:val="single"/>
    </w:rPr>
  </w:style>
  <w:style w:type="paragraph" w:styleId="a4">
    <w:name w:val="Balloon Text"/>
    <w:basedOn w:val="a0"/>
    <w:link w:val="Char"/>
    <w:uiPriority w:val="99"/>
    <w:semiHidden/>
    <w:rsid w:val="009F13F4"/>
    <w:rPr>
      <w:rFonts w:ascii="Tahoma" w:hAnsi="Tahoma" w:cs="Tahoma"/>
      <w:sz w:val="16"/>
      <w:szCs w:val="16"/>
    </w:rPr>
  </w:style>
  <w:style w:type="paragraph" w:styleId="a5">
    <w:name w:val="footer"/>
    <w:basedOn w:val="a0"/>
    <w:link w:val="Char0"/>
    <w:uiPriority w:val="99"/>
    <w:rsid w:val="009F13F4"/>
    <w:pPr>
      <w:tabs>
        <w:tab w:val="center" w:pos="4153"/>
        <w:tab w:val="right" w:pos="8306"/>
      </w:tabs>
    </w:pPr>
  </w:style>
  <w:style w:type="character" w:styleId="a6">
    <w:name w:val="page number"/>
    <w:basedOn w:val="a1"/>
    <w:rsid w:val="009F13F4"/>
  </w:style>
  <w:style w:type="character" w:styleId="-">
    <w:name w:val="Hyperlink"/>
    <w:basedOn w:val="a1"/>
    <w:uiPriority w:val="99"/>
    <w:rsid w:val="00D66ACC"/>
    <w:rPr>
      <w:color w:val="0000FF"/>
      <w:u w:val="single"/>
    </w:rPr>
  </w:style>
  <w:style w:type="character" w:customStyle="1" w:styleId="a7">
    <w:name w:val="a"/>
    <w:basedOn w:val="a1"/>
    <w:rsid w:val="00ED5C91"/>
  </w:style>
  <w:style w:type="paragraph" w:styleId="a8">
    <w:name w:val="List Paragraph"/>
    <w:basedOn w:val="a0"/>
    <w:uiPriority w:val="34"/>
    <w:qFormat/>
    <w:rsid w:val="003714E3"/>
    <w:pPr>
      <w:ind w:left="720"/>
      <w:contextualSpacing/>
    </w:pPr>
  </w:style>
  <w:style w:type="paragraph" w:styleId="a9">
    <w:name w:val="header"/>
    <w:basedOn w:val="a0"/>
    <w:link w:val="Char1"/>
    <w:uiPriority w:val="99"/>
    <w:rsid w:val="003714E3"/>
    <w:pPr>
      <w:tabs>
        <w:tab w:val="center" w:pos="4153"/>
        <w:tab w:val="right" w:pos="8306"/>
      </w:tabs>
    </w:pPr>
  </w:style>
  <w:style w:type="character" w:customStyle="1" w:styleId="Char1">
    <w:name w:val="Κεφαλίδα Char"/>
    <w:basedOn w:val="a1"/>
    <w:link w:val="a9"/>
    <w:uiPriority w:val="99"/>
    <w:rsid w:val="003714E3"/>
    <w:rPr>
      <w:rFonts w:ascii="Roman PS" w:hAnsi="Roman PS"/>
      <w:lang w:val="en-GB"/>
    </w:rPr>
  </w:style>
  <w:style w:type="character" w:styleId="aa">
    <w:name w:val="Emphasis"/>
    <w:basedOn w:val="a1"/>
    <w:qFormat/>
    <w:rsid w:val="00E57B93"/>
    <w:rPr>
      <w:i/>
      <w:iCs/>
    </w:rPr>
  </w:style>
  <w:style w:type="paragraph" w:customStyle="1" w:styleId="Default">
    <w:name w:val="Default"/>
    <w:rsid w:val="00692A4A"/>
    <w:pPr>
      <w:autoSpaceDE w:val="0"/>
      <w:autoSpaceDN w:val="0"/>
      <w:adjustRightInd w:val="0"/>
    </w:pPr>
    <w:rPr>
      <w:color w:val="000000"/>
      <w:sz w:val="24"/>
      <w:szCs w:val="24"/>
    </w:rPr>
  </w:style>
  <w:style w:type="character" w:customStyle="1" w:styleId="Char0">
    <w:name w:val="Υποσέλιδο Char"/>
    <w:basedOn w:val="a1"/>
    <w:link w:val="a5"/>
    <w:uiPriority w:val="99"/>
    <w:rsid w:val="005A5A03"/>
    <w:rPr>
      <w:rFonts w:ascii="Roman PS" w:hAnsi="Roman PS"/>
      <w:lang w:val="en-GB"/>
    </w:rPr>
  </w:style>
  <w:style w:type="paragraph" w:customStyle="1" w:styleId="DocHead">
    <w:name w:val="DocHead"/>
    <w:rsid w:val="002A3A18"/>
    <w:pPr>
      <w:spacing w:before="240" w:after="240"/>
      <w:jc w:val="center"/>
    </w:pPr>
    <w:rPr>
      <w:rFonts w:eastAsia="SimSun"/>
      <w:sz w:val="24"/>
      <w:lang w:val="en-US" w:eastAsia="en-US"/>
    </w:rPr>
  </w:style>
  <w:style w:type="paragraph" w:styleId="ab">
    <w:name w:val="Body Text"/>
    <w:basedOn w:val="a0"/>
    <w:link w:val="Char2"/>
    <w:rsid w:val="00CD1543"/>
    <w:pPr>
      <w:jc w:val="center"/>
      <w:textAlignment w:val="baseline"/>
    </w:pPr>
    <w:rPr>
      <w:rFonts w:ascii="Times New Roman" w:hAnsi="Times New Roman"/>
      <w:b/>
      <w:sz w:val="28"/>
      <w:lang w:val="el-GR"/>
    </w:rPr>
  </w:style>
  <w:style w:type="character" w:customStyle="1" w:styleId="Char2">
    <w:name w:val="Σώμα κειμένου Char"/>
    <w:basedOn w:val="a1"/>
    <w:link w:val="ab"/>
    <w:rsid w:val="00CD1543"/>
    <w:rPr>
      <w:b/>
      <w:sz w:val="28"/>
    </w:rPr>
  </w:style>
  <w:style w:type="character" w:styleId="-0">
    <w:name w:val="FollowedHyperlink"/>
    <w:basedOn w:val="a1"/>
    <w:rsid w:val="00B96EDA"/>
    <w:rPr>
      <w:color w:val="800080"/>
      <w:u w:val="single"/>
    </w:rPr>
  </w:style>
  <w:style w:type="paragraph" w:customStyle="1" w:styleId="-10">
    <w:name w:val="摘要-1"/>
    <w:basedOn w:val="a0"/>
    <w:uiPriority w:val="99"/>
    <w:rsid w:val="00834383"/>
    <w:pPr>
      <w:widowControl w:val="0"/>
      <w:overflowPunct/>
      <w:adjustRightInd/>
      <w:ind w:leftChars="250" w:left="250" w:rightChars="250" w:right="250"/>
      <w:jc w:val="both"/>
    </w:pPr>
    <w:rPr>
      <w:rFonts w:ascii="Times New Roman" w:eastAsia="SimSun" w:hAnsi="Times New Roman"/>
      <w:sz w:val="18"/>
      <w:szCs w:val="18"/>
      <w:lang w:val="en-US" w:eastAsia="zh-CN"/>
    </w:rPr>
  </w:style>
  <w:style w:type="character" w:customStyle="1" w:styleId="hps">
    <w:name w:val="hps"/>
    <w:basedOn w:val="a1"/>
    <w:rsid w:val="00CC4DEA"/>
  </w:style>
  <w:style w:type="character" w:customStyle="1" w:styleId="3Char">
    <w:name w:val="Επικεφαλίδα 3 Char"/>
    <w:basedOn w:val="a1"/>
    <w:link w:val="3"/>
    <w:semiHidden/>
    <w:rsid w:val="00484773"/>
    <w:rPr>
      <w:rFonts w:asciiTheme="majorHAnsi" w:eastAsiaTheme="majorEastAsia" w:hAnsiTheme="majorHAnsi" w:cstheme="majorBidi"/>
      <w:b/>
      <w:bCs/>
      <w:color w:val="4F81BD" w:themeColor="accent1"/>
      <w:lang w:val="en-GB"/>
    </w:rPr>
  </w:style>
  <w:style w:type="paragraph" w:customStyle="1" w:styleId="a">
    <w:name w:val="Επιτεύγματα"/>
    <w:basedOn w:val="ab"/>
    <w:rsid w:val="005956F4"/>
    <w:pPr>
      <w:numPr>
        <w:numId w:val="35"/>
      </w:numPr>
      <w:tabs>
        <w:tab w:val="clear" w:pos="360"/>
      </w:tabs>
      <w:overflowPunct/>
      <w:autoSpaceDE/>
      <w:autoSpaceDN/>
      <w:adjustRightInd/>
      <w:spacing w:after="60" w:line="220" w:lineRule="atLeast"/>
      <w:jc w:val="both"/>
      <w:textAlignment w:val="auto"/>
    </w:pPr>
    <w:rPr>
      <w:rFonts w:ascii="Arial" w:hAnsi="Arial"/>
      <w:b w:val="0"/>
      <w:spacing w:val="-5"/>
      <w:sz w:val="20"/>
    </w:rPr>
  </w:style>
  <w:style w:type="character" w:customStyle="1" w:styleId="apple-converted-space">
    <w:name w:val="apple-converted-space"/>
    <w:basedOn w:val="a1"/>
    <w:rsid w:val="008B1E20"/>
  </w:style>
  <w:style w:type="paragraph" w:customStyle="1" w:styleId="as">
    <w:name w:val=".as..."/>
    <w:basedOn w:val="Default"/>
    <w:next w:val="Default"/>
    <w:uiPriority w:val="99"/>
    <w:rsid w:val="00E2415F"/>
    <w:rPr>
      <w:rFonts w:ascii="Courier New" w:eastAsiaTheme="minorHAnsi" w:hAnsi="Courier New" w:cs="Courier New"/>
      <w:color w:val="auto"/>
      <w:lang w:eastAsia="en-US"/>
    </w:rPr>
  </w:style>
  <w:style w:type="paragraph" w:customStyle="1" w:styleId="Navadensplet">
    <w:name w:val="Navaden (splet)"/>
    <w:basedOn w:val="Default"/>
    <w:next w:val="Default"/>
    <w:uiPriority w:val="99"/>
    <w:rsid w:val="00E2415F"/>
    <w:rPr>
      <w:rFonts w:ascii="Tahoma" w:eastAsiaTheme="minorHAnsi" w:hAnsi="Tahoma" w:cs="Tahoma"/>
      <w:color w:val="auto"/>
      <w:lang w:eastAsia="en-US"/>
    </w:rPr>
  </w:style>
  <w:style w:type="character" w:customStyle="1" w:styleId="Char">
    <w:name w:val="Κείμενο πλαισίου Char"/>
    <w:basedOn w:val="a1"/>
    <w:link w:val="a4"/>
    <w:uiPriority w:val="99"/>
    <w:semiHidden/>
    <w:rsid w:val="00E2415F"/>
    <w:rPr>
      <w:rFonts w:ascii="Tahoma" w:hAnsi="Tahoma" w:cs="Tahoma"/>
      <w:sz w:val="16"/>
      <w:szCs w:val="16"/>
      <w:lang w:val="en-GB"/>
    </w:rPr>
  </w:style>
  <w:style w:type="paragraph" w:styleId="ac">
    <w:name w:val="No Spacing"/>
    <w:link w:val="Char3"/>
    <w:autoRedefine/>
    <w:uiPriority w:val="1"/>
    <w:qFormat/>
    <w:rsid w:val="00DD5682"/>
    <w:pPr>
      <w:spacing w:line="360" w:lineRule="auto"/>
      <w:ind w:firstLine="720"/>
      <w:jc w:val="both"/>
    </w:pPr>
    <w:rPr>
      <w:rFonts w:eastAsia="Calibri"/>
      <w:sz w:val="24"/>
      <w:szCs w:val="22"/>
      <w:lang w:val="en-US"/>
    </w:rPr>
  </w:style>
  <w:style w:type="character" w:customStyle="1" w:styleId="Char3">
    <w:name w:val="Χωρίς διάστιχο Char"/>
    <w:link w:val="ac"/>
    <w:uiPriority w:val="1"/>
    <w:locked/>
    <w:rsid w:val="00DD5682"/>
    <w:rPr>
      <w:rFonts w:eastAsia="Calibri"/>
      <w:sz w:val="24"/>
      <w:szCs w:val="22"/>
      <w:lang w:val="en-US"/>
    </w:rPr>
  </w:style>
  <w:style w:type="character" w:customStyle="1" w:styleId="2Char">
    <w:name w:val="Επικεφαλίδα 2 Char"/>
    <w:basedOn w:val="a1"/>
    <w:link w:val="2"/>
    <w:semiHidden/>
    <w:rsid w:val="00816CAE"/>
    <w:rPr>
      <w:rFonts w:asciiTheme="majorHAnsi" w:eastAsiaTheme="majorEastAsia" w:hAnsiTheme="majorHAnsi" w:cstheme="majorBidi"/>
      <w:b/>
      <w:bCs/>
      <w:color w:val="4F81BD" w:themeColor="accent1"/>
      <w:sz w:val="26"/>
      <w:szCs w:val="26"/>
      <w:lang w:val="en-GB"/>
    </w:rPr>
  </w:style>
  <w:style w:type="character" w:customStyle="1" w:styleId="publication-meta-journal">
    <w:name w:val="publication-meta-journal"/>
    <w:basedOn w:val="a1"/>
    <w:rsid w:val="009173B9"/>
  </w:style>
  <w:style w:type="character" w:customStyle="1" w:styleId="1Char">
    <w:name w:val="Επικεφαλίδα 1 Char"/>
    <w:basedOn w:val="a1"/>
    <w:link w:val="1"/>
    <w:rsid w:val="0054605C"/>
    <w:rPr>
      <w:rFonts w:asciiTheme="majorHAnsi" w:eastAsiaTheme="majorEastAsia" w:hAnsiTheme="majorHAnsi" w:cstheme="majorBidi"/>
      <w:b/>
      <w:bCs/>
      <w:color w:val="365F91" w:themeColor="accent1" w:themeShade="BF"/>
      <w:sz w:val="28"/>
      <w:szCs w:val="28"/>
      <w:lang w:val="en-GB"/>
    </w:rPr>
  </w:style>
  <w:style w:type="character" w:customStyle="1" w:styleId="hlfld-title">
    <w:name w:val="hlfld-title"/>
    <w:basedOn w:val="a1"/>
    <w:rsid w:val="0054605C"/>
  </w:style>
  <w:style w:type="character" w:customStyle="1" w:styleId="nova-v-publication-itemperson-list-item">
    <w:name w:val="nova-v-publication-item__person-list-item"/>
    <w:basedOn w:val="a1"/>
    <w:rsid w:val="00A57F45"/>
  </w:style>
  <w:style w:type="character" w:customStyle="1" w:styleId="nova-v-publication-itemperson-list-item-name">
    <w:name w:val="nova-v-publication-item__person-list-item-name"/>
    <w:basedOn w:val="a1"/>
    <w:rsid w:val="00A57F45"/>
  </w:style>
  <w:style w:type="character" w:customStyle="1" w:styleId="research-detail-author">
    <w:name w:val="research-detail-author"/>
    <w:basedOn w:val="a1"/>
    <w:rsid w:val="0097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2FE8"/>
    <w:pPr>
      <w:overflowPunct w:val="0"/>
      <w:autoSpaceDE w:val="0"/>
      <w:autoSpaceDN w:val="0"/>
      <w:adjustRightInd w:val="0"/>
    </w:pPr>
    <w:rPr>
      <w:rFonts w:ascii="Roman PS" w:hAnsi="Roman PS"/>
      <w:lang w:val="en-GB"/>
    </w:rPr>
  </w:style>
  <w:style w:type="paragraph" w:styleId="1">
    <w:name w:val="heading 1"/>
    <w:basedOn w:val="a0"/>
    <w:next w:val="a0"/>
    <w:link w:val="1Char"/>
    <w:qFormat/>
    <w:rsid w:val="00546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semiHidden/>
    <w:unhideWhenUsed/>
    <w:qFormat/>
    <w:rsid w:val="00816C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semiHidden/>
    <w:unhideWhenUsed/>
    <w:qFormat/>
    <w:rsid w:val="0048477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qFormat/>
    <w:rsid w:val="00802C3E"/>
    <w:pPr>
      <w:overflowPunct/>
      <w:autoSpaceDE/>
      <w:autoSpaceDN/>
      <w:adjustRightInd/>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Υπερ-σύνδεση1"/>
    <w:basedOn w:val="a1"/>
    <w:rsid w:val="00B52FE8"/>
    <w:rPr>
      <w:color w:val="0000FF"/>
      <w:u w:val="single"/>
    </w:rPr>
  </w:style>
  <w:style w:type="paragraph" w:styleId="a4">
    <w:name w:val="Balloon Text"/>
    <w:basedOn w:val="a0"/>
    <w:link w:val="Char"/>
    <w:uiPriority w:val="99"/>
    <w:semiHidden/>
    <w:rsid w:val="009F13F4"/>
    <w:rPr>
      <w:rFonts w:ascii="Tahoma" w:hAnsi="Tahoma" w:cs="Tahoma"/>
      <w:sz w:val="16"/>
      <w:szCs w:val="16"/>
    </w:rPr>
  </w:style>
  <w:style w:type="paragraph" w:styleId="a5">
    <w:name w:val="footer"/>
    <w:basedOn w:val="a0"/>
    <w:link w:val="Char0"/>
    <w:uiPriority w:val="99"/>
    <w:rsid w:val="009F13F4"/>
    <w:pPr>
      <w:tabs>
        <w:tab w:val="center" w:pos="4153"/>
        <w:tab w:val="right" w:pos="8306"/>
      </w:tabs>
    </w:pPr>
  </w:style>
  <w:style w:type="character" w:styleId="a6">
    <w:name w:val="page number"/>
    <w:basedOn w:val="a1"/>
    <w:rsid w:val="009F13F4"/>
  </w:style>
  <w:style w:type="character" w:styleId="-">
    <w:name w:val="Hyperlink"/>
    <w:basedOn w:val="a1"/>
    <w:uiPriority w:val="99"/>
    <w:rsid w:val="00D66ACC"/>
    <w:rPr>
      <w:color w:val="0000FF"/>
      <w:u w:val="single"/>
    </w:rPr>
  </w:style>
  <w:style w:type="character" w:customStyle="1" w:styleId="a7">
    <w:name w:val="a"/>
    <w:basedOn w:val="a1"/>
    <w:rsid w:val="00ED5C91"/>
  </w:style>
  <w:style w:type="paragraph" w:styleId="a8">
    <w:name w:val="List Paragraph"/>
    <w:basedOn w:val="a0"/>
    <w:uiPriority w:val="34"/>
    <w:qFormat/>
    <w:rsid w:val="003714E3"/>
    <w:pPr>
      <w:ind w:left="720"/>
      <w:contextualSpacing/>
    </w:pPr>
  </w:style>
  <w:style w:type="paragraph" w:styleId="a9">
    <w:name w:val="header"/>
    <w:basedOn w:val="a0"/>
    <w:link w:val="Char1"/>
    <w:uiPriority w:val="99"/>
    <w:rsid w:val="003714E3"/>
    <w:pPr>
      <w:tabs>
        <w:tab w:val="center" w:pos="4153"/>
        <w:tab w:val="right" w:pos="8306"/>
      </w:tabs>
    </w:pPr>
  </w:style>
  <w:style w:type="character" w:customStyle="1" w:styleId="Char1">
    <w:name w:val="Κεφαλίδα Char"/>
    <w:basedOn w:val="a1"/>
    <w:link w:val="a9"/>
    <w:uiPriority w:val="99"/>
    <w:rsid w:val="003714E3"/>
    <w:rPr>
      <w:rFonts w:ascii="Roman PS" w:hAnsi="Roman PS"/>
      <w:lang w:val="en-GB"/>
    </w:rPr>
  </w:style>
  <w:style w:type="character" w:styleId="aa">
    <w:name w:val="Emphasis"/>
    <w:basedOn w:val="a1"/>
    <w:qFormat/>
    <w:rsid w:val="00E57B93"/>
    <w:rPr>
      <w:i/>
      <w:iCs/>
    </w:rPr>
  </w:style>
  <w:style w:type="paragraph" w:customStyle="1" w:styleId="Default">
    <w:name w:val="Default"/>
    <w:rsid w:val="00692A4A"/>
    <w:pPr>
      <w:autoSpaceDE w:val="0"/>
      <w:autoSpaceDN w:val="0"/>
      <w:adjustRightInd w:val="0"/>
    </w:pPr>
    <w:rPr>
      <w:color w:val="000000"/>
      <w:sz w:val="24"/>
      <w:szCs w:val="24"/>
    </w:rPr>
  </w:style>
  <w:style w:type="character" w:customStyle="1" w:styleId="Char0">
    <w:name w:val="Υποσέλιδο Char"/>
    <w:basedOn w:val="a1"/>
    <w:link w:val="a5"/>
    <w:uiPriority w:val="99"/>
    <w:rsid w:val="005A5A03"/>
    <w:rPr>
      <w:rFonts w:ascii="Roman PS" w:hAnsi="Roman PS"/>
      <w:lang w:val="en-GB"/>
    </w:rPr>
  </w:style>
  <w:style w:type="paragraph" w:customStyle="1" w:styleId="DocHead">
    <w:name w:val="DocHead"/>
    <w:rsid w:val="002A3A18"/>
    <w:pPr>
      <w:spacing w:before="240" w:after="240"/>
      <w:jc w:val="center"/>
    </w:pPr>
    <w:rPr>
      <w:rFonts w:eastAsia="SimSun"/>
      <w:sz w:val="24"/>
      <w:lang w:val="en-US" w:eastAsia="en-US"/>
    </w:rPr>
  </w:style>
  <w:style w:type="paragraph" w:styleId="ab">
    <w:name w:val="Body Text"/>
    <w:basedOn w:val="a0"/>
    <w:link w:val="Char2"/>
    <w:rsid w:val="00CD1543"/>
    <w:pPr>
      <w:jc w:val="center"/>
      <w:textAlignment w:val="baseline"/>
    </w:pPr>
    <w:rPr>
      <w:rFonts w:ascii="Times New Roman" w:hAnsi="Times New Roman"/>
      <w:b/>
      <w:sz w:val="28"/>
      <w:lang w:val="el-GR"/>
    </w:rPr>
  </w:style>
  <w:style w:type="character" w:customStyle="1" w:styleId="Char2">
    <w:name w:val="Σώμα κειμένου Char"/>
    <w:basedOn w:val="a1"/>
    <w:link w:val="ab"/>
    <w:rsid w:val="00CD1543"/>
    <w:rPr>
      <w:b/>
      <w:sz w:val="28"/>
    </w:rPr>
  </w:style>
  <w:style w:type="character" w:styleId="-0">
    <w:name w:val="FollowedHyperlink"/>
    <w:basedOn w:val="a1"/>
    <w:rsid w:val="00B96EDA"/>
    <w:rPr>
      <w:color w:val="800080"/>
      <w:u w:val="single"/>
    </w:rPr>
  </w:style>
  <w:style w:type="paragraph" w:customStyle="1" w:styleId="-10">
    <w:name w:val="摘要-1"/>
    <w:basedOn w:val="a0"/>
    <w:uiPriority w:val="99"/>
    <w:rsid w:val="00834383"/>
    <w:pPr>
      <w:widowControl w:val="0"/>
      <w:overflowPunct/>
      <w:adjustRightInd/>
      <w:ind w:leftChars="250" w:left="250" w:rightChars="250" w:right="250"/>
      <w:jc w:val="both"/>
    </w:pPr>
    <w:rPr>
      <w:rFonts w:ascii="Times New Roman" w:eastAsia="SimSun" w:hAnsi="Times New Roman"/>
      <w:sz w:val="18"/>
      <w:szCs w:val="18"/>
      <w:lang w:val="en-US" w:eastAsia="zh-CN"/>
    </w:rPr>
  </w:style>
  <w:style w:type="character" w:customStyle="1" w:styleId="hps">
    <w:name w:val="hps"/>
    <w:basedOn w:val="a1"/>
    <w:rsid w:val="00CC4DEA"/>
  </w:style>
  <w:style w:type="character" w:customStyle="1" w:styleId="3Char">
    <w:name w:val="Επικεφαλίδα 3 Char"/>
    <w:basedOn w:val="a1"/>
    <w:link w:val="3"/>
    <w:semiHidden/>
    <w:rsid w:val="00484773"/>
    <w:rPr>
      <w:rFonts w:asciiTheme="majorHAnsi" w:eastAsiaTheme="majorEastAsia" w:hAnsiTheme="majorHAnsi" w:cstheme="majorBidi"/>
      <w:b/>
      <w:bCs/>
      <w:color w:val="4F81BD" w:themeColor="accent1"/>
      <w:lang w:val="en-GB"/>
    </w:rPr>
  </w:style>
  <w:style w:type="paragraph" w:customStyle="1" w:styleId="a">
    <w:name w:val="Επιτεύγματα"/>
    <w:basedOn w:val="ab"/>
    <w:rsid w:val="005956F4"/>
    <w:pPr>
      <w:numPr>
        <w:numId w:val="35"/>
      </w:numPr>
      <w:tabs>
        <w:tab w:val="clear" w:pos="360"/>
      </w:tabs>
      <w:overflowPunct/>
      <w:autoSpaceDE/>
      <w:autoSpaceDN/>
      <w:adjustRightInd/>
      <w:spacing w:after="60" w:line="220" w:lineRule="atLeast"/>
      <w:jc w:val="both"/>
      <w:textAlignment w:val="auto"/>
    </w:pPr>
    <w:rPr>
      <w:rFonts w:ascii="Arial" w:hAnsi="Arial"/>
      <w:b w:val="0"/>
      <w:spacing w:val="-5"/>
      <w:sz w:val="20"/>
    </w:rPr>
  </w:style>
  <w:style w:type="character" w:customStyle="1" w:styleId="apple-converted-space">
    <w:name w:val="apple-converted-space"/>
    <w:basedOn w:val="a1"/>
    <w:rsid w:val="008B1E20"/>
  </w:style>
  <w:style w:type="paragraph" w:customStyle="1" w:styleId="as">
    <w:name w:val=".as..."/>
    <w:basedOn w:val="Default"/>
    <w:next w:val="Default"/>
    <w:uiPriority w:val="99"/>
    <w:rsid w:val="00E2415F"/>
    <w:rPr>
      <w:rFonts w:ascii="Courier New" w:eastAsiaTheme="minorHAnsi" w:hAnsi="Courier New" w:cs="Courier New"/>
      <w:color w:val="auto"/>
      <w:lang w:eastAsia="en-US"/>
    </w:rPr>
  </w:style>
  <w:style w:type="paragraph" w:customStyle="1" w:styleId="Navadensplet">
    <w:name w:val="Navaden (splet)"/>
    <w:basedOn w:val="Default"/>
    <w:next w:val="Default"/>
    <w:uiPriority w:val="99"/>
    <w:rsid w:val="00E2415F"/>
    <w:rPr>
      <w:rFonts w:ascii="Tahoma" w:eastAsiaTheme="minorHAnsi" w:hAnsi="Tahoma" w:cs="Tahoma"/>
      <w:color w:val="auto"/>
      <w:lang w:eastAsia="en-US"/>
    </w:rPr>
  </w:style>
  <w:style w:type="character" w:customStyle="1" w:styleId="Char">
    <w:name w:val="Κείμενο πλαισίου Char"/>
    <w:basedOn w:val="a1"/>
    <w:link w:val="a4"/>
    <w:uiPriority w:val="99"/>
    <w:semiHidden/>
    <w:rsid w:val="00E2415F"/>
    <w:rPr>
      <w:rFonts w:ascii="Tahoma" w:hAnsi="Tahoma" w:cs="Tahoma"/>
      <w:sz w:val="16"/>
      <w:szCs w:val="16"/>
      <w:lang w:val="en-GB"/>
    </w:rPr>
  </w:style>
  <w:style w:type="paragraph" w:styleId="ac">
    <w:name w:val="No Spacing"/>
    <w:link w:val="Char3"/>
    <w:autoRedefine/>
    <w:uiPriority w:val="1"/>
    <w:qFormat/>
    <w:rsid w:val="00DD5682"/>
    <w:pPr>
      <w:spacing w:line="360" w:lineRule="auto"/>
      <w:ind w:firstLine="720"/>
      <w:jc w:val="both"/>
    </w:pPr>
    <w:rPr>
      <w:rFonts w:eastAsia="Calibri"/>
      <w:sz w:val="24"/>
      <w:szCs w:val="22"/>
      <w:lang w:val="en-US"/>
    </w:rPr>
  </w:style>
  <w:style w:type="character" w:customStyle="1" w:styleId="Char3">
    <w:name w:val="Χωρίς διάστιχο Char"/>
    <w:link w:val="ac"/>
    <w:uiPriority w:val="1"/>
    <w:locked/>
    <w:rsid w:val="00DD5682"/>
    <w:rPr>
      <w:rFonts w:eastAsia="Calibri"/>
      <w:sz w:val="24"/>
      <w:szCs w:val="22"/>
      <w:lang w:val="en-US"/>
    </w:rPr>
  </w:style>
  <w:style w:type="character" w:customStyle="1" w:styleId="2Char">
    <w:name w:val="Επικεφαλίδα 2 Char"/>
    <w:basedOn w:val="a1"/>
    <w:link w:val="2"/>
    <w:semiHidden/>
    <w:rsid w:val="00816CAE"/>
    <w:rPr>
      <w:rFonts w:asciiTheme="majorHAnsi" w:eastAsiaTheme="majorEastAsia" w:hAnsiTheme="majorHAnsi" w:cstheme="majorBidi"/>
      <w:b/>
      <w:bCs/>
      <w:color w:val="4F81BD" w:themeColor="accent1"/>
      <w:sz w:val="26"/>
      <w:szCs w:val="26"/>
      <w:lang w:val="en-GB"/>
    </w:rPr>
  </w:style>
  <w:style w:type="character" w:customStyle="1" w:styleId="publication-meta-journal">
    <w:name w:val="publication-meta-journal"/>
    <w:basedOn w:val="a1"/>
    <w:rsid w:val="009173B9"/>
  </w:style>
  <w:style w:type="character" w:customStyle="1" w:styleId="1Char">
    <w:name w:val="Επικεφαλίδα 1 Char"/>
    <w:basedOn w:val="a1"/>
    <w:link w:val="1"/>
    <w:rsid w:val="0054605C"/>
    <w:rPr>
      <w:rFonts w:asciiTheme="majorHAnsi" w:eastAsiaTheme="majorEastAsia" w:hAnsiTheme="majorHAnsi" w:cstheme="majorBidi"/>
      <w:b/>
      <w:bCs/>
      <w:color w:val="365F91" w:themeColor="accent1" w:themeShade="BF"/>
      <w:sz w:val="28"/>
      <w:szCs w:val="28"/>
      <w:lang w:val="en-GB"/>
    </w:rPr>
  </w:style>
  <w:style w:type="character" w:customStyle="1" w:styleId="hlfld-title">
    <w:name w:val="hlfld-title"/>
    <w:basedOn w:val="a1"/>
    <w:rsid w:val="0054605C"/>
  </w:style>
  <w:style w:type="character" w:customStyle="1" w:styleId="nova-v-publication-itemperson-list-item">
    <w:name w:val="nova-v-publication-item__person-list-item"/>
    <w:basedOn w:val="a1"/>
    <w:rsid w:val="00A57F45"/>
  </w:style>
  <w:style w:type="character" w:customStyle="1" w:styleId="nova-v-publication-itemperson-list-item-name">
    <w:name w:val="nova-v-publication-item__person-list-item-name"/>
    <w:basedOn w:val="a1"/>
    <w:rsid w:val="00A57F45"/>
  </w:style>
  <w:style w:type="character" w:customStyle="1" w:styleId="research-detail-author">
    <w:name w:val="research-detail-author"/>
    <w:basedOn w:val="a1"/>
    <w:rsid w:val="0097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5">
      <w:bodyDiv w:val="1"/>
      <w:marLeft w:val="0"/>
      <w:marRight w:val="0"/>
      <w:marTop w:val="0"/>
      <w:marBottom w:val="0"/>
      <w:divBdr>
        <w:top w:val="none" w:sz="0" w:space="0" w:color="auto"/>
        <w:left w:val="none" w:sz="0" w:space="0" w:color="auto"/>
        <w:bottom w:val="none" w:sz="0" w:space="0" w:color="auto"/>
        <w:right w:val="none" w:sz="0" w:space="0" w:color="auto"/>
      </w:divBdr>
    </w:div>
    <w:div w:id="18286061">
      <w:bodyDiv w:val="1"/>
      <w:marLeft w:val="0"/>
      <w:marRight w:val="0"/>
      <w:marTop w:val="0"/>
      <w:marBottom w:val="0"/>
      <w:divBdr>
        <w:top w:val="none" w:sz="0" w:space="0" w:color="auto"/>
        <w:left w:val="none" w:sz="0" w:space="0" w:color="auto"/>
        <w:bottom w:val="none" w:sz="0" w:space="0" w:color="auto"/>
        <w:right w:val="none" w:sz="0" w:space="0" w:color="auto"/>
      </w:divBdr>
      <w:divsChild>
        <w:div w:id="133110810">
          <w:marLeft w:val="0"/>
          <w:marRight w:val="0"/>
          <w:marTop w:val="0"/>
          <w:marBottom w:val="0"/>
          <w:divBdr>
            <w:top w:val="none" w:sz="0" w:space="0" w:color="auto"/>
            <w:left w:val="none" w:sz="0" w:space="0" w:color="auto"/>
            <w:bottom w:val="none" w:sz="0" w:space="0" w:color="auto"/>
            <w:right w:val="none" w:sz="0" w:space="0" w:color="auto"/>
          </w:divBdr>
        </w:div>
        <w:div w:id="598487411">
          <w:marLeft w:val="0"/>
          <w:marRight w:val="0"/>
          <w:marTop w:val="0"/>
          <w:marBottom w:val="0"/>
          <w:divBdr>
            <w:top w:val="none" w:sz="0" w:space="0" w:color="auto"/>
            <w:left w:val="none" w:sz="0" w:space="0" w:color="auto"/>
            <w:bottom w:val="none" w:sz="0" w:space="0" w:color="auto"/>
            <w:right w:val="none" w:sz="0" w:space="0" w:color="auto"/>
          </w:divBdr>
        </w:div>
        <w:div w:id="611009520">
          <w:marLeft w:val="0"/>
          <w:marRight w:val="0"/>
          <w:marTop w:val="0"/>
          <w:marBottom w:val="0"/>
          <w:divBdr>
            <w:top w:val="none" w:sz="0" w:space="0" w:color="auto"/>
            <w:left w:val="none" w:sz="0" w:space="0" w:color="auto"/>
            <w:bottom w:val="none" w:sz="0" w:space="0" w:color="auto"/>
            <w:right w:val="none" w:sz="0" w:space="0" w:color="auto"/>
          </w:divBdr>
        </w:div>
        <w:div w:id="1570573226">
          <w:marLeft w:val="0"/>
          <w:marRight w:val="0"/>
          <w:marTop w:val="0"/>
          <w:marBottom w:val="0"/>
          <w:divBdr>
            <w:top w:val="none" w:sz="0" w:space="0" w:color="auto"/>
            <w:left w:val="none" w:sz="0" w:space="0" w:color="auto"/>
            <w:bottom w:val="none" w:sz="0" w:space="0" w:color="auto"/>
            <w:right w:val="none" w:sz="0" w:space="0" w:color="auto"/>
          </w:divBdr>
        </w:div>
        <w:div w:id="145173947">
          <w:marLeft w:val="0"/>
          <w:marRight w:val="0"/>
          <w:marTop w:val="0"/>
          <w:marBottom w:val="0"/>
          <w:divBdr>
            <w:top w:val="none" w:sz="0" w:space="0" w:color="auto"/>
            <w:left w:val="none" w:sz="0" w:space="0" w:color="auto"/>
            <w:bottom w:val="none" w:sz="0" w:space="0" w:color="auto"/>
            <w:right w:val="none" w:sz="0" w:space="0" w:color="auto"/>
          </w:divBdr>
        </w:div>
      </w:divsChild>
    </w:div>
    <w:div w:id="168646085">
      <w:bodyDiv w:val="1"/>
      <w:marLeft w:val="0"/>
      <w:marRight w:val="0"/>
      <w:marTop w:val="0"/>
      <w:marBottom w:val="0"/>
      <w:divBdr>
        <w:top w:val="none" w:sz="0" w:space="0" w:color="auto"/>
        <w:left w:val="none" w:sz="0" w:space="0" w:color="auto"/>
        <w:bottom w:val="none" w:sz="0" w:space="0" w:color="auto"/>
        <w:right w:val="none" w:sz="0" w:space="0" w:color="auto"/>
      </w:divBdr>
      <w:divsChild>
        <w:div w:id="403338755">
          <w:marLeft w:val="0"/>
          <w:marRight w:val="0"/>
          <w:marTop w:val="0"/>
          <w:marBottom w:val="0"/>
          <w:divBdr>
            <w:top w:val="none" w:sz="0" w:space="0" w:color="auto"/>
            <w:left w:val="none" w:sz="0" w:space="0" w:color="auto"/>
            <w:bottom w:val="none" w:sz="0" w:space="0" w:color="auto"/>
            <w:right w:val="none" w:sz="0" w:space="0" w:color="auto"/>
          </w:divBdr>
          <w:divsChild>
            <w:div w:id="227229394">
              <w:marLeft w:val="0"/>
              <w:marRight w:val="0"/>
              <w:marTop w:val="0"/>
              <w:marBottom w:val="0"/>
              <w:divBdr>
                <w:top w:val="none" w:sz="0" w:space="0" w:color="auto"/>
                <w:left w:val="none" w:sz="0" w:space="0" w:color="auto"/>
                <w:bottom w:val="none" w:sz="0" w:space="0" w:color="auto"/>
                <w:right w:val="none" w:sz="0" w:space="0" w:color="auto"/>
              </w:divBdr>
              <w:divsChild>
                <w:div w:id="6286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1661">
      <w:bodyDiv w:val="1"/>
      <w:marLeft w:val="0"/>
      <w:marRight w:val="0"/>
      <w:marTop w:val="0"/>
      <w:marBottom w:val="0"/>
      <w:divBdr>
        <w:top w:val="none" w:sz="0" w:space="0" w:color="auto"/>
        <w:left w:val="none" w:sz="0" w:space="0" w:color="auto"/>
        <w:bottom w:val="none" w:sz="0" w:space="0" w:color="auto"/>
        <w:right w:val="none" w:sz="0" w:space="0" w:color="auto"/>
      </w:divBdr>
    </w:div>
    <w:div w:id="247693154">
      <w:bodyDiv w:val="1"/>
      <w:marLeft w:val="0"/>
      <w:marRight w:val="0"/>
      <w:marTop w:val="0"/>
      <w:marBottom w:val="0"/>
      <w:divBdr>
        <w:top w:val="none" w:sz="0" w:space="0" w:color="auto"/>
        <w:left w:val="none" w:sz="0" w:space="0" w:color="auto"/>
        <w:bottom w:val="none" w:sz="0" w:space="0" w:color="auto"/>
        <w:right w:val="none" w:sz="0" w:space="0" w:color="auto"/>
      </w:divBdr>
      <w:divsChild>
        <w:div w:id="352732701">
          <w:marLeft w:val="0"/>
          <w:marRight w:val="0"/>
          <w:marTop w:val="0"/>
          <w:marBottom w:val="0"/>
          <w:divBdr>
            <w:top w:val="none" w:sz="0" w:space="0" w:color="auto"/>
            <w:left w:val="none" w:sz="0" w:space="0" w:color="auto"/>
            <w:bottom w:val="none" w:sz="0" w:space="0" w:color="auto"/>
            <w:right w:val="none" w:sz="0" w:space="0" w:color="auto"/>
          </w:divBdr>
        </w:div>
        <w:div w:id="1497375712">
          <w:marLeft w:val="0"/>
          <w:marRight w:val="0"/>
          <w:marTop w:val="0"/>
          <w:marBottom w:val="0"/>
          <w:divBdr>
            <w:top w:val="none" w:sz="0" w:space="0" w:color="auto"/>
            <w:left w:val="none" w:sz="0" w:space="0" w:color="auto"/>
            <w:bottom w:val="none" w:sz="0" w:space="0" w:color="auto"/>
            <w:right w:val="none" w:sz="0" w:space="0" w:color="auto"/>
          </w:divBdr>
        </w:div>
        <w:div w:id="1652756508">
          <w:marLeft w:val="0"/>
          <w:marRight w:val="0"/>
          <w:marTop w:val="0"/>
          <w:marBottom w:val="0"/>
          <w:divBdr>
            <w:top w:val="none" w:sz="0" w:space="0" w:color="auto"/>
            <w:left w:val="none" w:sz="0" w:space="0" w:color="auto"/>
            <w:bottom w:val="none" w:sz="0" w:space="0" w:color="auto"/>
            <w:right w:val="none" w:sz="0" w:space="0" w:color="auto"/>
          </w:divBdr>
        </w:div>
        <w:div w:id="512886498">
          <w:marLeft w:val="0"/>
          <w:marRight w:val="0"/>
          <w:marTop w:val="0"/>
          <w:marBottom w:val="0"/>
          <w:divBdr>
            <w:top w:val="none" w:sz="0" w:space="0" w:color="auto"/>
            <w:left w:val="none" w:sz="0" w:space="0" w:color="auto"/>
            <w:bottom w:val="none" w:sz="0" w:space="0" w:color="auto"/>
            <w:right w:val="none" w:sz="0" w:space="0" w:color="auto"/>
          </w:divBdr>
        </w:div>
      </w:divsChild>
    </w:div>
    <w:div w:id="377751009">
      <w:bodyDiv w:val="1"/>
      <w:marLeft w:val="0"/>
      <w:marRight w:val="0"/>
      <w:marTop w:val="0"/>
      <w:marBottom w:val="0"/>
      <w:divBdr>
        <w:top w:val="none" w:sz="0" w:space="0" w:color="auto"/>
        <w:left w:val="none" w:sz="0" w:space="0" w:color="auto"/>
        <w:bottom w:val="none" w:sz="0" w:space="0" w:color="auto"/>
        <w:right w:val="none" w:sz="0" w:space="0" w:color="auto"/>
      </w:divBdr>
      <w:divsChild>
        <w:div w:id="1658800170">
          <w:marLeft w:val="0"/>
          <w:marRight w:val="0"/>
          <w:marTop w:val="0"/>
          <w:marBottom w:val="0"/>
          <w:divBdr>
            <w:top w:val="none" w:sz="0" w:space="0" w:color="auto"/>
            <w:left w:val="none" w:sz="0" w:space="0" w:color="auto"/>
            <w:bottom w:val="none" w:sz="0" w:space="0" w:color="auto"/>
            <w:right w:val="none" w:sz="0" w:space="0" w:color="auto"/>
          </w:divBdr>
        </w:div>
        <w:div w:id="58939805">
          <w:marLeft w:val="0"/>
          <w:marRight w:val="0"/>
          <w:marTop w:val="0"/>
          <w:marBottom w:val="0"/>
          <w:divBdr>
            <w:top w:val="none" w:sz="0" w:space="0" w:color="auto"/>
            <w:left w:val="none" w:sz="0" w:space="0" w:color="auto"/>
            <w:bottom w:val="none" w:sz="0" w:space="0" w:color="auto"/>
            <w:right w:val="none" w:sz="0" w:space="0" w:color="auto"/>
          </w:divBdr>
        </w:div>
        <w:div w:id="8289666">
          <w:marLeft w:val="0"/>
          <w:marRight w:val="0"/>
          <w:marTop w:val="0"/>
          <w:marBottom w:val="0"/>
          <w:divBdr>
            <w:top w:val="none" w:sz="0" w:space="0" w:color="auto"/>
            <w:left w:val="none" w:sz="0" w:space="0" w:color="auto"/>
            <w:bottom w:val="none" w:sz="0" w:space="0" w:color="auto"/>
            <w:right w:val="none" w:sz="0" w:space="0" w:color="auto"/>
          </w:divBdr>
        </w:div>
        <w:div w:id="235865239">
          <w:marLeft w:val="0"/>
          <w:marRight w:val="0"/>
          <w:marTop w:val="0"/>
          <w:marBottom w:val="0"/>
          <w:divBdr>
            <w:top w:val="none" w:sz="0" w:space="0" w:color="auto"/>
            <w:left w:val="none" w:sz="0" w:space="0" w:color="auto"/>
            <w:bottom w:val="none" w:sz="0" w:space="0" w:color="auto"/>
            <w:right w:val="none" w:sz="0" w:space="0" w:color="auto"/>
          </w:divBdr>
        </w:div>
      </w:divsChild>
    </w:div>
    <w:div w:id="387414010">
      <w:bodyDiv w:val="1"/>
      <w:marLeft w:val="0"/>
      <w:marRight w:val="0"/>
      <w:marTop w:val="0"/>
      <w:marBottom w:val="0"/>
      <w:divBdr>
        <w:top w:val="none" w:sz="0" w:space="0" w:color="auto"/>
        <w:left w:val="none" w:sz="0" w:space="0" w:color="auto"/>
        <w:bottom w:val="none" w:sz="0" w:space="0" w:color="auto"/>
        <w:right w:val="none" w:sz="0" w:space="0" w:color="auto"/>
      </w:divBdr>
      <w:divsChild>
        <w:div w:id="402604734">
          <w:marLeft w:val="0"/>
          <w:marRight w:val="0"/>
          <w:marTop w:val="0"/>
          <w:marBottom w:val="0"/>
          <w:divBdr>
            <w:top w:val="none" w:sz="0" w:space="0" w:color="auto"/>
            <w:left w:val="none" w:sz="0" w:space="0" w:color="auto"/>
            <w:bottom w:val="none" w:sz="0" w:space="0" w:color="auto"/>
            <w:right w:val="none" w:sz="0" w:space="0" w:color="auto"/>
          </w:divBdr>
        </w:div>
        <w:div w:id="292254262">
          <w:marLeft w:val="0"/>
          <w:marRight w:val="0"/>
          <w:marTop w:val="0"/>
          <w:marBottom w:val="0"/>
          <w:divBdr>
            <w:top w:val="none" w:sz="0" w:space="0" w:color="auto"/>
            <w:left w:val="none" w:sz="0" w:space="0" w:color="auto"/>
            <w:bottom w:val="none" w:sz="0" w:space="0" w:color="auto"/>
            <w:right w:val="none" w:sz="0" w:space="0" w:color="auto"/>
          </w:divBdr>
        </w:div>
        <w:div w:id="585960770">
          <w:marLeft w:val="0"/>
          <w:marRight w:val="0"/>
          <w:marTop w:val="0"/>
          <w:marBottom w:val="0"/>
          <w:divBdr>
            <w:top w:val="none" w:sz="0" w:space="0" w:color="auto"/>
            <w:left w:val="none" w:sz="0" w:space="0" w:color="auto"/>
            <w:bottom w:val="none" w:sz="0" w:space="0" w:color="auto"/>
            <w:right w:val="none" w:sz="0" w:space="0" w:color="auto"/>
          </w:divBdr>
        </w:div>
        <w:div w:id="884564474">
          <w:marLeft w:val="0"/>
          <w:marRight w:val="0"/>
          <w:marTop w:val="0"/>
          <w:marBottom w:val="0"/>
          <w:divBdr>
            <w:top w:val="none" w:sz="0" w:space="0" w:color="auto"/>
            <w:left w:val="none" w:sz="0" w:space="0" w:color="auto"/>
            <w:bottom w:val="none" w:sz="0" w:space="0" w:color="auto"/>
            <w:right w:val="none" w:sz="0" w:space="0" w:color="auto"/>
          </w:divBdr>
        </w:div>
        <w:div w:id="1518153035">
          <w:marLeft w:val="0"/>
          <w:marRight w:val="0"/>
          <w:marTop w:val="0"/>
          <w:marBottom w:val="0"/>
          <w:divBdr>
            <w:top w:val="none" w:sz="0" w:space="0" w:color="auto"/>
            <w:left w:val="none" w:sz="0" w:space="0" w:color="auto"/>
            <w:bottom w:val="none" w:sz="0" w:space="0" w:color="auto"/>
            <w:right w:val="none" w:sz="0" w:space="0" w:color="auto"/>
          </w:divBdr>
        </w:div>
        <w:div w:id="808203867">
          <w:marLeft w:val="0"/>
          <w:marRight w:val="0"/>
          <w:marTop w:val="0"/>
          <w:marBottom w:val="0"/>
          <w:divBdr>
            <w:top w:val="none" w:sz="0" w:space="0" w:color="auto"/>
            <w:left w:val="none" w:sz="0" w:space="0" w:color="auto"/>
            <w:bottom w:val="none" w:sz="0" w:space="0" w:color="auto"/>
            <w:right w:val="none" w:sz="0" w:space="0" w:color="auto"/>
          </w:divBdr>
        </w:div>
        <w:div w:id="1355618115">
          <w:marLeft w:val="0"/>
          <w:marRight w:val="0"/>
          <w:marTop w:val="0"/>
          <w:marBottom w:val="0"/>
          <w:divBdr>
            <w:top w:val="none" w:sz="0" w:space="0" w:color="auto"/>
            <w:left w:val="none" w:sz="0" w:space="0" w:color="auto"/>
            <w:bottom w:val="none" w:sz="0" w:space="0" w:color="auto"/>
            <w:right w:val="none" w:sz="0" w:space="0" w:color="auto"/>
          </w:divBdr>
        </w:div>
        <w:div w:id="1939438334">
          <w:marLeft w:val="0"/>
          <w:marRight w:val="0"/>
          <w:marTop w:val="0"/>
          <w:marBottom w:val="0"/>
          <w:divBdr>
            <w:top w:val="none" w:sz="0" w:space="0" w:color="auto"/>
            <w:left w:val="none" w:sz="0" w:space="0" w:color="auto"/>
            <w:bottom w:val="none" w:sz="0" w:space="0" w:color="auto"/>
            <w:right w:val="none" w:sz="0" w:space="0" w:color="auto"/>
          </w:divBdr>
        </w:div>
      </w:divsChild>
    </w:div>
    <w:div w:id="518394439">
      <w:bodyDiv w:val="1"/>
      <w:marLeft w:val="0"/>
      <w:marRight w:val="0"/>
      <w:marTop w:val="0"/>
      <w:marBottom w:val="0"/>
      <w:divBdr>
        <w:top w:val="none" w:sz="0" w:space="0" w:color="auto"/>
        <w:left w:val="none" w:sz="0" w:space="0" w:color="auto"/>
        <w:bottom w:val="none" w:sz="0" w:space="0" w:color="auto"/>
        <w:right w:val="none" w:sz="0" w:space="0" w:color="auto"/>
      </w:divBdr>
    </w:div>
    <w:div w:id="604504570">
      <w:bodyDiv w:val="1"/>
      <w:marLeft w:val="0"/>
      <w:marRight w:val="0"/>
      <w:marTop w:val="0"/>
      <w:marBottom w:val="0"/>
      <w:divBdr>
        <w:top w:val="none" w:sz="0" w:space="0" w:color="auto"/>
        <w:left w:val="none" w:sz="0" w:space="0" w:color="auto"/>
        <w:bottom w:val="none" w:sz="0" w:space="0" w:color="auto"/>
        <w:right w:val="none" w:sz="0" w:space="0" w:color="auto"/>
      </w:divBdr>
      <w:divsChild>
        <w:div w:id="657266390">
          <w:marLeft w:val="0"/>
          <w:marRight w:val="0"/>
          <w:marTop w:val="0"/>
          <w:marBottom w:val="0"/>
          <w:divBdr>
            <w:top w:val="none" w:sz="0" w:space="0" w:color="auto"/>
            <w:left w:val="none" w:sz="0" w:space="0" w:color="auto"/>
            <w:bottom w:val="none" w:sz="0" w:space="0" w:color="auto"/>
            <w:right w:val="none" w:sz="0" w:space="0" w:color="auto"/>
          </w:divBdr>
        </w:div>
        <w:div w:id="746345949">
          <w:marLeft w:val="0"/>
          <w:marRight w:val="0"/>
          <w:marTop w:val="0"/>
          <w:marBottom w:val="0"/>
          <w:divBdr>
            <w:top w:val="none" w:sz="0" w:space="0" w:color="auto"/>
            <w:left w:val="none" w:sz="0" w:space="0" w:color="auto"/>
            <w:bottom w:val="none" w:sz="0" w:space="0" w:color="auto"/>
            <w:right w:val="none" w:sz="0" w:space="0" w:color="auto"/>
          </w:divBdr>
        </w:div>
      </w:divsChild>
    </w:div>
    <w:div w:id="650136704">
      <w:bodyDiv w:val="1"/>
      <w:marLeft w:val="0"/>
      <w:marRight w:val="0"/>
      <w:marTop w:val="0"/>
      <w:marBottom w:val="0"/>
      <w:divBdr>
        <w:top w:val="none" w:sz="0" w:space="0" w:color="auto"/>
        <w:left w:val="none" w:sz="0" w:space="0" w:color="auto"/>
        <w:bottom w:val="none" w:sz="0" w:space="0" w:color="auto"/>
        <w:right w:val="none" w:sz="0" w:space="0" w:color="auto"/>
      </w:divBdr>
      <w:divsChild>
        <w:div w:id="2022201464">
          <w:marLeft w:val="0"/>
          <w:marRight w:val="0"/>
          <w:marTop w:val="0"/>
          <w:marBottom w:val="0"/>
          <w:divBdr>
            <w:top w:val="none" w:sz="0" w:space="0" w:color="auto"/>
            <w:left w:val="none" w:sz="0" w:space="0" w:color="auto"/>
            <w:bottom w:val="none" w:sz="0" w:space="0" w:color="auto"/>
            <w:right w:val="none" w:sz="0" w:space="0" w:color="auto"/>
          </w:divBdr>
        </w:div>
        <w:div w:id="259064516">
          <w:marLeft w:val="0"/>
          <w:marRight w:val="0"/>
          <w:marTop w:val="0"/>
          <w:marBottom w:val="0"/>
          <w:divBdr>
            <w:top w:val="none" w:sz="0" w:space="0" w:color="auto"/>
            <w:left w:val="none" w:sz="0" w:space="0" w:color="auto"/>
            <w:bottom w:val="none" w:sz="0" w:space="0" w:color="auto"/>
            <w:right w:val="none" w:sz="0" w:space="0" w:color="auto"/>
          </w:divBdr>
        </w:div>
        <w:div w:id="397214401">
          <w:marLeft w:val="0"/>
          <w:marRight w:val="0"/>
          <w:marTop w:val="0"/>
          <w:marBottom w:val="0"/>
          <w:divBdr>
            <w:top w:val="none" w:sz="0" w:space="0" w:color="auto"/>
            <w:left w:val="none" w:sz="0" w:space="0" w:color="auto"/>
            <w:bottom w:val="none" w:sz="0" w:space="0" w:color="auto"/>
            <w:right w:val="none" w:sz="0" w:space="0" w:color="auto"/>
          </w:divBdr>
        </w:div>
      </w:divsChild>
    </w:div>
    <w:div w:id="657223377">
      <w:bodyDiv w:val="1"/>
      <w:marLeft w:val="0"/>
      <w:marRight w:val="0"/>
      <w:marTop w:val="0"/>
      <w:marBottom w:val="0"/>
      <w:divBdr>
        <w:top w:val="none" w:sz="0" w:space="0" w:color="auto"/>
        <w:left w:val="none" w:sz="0" w:space="0" w:color="auto"/>
        <w:bottom w:val="none" w:sz="0" w:space="0" w:color="auto"/>
        <w:right w:val="none" w:sz="0" w:space="0" w:color="auto"/>
      </w:divBdr>
    </w:div>
    <w:div w:id="664284126">
      <w:bodyDiv w:val="1"/>
      <w:marLeft w:val="0"/>
      <w:marRight w:val="0"/>
      <w:marTop w:val="0"/>
      <w:marBottom w:val="0"/>
      <w:divBdr>
        <w:top w:val="none" w:sz="0" w:space="0" w:color="auto"/>
        <w:left w:val="none" w:sz="0" w:space="0" w:color="auto"/>
        <w:bottom w:val="none" w:sz="0" w:space="0" w:color="auto"/>
        <w:right w:val="none" w:sz="0" w:space="0" w:color="auto"/>
      </w:divBdr>
      <w:divsChild>
        <w:div w:id="764761992">
          <w:marLeft w:val="0"/>
          <w:marRight w:val="0"/>
          <w:marTop w:val="0"/>
          <w:marBottom w:val="0"/>
          <w:divBdr>
            <w:top w:val="none" w:sz="0" w:space="0" w:color="auto"/>
            <w:left w:val="none" w:sz="0" w:space="0" w:color="auto"/>
            <w:bottom w:val="none" w:sz="0" w:space="0" w:color="auto"/>
            <w:right w:val="none" w:sz="0" w:space="0" w:color="auto"/>
          </w:divBdr>
        </w:div>
        <w:div w:id="1632637577">
          <w:marLeft w:val="0"/>
          <w:marRight w:val="0"/>
          <w:marTop w:val="0"/>
          <w:marBottom w:val="0"/>
          <w:divBdr>
            <w:top w:val="none" w:sz="0" w:space="0" w:color="auto"/>
            <w:left w:val="none" w:sz="0" w:space="0" w:color="auto"/>
            <w:bottom w:val="none" w:sz="0" w:space="0" w:color="auto"/>
            <w:right w:val="none" w:sz="0" w:space="0" w:color="auto"/>
          </w:divBdr>
        </w:div>
      </w:divsChild>
    </w:div>
    <w:div w:id="693850089">
      <w:bodyDiv w:val="1"/>
      <w:marLeft w:val="0"/>
      <w:marRight w:val="0"/>
      <w:marTop w:val="0"/>
      <w:marBottom w:val="0"/>
      <w:divBdr>
        <w:top w:val="none" w:sz="0" w:space="0" w:color="auto"/>
        <w:left w:val="none" w:sz="0" w:space="0" w:color="auto"/>
        <w:bottom w:val="none" w:sz="0" w:space="0" w:color="auto"/>
        <w:right w:val="none" w:sz="0" w:space="0" w:color="auto"/>
      </w:divBdr>
    </w:div>
    <w:div w:id="703404237">
      <w:bodyDiv w:val="1"/>
      <w:marLeft w:val="0"/>
      <w:marRight w:val="0"/>
      <w:marTop w:val="0"/>
      <w:marBottom w:val="0"/>
      <w:divBdr>
        <w:top w:val="none" w:sz="0" w:space="0" w:color="auto"/>
        <w:left w:val="none" w:sz="0" w:space="0" w:color="auto"/>
        <w:bottom w:val="none" w:sz="0" w:space="0" w:color="auto"/>
        <w:right w:val="none" w:sz="0" w:space="0" w:color="auto"/>
      </w:divBdr>
      <w:divsChild>
        <w:div w:id="457257761">
          <w:marLeft w:val="0"/>
          <w:marRight w:val="0"/>
          <w:marTop w:val="0"/>
          <w:marBottom w:val="0"/>
          <w:divBdr>
            <w:top w:val="none" w:sz="0" w:space="0" w:color="auto"/>
            <w:left w:val="none" w:sz="0" w:space="0" w:color="auto"/>
            <w:bottom w:val="none" w:sz="0" w:space="0" w:color="auto"/>
            <w:right w:val="none" w:sz="0" w:space="0" w:color="auto"/>
          </w:divBdr>
        </w:div>
        <w:div w:id="2134250532">
          <w:marLeft w:val="0"/>
          <w:marRight w:val="0"/>
          <w:marTop w:val="0"/>
          <w:marBottom w:val="0"/>
          <w:divBdr>
            <w:top w:val="none" w:sz="0" w:space="0" w:color="auto"/>
            <w:left w:val="none" w:sz="0" w:space="0" w:color="auto"/>
            <w:bottom w:val="none" w:sz="0" w:space="0" w:color="auto"/>
            <w:right w:val="none" w:sz="0" w:space="0" w:color="auto"/>
          </w:divBdr>
        </w:div>
        <w:div w:id="1020200973">
          <w:marLeft w:val="0"/>
          <w:marRight w:val="0"/>
          <w:marTop w:val="0"/>
          <w:marBottom w:val="0"/>
          <w:divBdr>
            <w:top w:val="none" w:sz="0" w:space="0" w:color="auto"/>
            <w:left w:val="none" w:sz="0" w:space="0" w:color="auto"/>
            <w:bottom w:val="none" w:sz="0" w:space="0" w:color="auto"/>
            <w:right w:val="none" w:sz="0" w:space="0" w:color="auto"/>
          </w:divBdr>
        </w:div>
        <w:div w:id="1575160624">
          <w:marLeft w:val="0"/>
          <w:marRight w:val="0"/>
          <w:marTop w:val="0"/>
          <w:marBottom w:val="0"/>
          <w:divBdr>
            <w:top w:val="none" w:sz="0" w:space="0" w:color="auto"/>
            <w:left w:val="none" w:sz="0" w:space="0" w:color="auto"/>
            <w:bottom w:val="none" w:sz="0" w:space="0" w:color="auto"/>
            <w:right w:val="none" w:sz="0" w:space="0" w:color="auto"/>
          </w:divBdr>
        </w:div>
        <w:div w:id="1114787661">
          <w:marLeft w:val="0"/>
          <w:marRight w:val="0"/>
          <w:marTop w:val="0"/>
          <w:marBottom w:val="0"/>
          <w:divBdr>
            <w:top w:val="none" w:sz="0" w:space="0" w:color="auto"/>
            <w:left w:val="none" w:sz="0" w:space="0" w:color="auto"/>
            <w:bottom w:val="none" w:sz="0" w:space="0" w:color="auto"/>
            <w:right w:val="none" w:sz="0" w:space="0" w:color="auto"/>
          </w:divBdr>
        </w:div>
        <w:div w:id="1241713725">
          <w:marLeft w:val="0"/>
          <w:marRight w:val="0"/>
          <w:marTop w:val="0"/>
          <w:marBottom w:val="0"/>
          <w:divBdr>
            <w:top w:val="none" w:sz="0" w:space="0" w:color="auto"/>
            <w:left w:val="none" w:sz="0" w:space="0" w:color="auto"/>
            <w:bottom w:val="none" w:sz="0" w:space="0" w:color="auto"/>
            <w:right w:val="none" w:sz="0" w:space="0" w:color="auto"/>
          </w:divBdr>
        </w:div>
        <w:div w:id="2117402793">
          <w:marLeft w:val="0"/>
          <w:marRight w:val="0"/>
          <w:marTop w:val="0"/>
          <w:marBottom w:val="0"/>
          <w:divBdr>
            <w:top w:val="none" w:sz="0" w:space="0" w:color="auto"/>
            <w:left w:val="none" w:sz="0" w:space="0" w:color="auto"/>
            <w:bottom w:val="none" w:sz="0" w:space="0" w:color="auto"/>
            <w:right w:val="none" w:sz="0" w:space="0" w:color="auto"/>
          </w:divBdr>
        </w:div>
        <w:div w:id="1558512649">
          <w:marLeft w:val="0"/>
          <w:marRight w:val="0"/>
          <w:marTop w:val="0"/>
          <w:marBottom w:val="0"/>
          <w:divBdr>
            <w:top w:val="none" w:sz="0" w:space="0" w:color="auto"/>
            <w:left w:val="none" w:sz="0" w:space="0" w:color="auto"/>
            <w:bottom w:val="none" w:sz="0" w:space="0" w:color="auto"/>
            <w:right w:val="none" w:sz="0" w:space="0" w:color="auto"/>
          </w:divBdr>
        </w:div>
        <w:div w:id="1453861450">
          <w:marLeft w:val="0"/>
          <w:marRight w:val="0"/>
          <w:marTop w:val="0"/>
          <w:marBottom w:val="0"/>
          <w:divBdr>
            <w:top w:val="none" w:sz="0" w:space="0" w:color="auto"/>
            <w:left w:val="none" w:sz="0" w:space="0" w:color="auto"/>
            <w:bottom w:val="none" w:sz="0" w:space="0" w:color="auto"/>
            <w:right w:val="none" w:sz="0" w:space="0" w:color="auto"/>
          </w:divBdr>
        </w:div>
        <w:div w:id="1661688192">
          <w:marLeft w:val="0"/>
          <w:marRight w:val="0"/>
          <w:marTop w:val="0"/>
          <w:marBottom w:val="0"/>
          <w:divBdr>
            <w:top w:val="none" w:sz="0" w:space="0" w:color="auto"/>
            <w:left w:val="none" w:sz="0" w:space="0" w:color="auto"/>
            <w:bottom w:val="none" w:sz="0" w:space="0" w:color="auto"/>
            <w:right w:val="none" w:sz="0" w:space="0" w:color="auto"/>
          </w:divBdr>
        </w:div>
        <w:div w:id="954360959">
          <w:marLeft w:val="0"/>
          <w:marRight w:val="0"/>
          <w:marTop w:val="0"/>
          <w:marBottom w:val="0"/>
          <w:divBdr>
            <w:top w:val="none" w:sz="0" w:space="0" w:color="auto"/>
            <w:left w:val="none" w:sz="0" w:space="0" w:color="auto"/>
            <w:bottom w:val="none" w:sz="0" w:space="0" w:color="auto"/>
            <w:right w:val="none" w:sz="0" w:space="0" w:color="auto"/>
          </w:divBdr>
        </w:div>
        <w:div w:id="1956524902">
          <w:marLeft w:val="0"/>
          <w:marRight w:val="0"/>
          <w:marTop w:val="0"/>
          <w:marBottom w:val="0"/>
          <w:divBdr>
            <w:top w:val="none" w:sz="0" w:space="0" w:color="auto"/>
            <w:left w:val="none" w:sz="0" w:space="0" w:color="auto"/>
            <w:bottom w:val="none" w:sz="0" w:space="0" w:color="auto"/>
            <w:right w:val="none" w:sz="0" w:space="0" w:color="auto"/>
          </w:divBdr>
        </w:div>
        <w:div w:id="1797333037">
          <w:marLeft w:val="0"/>
          <w:marRight w:val="0"/>
          <w:marTop w:val="0"/>
          <w:marBottom w:val="0"/>
          <w:divBdr>
            <w:top w:val="none" w:sz="0" w:space="0" w:color="auto"/>
            <w:left w:val="none" w:sz="0" w:space="0" w:color="auto"/>
            <w:bottom w:val="none" w:sz="0" w:space="0" w:color="auto"/>
            <w:right w:val="none" w:sz="0" w:space="0" w:color="auto"/>
          </w:divBdr>
        </w:div>
        <w:div w:id="1657799411">
          <w:marLeft w:val="0"/>
          <w:marRight w:val="0"/>
          <w:marTop w:val="0"/>
          <w:marBottom w:val="0"/>
          <w:divBdr>
            <w:top w:val="none" w:sz="0" w:space="0" w:color="auto"/>
            <w:left w:val="none" w:sz="0" w:space="0" w:color="auto"/>
            <w:bottom w:val="none" w:sz="0" w:space="0" w:color="auto"/>
            <w:right w:val="none" w:sz="0" w:space="0" w:color="auto"/>
          </w:divBdr>
        </w:div>
        <w:div w:id="916328917">
          <w:marLeft w:val="0"/>
          <w:marRight w:val="0"/>
          <w:marTop w:val="0"/>
          <w:marBottom w:val="0"/>
          <w:divBdr>
            <w:top w:val="none" w:sz="0" w:space="0" w:color="auto"/>
            <w:left w:val="none" w:sz="0" w:space="0" w:color="auto"/>
            <w:bottom w:val="none" w:sz="0" w:space="0" w:color="auto"/>
            <w:right w:val="none" w:sz="0" w:space="0" w:color="auto"/>
          </w:divBdr>
        </w:div>
        <w:div w:id="464271832">
          <w:marLeft w:val="0"/>
          <w:marRight w:val="0"/>
          <w:marTop w:val="0"/>
          <w:marBottom w:val="0"/>
          <w:divBdr>
            <w:top w:val="none" w:sz="0" w:space="0" w:color="auto"/>
            <w:left w:val="none" w:sz="0" w:space="0" w:color="auto"/>
            <w:bottom w:val="none" w:sz="0" w:space="0" w:color="auto"/>
            <w:right w:val="none" w:sz="0" w:space="0" w:color="auto"/>
          </w:divBdr>
        </w:div>
        <w:div w:id="666253112">
          <w:marLeft w:val="0"/>
          <w:marRight w:val="0"/>
          <w:marTop w:val="0"/>
          <w:marBottom w:val="0"/>
          <w:divBdr>
            <w:top w:val="none" w:sz="0" w:space="0" w:color="auto"/>
            <w:left w:val="none" w:sz="0" w:space="0" w:color="auto"/>
            <w:bottom w:val="none" w:sz="0" w:space="0" w:color="auto"/>
            <w:right w:val="none" w:sz="0" w:space="0" w:color="auto"/>
          </w:divBdr>
        </w:div>
        <w:div w:id="2028171399">
          <w:marLeft w:val="0"/>
          <w:marRight w:val="0"/>
          <w:marTop w:val="0"/>
          <w:marBottom w:val="0"/>
          <w:divBdr>
            <w:top w:val="none" w:sz="0" w:space="0" w:color="auto"/>
            <w:left w:val="none" w:sz="0" w:space="0" w:color="auto"/>
            <w:bottom w:val="none" w:sz="0" w:space="0" w:color="auto"/>
            <w:right w:val="none" w:sz="0" w:space="0" w:color="auto"/>
          </w:divBdr>
        </w:div>
        <w:div w:id="42412020">
          <w:marLeft w:val="0"/>
          <w:marRight w:val="0"/>
          <w:marTop w:val="0"/>
          <w:marBottom w:val="0"/>
          <w:divBdr>
            <w:top w:val="none" w:sz="0" w:space="0" w:color="auto"/>
            <w:left w:val="none" w:sz="0" w:space="0" w:color="auto"/>
            <w:bottom w:val="none" w:sz="0" w:space="0" w:color="auto"/>
            <w:right w:val="none" w:sz="0" w:space="0" w:color="auto"/>
          </w:divBdr>
        </w:div>
        <w:div w:id="1212107836">
          <w:marLeft w:val="0"/>
          <w:marRight w:val="0"/>
          <w:marTop w:val="0"/>
          <w:marBottom w:val="0"/>
          <w:divBdr>
            <w:top w:val="none" w:sz="0" w:space="0" w:color="auto"/>
            <w:left w:val="none" w:sz="0" w:space="0" w:color="auto"/>
            <w:bottom w:val="none" w:sz="0" w:space="0" w:color="auto"/>
            <w:right w:val="none" w:sz="0" w:space="0" w:color="auto"/>
          </w:divBdr>
        </w:div>
      </w:divsChild>
    </w:div>
    <w:div w:id="741413001">
      <w:bodyDiv w:val="1"/>
      <w:marLeft w:val="0"/>
      <w:marRight w:val="0"/>
      <w:marTop w:val="0"/>
      <w:marBottom w:val="0"/>
      <w:divBdr>
        <w:top w:val="none" w:sz="0" w:space="0" w:color="auto"/>
        <w:left w:val="none" w:sz="0" w:space="0" w:color="auto"/>
        <w:bottom w:val="none" w:sz="0" w:space="0" w:color="auto"/>
        <w:right w:val="none" w:sz="0" w:space="0" w:color="auto"/>
      </w:divBdr>
      <w:divsChild>
        <w:div w:id="925648685">
          <w:marLeft w:val="0"/>
          <w:marRight w:val="0"/>
          <w:marTop w:val="0"/>
          <w:marBottom w:val="0"/>
          <w:divBdr>
            <w:top w:val="none" w:sz="0" w:space="0" w:color="auto"/>
            <w:left w:val="none" w:sz="0" w:space="0" w:color="auto"/>
            <w:bottom w:val="none" w:sz="0" w:space="0" w:color="auto"/>
            <w:right w:val="none" w:sz="0" w:space="0" w:color="auto"/>
          </w:divBdr>
        </w:div>
        <w:div w:id="399985850">
          <w:marLeft w:val="0"/>
          <w:marRight w:val="0"/>
          <w:marTop w:val="0"/>
          <w:marBottom w:val="0"/>
          <w:divBdr>
            <w:top w:val="none" w:sz="0" w:space="0" w:color="auto"/>
            <w:left w:val="none" w:sz="0" w:space="0" w:color="auto"/>
            <w:bottom w:val="none" w:sz="0" w:space="0" w:color="auto"/>
            <w:right w:val="none" w:sz="0" w:space="0" w:color="auto"/>
          </w:divBdr>
        </w:div>
      </w:divsChild>
    </w:div>
    <w:div w:id="807167345">
      <w:bodyDiv w:val="1"/>
      <w:marLeft w:val="0"/>
      <w:marRight w:val="0"/>
      <w:marTop w:val="0"/>
      <w:marBottom w:val="0"/>
      <w:divBdr>
        <w:top w:val="none" w:sz="0" w:space="0" w:color="auto"/>
        <w:left w:val="none" w:sz="0" w:space="0" w:color="auto"/>
        <w:bottom w:val="none" w:sz="0" w:space="0" w:color="auto"/>
        <w:right w:val="none" w:sz="0" w:space="0" w:color="auto"/>
      </w:divBdr>
      <w:divsChild>
        <w:div w:id="603265142">
          <w:marLeft w:val="0"/>
          <w:marRight w:val="0"/>
          <w:marTop w:val="0"/>
          <w:marBottom w:val="0"/>
          <w:divBdr>
            <w:top w:val="none" w:sz="0" w:space="0" w:color="auto"/>
            <w:left w:val="none" w:sz="0" w:space="0" w:color="auto"/>
            <w:bottom w:val="none" w:sz="0" w:space="0" w:color="auto"/>
            <w:right w:val="none" w:sz="0" w:space="0" w:color="auto"/>
          </w:divBdr>
        </w:div>
        <w:div w:id="2071997291">
          <w:marLeft w:val="0"/>
          <w:marRight w:val="0"/>
          <w:marTop w:val="0"/>
          <w:marBottom w:val="0"/>
          <w:divBdr>
            <w:top w:val="none" w:sz="0" w:space="0" w:color="auto"/>
            <w:left w:val="none" w:sz="0" w:space="0" w:color="auto"/>
            <w:bottom w:val="none" w:sz="0" w:space="0" w:color="auto"/>
            <w:right w:val="none" w:sz="0" w:space="0" w:color="auto"/>
          </w:divBdr>
        </w:div>
      </w:divsChild>
    </w:div>
    <w:div w:id="842815796">
      <w:bodyDiv w:val="1"/>
      <w:marLeft w:val="0"/>
      <w:marRight w:val="0"/>
      <w:marTop w:val="0"/>
      <w:marBottom w:val="0"/>
      <w:divBdr>
        <w:top w:val="none" w:sz="0" w:space="0" w:color="auto"/>
        <w:left w:val="none" w:sz="0" w:space="0" w:color="auto"/>
        <w:bottom w:val="none" w:sz="0" w:space="0" w:color="auto"/>
        <w:right w:val="none" w:sz="0" w:space="0" w:color="auto"/>
      </w:divBdr>
      <w:divsChild>
        <w:div w:id="1152723007">
          <w:marLeft w:val="0"/>
          <w:marRight w:val="0"/>
          <w:marTop w:val="0"/>
          <w:marBottom w:val="0"/>
          <w:divBdr>
            <w:top w:val="none" w:sz="0" w:space="0" w:color="auto"/>
            <w:left w:val="none" w:sz="0" w:space="0" w:color="auto"/>
            <w:bottom w:val="none" w:sz="0" w:space="0" w:color="auto"/>
            <w:right w:val="none" w:sz="0" w:space="0" w:color="auto"/>
          </w:divBdr>
        </w:div>
        <w:div w:id="378667786">
          <w:marLeft w:val="0"/>
          <w:marRight w:val="0"/>
          <w:marTop w:val="0"/>
          <w:marBottom w:val="0"/>
          <w:divBdr>
            <w:top w:val="none" w:sz="0" w:space="0" w:color="auto"/>
            <w:left w:val="none" w:sz="0" w:space="0" w:color="auto"/>
            <w:bottom w:val="none" w:sz="0" w:space="0" w:color="auto"/>
            <w:right w:val="none" w:sz="0" w:space="0" w:color="auto"/>
          </w:divBdr>
        </w:div>
      </w:divsChild>
    </w:div>
    <w:div w:id="932400097">
      <w:bodyDiv w:val="1"/>
      <w:marLeft w:val="0"/>
      <w:marRight w:val="0"/>
      <w:marTop w:val="0"/>
      <w:marBottom w:val="0"/>
      <w:divBdr>
        <w:top w:val="none" w:sz="0" w:space="0" w:color="auto"/>
        <w:left w:val="none" w:sz="0" w:space="0" w:color="auto"/>
        <w:bottom w:val="none" w:sz="0" w:space="0" w:color="auto"/>
        <w:right w:val="none" w:sz="0" w:space="0" w:color="auto"/>
      </w:divBdr>
    </w:div>
    <w:div w:id="1110470058">
      <w:bodyDiv w:val="1"/>
      <w:marLeft w:val="0"/>
      <w:marRight w:val="0"/>
      <w:marTop w:val="0"/>
      <w:marBottom w:val="0"/>
      <w:divBdr>
        <w:top w:val="none" w:sz="0" w:space="0" w:color="auto"/>
        <w:left w:val="none" w:sz="0" w:space="0" w:color="auto"/>
        <w:bottom w:val="none" w:sz="0" w:space="0" w:color="auto"/>
        <w:right w:val="none" w:sz="0" w:space="0" w:color="auto"/>
      </w:divBdr>
      <w:divsChild>
        <w:div w:id="919875866">
          <w:marLeft w:val="0"/>
          <w:marRight w:val="0"/>
          <w:marTop w:val="0"/>
          <w:marBottom w:val="0"/>
          <w:divBdr>
            <w:top w:val="none" w:sz="0" w:space="0" w:color="auto"/>
            <w:left w:val="none" w:sz="0" w:space="0" w:color="auto"/>
            <w:bottom w:val="none" w:sz="0" w:space="0" w:color="auto"/>
            <w:right w:val="none" w:sz="0" w:space="0" w:color="auto"/>
          </w:divBdr>
        </w:div>
        <w:div w:id="985165330">
          <w:marLeft w:val="0"/>
          <w:marRight w:val="0"/>
          <w:marTop w:val="0"/>
          <w:marBottom w:val="0"/>
          <w:divBdr>
            <w:top w:val="none" w:sz="0" w:space="0" w:color="auto"/>
            <w:left w:val="none" w:sz="0" w:space="0" w:color="auto"/>
            <w:bottom w:val="none" w:sz="0" w:space="0" w:color="auto"/>
            <w:right w:val="none" w:sz="0" w:space="0" w:color="auto"/>
          </w:divBdr>
        </w:div>
        <w:div w:id="1387996942">
          <w:marLeft w:val="0"/>
          <w:marRight w:val="0"/>
          <w:marTop w:val="0"/>
          <w:marBottom w:val="0"/>
          <w:divBdr>
            <w:top w:val="none" w:sz="0" w:space="0" w:color="auto"/>
            <w:left w:val="none" w:sz="0" w:space="0" w:color="auto"/>
            <w:bottom w:val="none" w:sz="0" w:space="0" w:color="auto"/>
            <w:right w:val="none" w:sz="0" w:space="0" w:color="auto"/>
          </w:divBdr>
        </w:div>
        <w:div w:id="1404792604">
          <w:marLeft w:val="0"/>
          <w:marRight w:val="0"/>
          <w:marTop w:val="0"/>
          <w:marBottom w:val="0"/>
          <w:divBdr>
            <w:top w:val="none" w:sz="0" w:space="0" w:color="auto"/>
            <w:left w:val="none" w:sz="0" w:space="0" w:color="auto"/>
            <w:bottom w:val="none" w:sz="0" w:space="0" w:color="auto"/>
            <w:right w:val="none" w:sz="0" w:space="0" w:color="auto"/>
          </w:divBdr>
        </w:div>
        <w:div w:id="948510530">
          <w:marLeft w:val="0"/>
          <w:marRight w:val="0"/>
          <w:marTop w:val="0"/>
          <w:marBottom w:val="0"/>
          <w:divBdr>
            <w:top w:val="none" w:sz="0" w:space="0" w:color="auto"/>
            <w:left w:val="none" w:sz="0" w:space="0" w:color="auto"/>
            <w:bottom w:val="none" w:sz="0" w:space="0" w:color="auto"/>
            <w:right w:val="none" w:sz="0" w:space="0" w:color="auto"/>
          </w:divBdr>
        </w:div>
      </w:divsChild>
    </w:div>
    <w:div w:id="1116951296">
      <w:bodyDiv w:val="1"/>
      <w:marLeft w:val="0"/>
      <w:marRight w:val="0"/>
      <w:marTop w:val="0"/>
      <w:marBottom w:val="0"/>
      <w:divBdr>
        <w:top w:val="none" w:sz="0" w:space="0" w:color="auto"/>
        <w:left w:val="none" w:sz="0" w:space="0" w:color="auto"/>
        <w:bottom w:val="none" w:sz="0" w:space="0" w:color="auto"/>
        <w:right w:val="none" w:sz="0" w:space="0" w:color="auto"/>
      </w:divBdr>
    </w:div>
    <w:div w:id="1160777675">
      <w:bodyDiv w:val="1"/>
      <w:marLeft w:val="0"/>
      <w:marRight w:val="0"/>
      <w:marTop w:val="0"/>
      <w:marBottom w:val="0"/>
      <w:divBdr>
        <w:top w:val="none" w:sz="0" w:space="0" w:color="auto"/>
        <w:left w:val="none" w:sz="0" w:space="0" w:color="auto"/>
        <w:bottom w:val="none" w:sz="0" w:space="0" w:color="auto"/>
        <w:right w:val="none" w:sz="0" w:space="0" w:color="auto"/>
      </w:divBdr>
    </w:div>
    <w:div w:id="1274945270">
      <w:bodyDiv w:val="1"/>
      <w:marLeft w:val="0"/>
      <w:marRight w:val="0"/>
      <w:marTop w:val="0"/>
      <w:marBottom w:val="0"/>
      <w:divBdr>
        <w:top w:val="none" w:sz="0" w:space="0" w:color="auto"/>
        <w:left w:val="none" w:sz="0" w:space="0" w:color="auto"/>
        <w:bottom w:val="none" w:sz="0" w:space="0" w:color="auto"/>
        <w:right w:val="none" w:sz="0" w:space="0" w:color="auto"/>
      </w:divBdr>
      <w:divsChild>
        <w:div w:id="845748583">
          <w:marLeft w:val="0"/>
          <w:marRight w:val="0"/>
          <w:marTop w:val="0"/>
          <w:marBottom w:val="0"/>
          <w:divBdr>
            <w:top w:val="none" w:sz="0" w:space="0" w:color="auto"/>
            <w:left w:val="none" w:sz="0" w:space="0" w:color="auto"/>
            <w:bottom w:val="none" w:sz="0" w:space="0" w:color="auto"/>
            <w:right w:val="none" w:sz="0" w:space="0" w:color="auto"/>
          </w:divBdr>
        </w:div>
        <w:div w:id="52125754">
          <w:marLeft w:val="0"/>
          <w:marRight w:val="0"/>
          <w:marTop w:val="0"/>
          <w:marBottom w:val="0"/>
          <w:divBdr>
            <w:top w:val="none" w:sz="0" w:space="0" w:color="auto"/>
            <w:left w:val="none" w:sz="0" w:space="0" w:color="auto"/>
            <w:bottom w:val="none" w:sz="0" w:space="0" w:color="auto"/>
            <w:right w:val="none" w:sz="0" w:space="0" w:color="auto"/>
          </w:divBdr>
        </w:div>
        <w:div w:id="832645003">
          <w:marLeft w:val="0"/>
          <w:marRight w:val="0"/>
          <w:marTop w:val="0"/>
          <w:marBottom w:val="0"/>
          <w:divBdr>
            <w:top w:val="none" w:sz="0" w:space="0" w:color="auto"/>
            <w:left w:val="none" w:sz="0" w:space="0" w:color="auto"/>
            <w:bottom w:val="none" w:sz="0" w:space="0" w:color="auto"/>
            <w:right w:val="none" w:sz="0" w:space="0" w:color="auto"/>
          </w:divBdr>
        </w:div>
        <w:div w:id="464349345">
          <w:marLeft w:val="0"/>
          <w:marRight w:val="0"/>
          <w:marTop w:val="0"/>
          <w:marBottom w:val="0"/>
          <w:divBdr>
            <w:top w:val="none" w:sz="0" w:space="0" w:color="auto"/>
            <w:left w:val="none" w:sz="0" w:space="0" w:color="auto"/>
            <w:bottom w:val="none" w:sz="0" w:space="0" w:color="auto"/>
            <w:right w:val="none" w:sz="0" w:space="0" w:color="auto"/>
          </w:divBdr>
        </w:div>
        <w:div w:id="221871075">
          <w:marLeft w:val="0"/>
          <w:marRight w:val="0"/>
          <w:marTop w:val="0"/>
          <w:marBottom w:val="0"/>
          <w:divBdr>
            <w:top w:val="none" w:sz="0" w:space="0" w:color="auto"/>
            <w:left w:val="none" w:sz="0" w:space="0" w:color="auto"/>
            <w:bottom w:val="none" w:sz="0" w:space="0" w:color="auto"/>
            <w:right w:val="none" w:sz="0" w:space="0" w:color="auto"/>
          </w:divBdr>
        </w:div>
        <w:div w:id="1677538930">
          <w:marLeft w:val="0"/>
          <w:marRight w:val="0"/>
          <w:marTop w:val="0"/>
          <w:marBottom w:val="0"/>
          <w:divBdr>
            <w:top w:val="none" w:sz="0" w:space="0" w:color="auto"/>
            <w:left w:val="none" w:sz="0" w:space="0" w:color="auto"/>
            <w:bottom w:val="none" w:sz="0" w:space="0" w:color="auto"/>
            <w:right w:val="none" w:sz="0" w:space="0" w:color="auto"/>
          </w:divBdr>
        </w:div>
      </w:divsChild>
    </w:div>
    <w:div w:id="1328241712">
      <w:bodyDiv w:val="1"/>
      <w:marLeft w:val="0"/>
      <w:marRight w:val="0"/>
      <w:marTop w:val="0"/>
      <w:marBottom w:val="0"/>
      <w:divBdr>
        <w:top w:val="none" w:sz="0" w:space="0" w:color="auto"/>
        <w:left w:val="none" w:sz="0" w:space="0" w:color="auto"/>
        <w:bottom w:val="none" w:sz="0" w:space="0" w:color="auto"/>
        <w:right w:val="none" w:sz="0" w:space="0" w:color="auto"/>
      </w:divBdr>
      <w:divsChild>
        <w:div w:id="1938323438">
          <w:marLeft w:val="0"/>
          <w:marRight w:val="0"/>
          <w:marTop w:val="0"/>
          <w:marBottom w:val="0"/>
          <w:divBdr>
            <w:top w:val="none" w:sz="0" w:space="0" w:color="auto"/>
            <w:left w:val="none" w:sz="0" w:space="0" w:color="auto"/>
            <w:bottom w:val="none" w:sz="0" w:space="0" w:color="auto"/>
            <w:right w:val="none" w:sz="0" w:space="0" w:color="auto"/>
          </w:divBdr>
        </w:div>
        <w:div w:id="1518885463">
          <w:marLeft w:val="0"/>
          <w:marRight w:val="0"/>
          <w:marTop w:val="0"/>
          <w:marBottom w:val="0"/>
          <w:divBdr>
            <w:top w:val="none" w:sz="0" w:space="0" w:color="auto"/>
            <w:left w:val="none" w:sz="0" w:space="0" w:color="auto"/>
            <w:bottom w:val="none" w:sz="0" w:space="0" w:color="auto"/>
            <w:right w:val="none" w:sz="0" w:space="0" w:color="auto"/>
          </w:divBdr>
        </w:div>
      </w:divsChild>
    </w:div>
    <w:div w:id="1339388482">
      <w:bodyDiv w:val="1"/>
      <w:marLeft w:val="0"/>
      <w:marRight w:val="0"/>
      <w:marTop w:val="0"/>
      <w:marBottom w:val="0"/>
      <w:divBdr>
        <w:top w:val="none" w:sz="0" w:space="0" w:color="auto"/>
        <w:left w:val="none" w:sz="0" w:space="0" w:color="auto"/>
        <w:bottom w:val="none" w:sz="0" w:space="0" w:color="auto"/>
        <w:right w:val="none" w:sz="0" w:space="0" w:color="auto"/>
      </w:divBdr>
    </w:div>
    <w:div w:id="1387097014">
      <w:bodyDiv w:val="1"/>
      <w:marLeft w:val="0"/>
      <w:marRight w:val="0"/>
      <w:marTop w:val="0"/>
      <w:marBottom w:val="0"/>
      <w:divBdr>
        <w:top w:val="none" w:sz="0" w:space="0" w:color="auto"/>
        <w:left w:val="none" w:sz="0" w:space="0" w:color="auto"/>
        <w:bottom w:val="none" w:sz="0" w:space="0" w:color="auto"/>
        <w:right w:val="none" w:sz="0" w:space="0" w:color="auto"/>
      </w:divBdr>
      <w:divsChild>
        <w:div w:id="1531533484">
          <w:marLeft w:val="0"/>
          <w:marRight w:val="0"/>
          <w:marTop w:val="0"/>
          <w:marBottom w:val="0"/>
          <w:divBdr>
            <w:top w:val="none" w:sz="0" w:space="0" w:color="auto"/>
            <w:left w:val="none" w:sz="0" w:space="0" w:color="auto"/>
            <w:bottom w:val="none" w:sz="0" w:space="0" w:color="auto"/>
            <w:right w:val="none" w:sz="0" w:space="0" w:color="auto"/>
          </w:divBdr>
        </w:div>
      </w:divsChild>
    </w:div>
    <w:div w:id="1417363689">
      <w:bodyDiv w:val="1"/>
      <w:marLeft w:val="0"/>
      <w:marRight w:val="0"/>
      <w:marTop w:val="0"/>
      <w:marBottom w:val="0"/>
      <w:divBdr>
        <w:top w:val="none" w:sz="0" w:space="0" w:color="auto"/>
        <w:left w:val="none" w:sz="0" w:space="0" w:color="auto"/>
        <w:bottom w:val="none" w:sz="0" w:space="0" w:color="auto"/>
        <w:right w:val="none" w:sz="0" w:space="0" w:color="auto"/>
      </w:divBdr>
      <w:divsChild>
        <w:div w:id="238907723">
          <w:marLeft w:val="0"/>
          <w:marRight w:val="0"/>
          <w:marTop w:val="0"/>
          <w:marBottom w:val="0"/>
          <w:divBdr>
            <w:top w:val="none" w:sz="0" w:space="0" w:color="auto"/>
            <w:left w:val="none" w:sz="0" w:space="0" w:color="auto"/>
            <w:bottom w:val="none" w:sz="0" w:space="0" w:color="auto"/>
            <w:right w:val="none" w:sz="0" w:space="0" w:color="auto"/>
          </w:divBdr>
        </w:div>
        <w:div w:id="1661501392">
          <w:marLeft w:val="0"/>
          <w:marRight w:val="0"/>
          <w:marTop w:val="0"/>
          <w:marBottom w:val="0"/>
          <w:divBdr>
            <w:top w:val="none" w:sz="0" w:space="0" w:color="auto"/>
            <w:left w:val="none" w:sz="0" w:space="0" w:color="auto"/>
            <w:bottom w:val="none" w:sz="0" w:space="0" w:color="auto"/>
            <w:right w:val="none" w:sz="0" w:space="0" w:color="auto"/>
          </w:divBdr>
        </w:div>
        <w:div w:id="54161931">
          <w:marLeft w:val="0"/>
          <w:marRight w:val="0"/>
          <w:marTop w:val="0"/>
          <w:marBottom w:val="0"/>
          <w:divBdr>
            <w:top w:val="none" w:sz="0" w:space="0" w:color="auto"/>
            <w:left w:val="none" w:sz="0" w:space="0" w:color="auto"/>
            <w:bottom w:val="none" w:sz="0" w:space="0" w:color="auto"/>
            <w:right w:val="none" w:sz="0" w:space="0" w:color="auto"/>
          </w:divBdr>
        </w:div>
        <w:div w:id="1182818511">
          <w:marLeft w:val="0"/>
          <w:marRight w:val="0"/>
          <w:marTop w:val="0"/>
          <w:marBottom w:val="0"/>
          <w:divBdr>
            <w:top w:val="none" w:sz="0" w:space="0" w:color="auto"/>
            <w:left w:val="none" w:sz="0" w:space="0" w:color="auto"/>
            <w:bottom w:val="none" w:sz="0" w:space="0" w:color="auto"/>
            <w:right w:val="none" w:sz="0" w:space="0" w:color="auto"/>
          </w:divBdr>
        </w:div>
        <w:div w:id="117918063">
          <w:marLeft w:val="0"/>
          <w:marRight w:val="0"/>
          <w:marTop w:val="0"/>
          <w:marBottom w:val="0"/>
          <w:divBdr>
            <w:top w:val="none" w:sz="0" w:space="0" w:color="auto"/>
            <w:left w:val="none" w:sz="0" w:space="0" w:color="auto"/>
            <w:bottom w:val="none" w:sz="0" w:space="0" w:color="auto"/>
            <w:right w:val="none" w:sz="0" w:space="0" w:color="auto"/>
          </w:divBdr>
        </w:div>
        <w:div w:id="1022437768">
          <w:marLeft w:val="0"/>
          <w:marRight w:val="0"/>
          <w:marTop w:val="0"/>
          <w:marBottom w:val="0"/>
          <w:divBdr>
            <w:top w:val="none" w:sz="0" w:space="0" w:color="auto"/>
            <w:left w:val="none" w:sz="0" w:space="0" w:color="auto"/>
            <w:bottom w:val="none" w:sz="0" w:space="0" w:color="auto"/>
            <w:right w:val="none" w:sz="0" w:space="0" w:color="auto"/>
          </w:divBdr>
        </w:div>
        <w:div w:id="1272007110">
          <w:marLeft w:val="0"/>
          <w:marRight w:val="0"/>
          <w:marTop w:val="0"/>
          <w:marBottom w:val="0"/>
          <w:divBdr>
            <w:top w:val="none" w:sz="0" w:space="0" w:color="auto"/>
            <w:left w:val="none" w:sz="0" w:space="0" w:color="auto"/>
            <w:bottom w:val="none" w:sz="0" w:space="0" w:color="auto"/>
            <w:right w:val="none" w:sz="0" w:space="0" w:color="auto"/>
          </w:divBdr>
        </w:div>
        <w:div w:id="1056778712">
          <w:marLeft w:val="0"/>
          <w:marRight w:val="0"/>
          <w:marTop w:val="0"/>
          <w:marBottom w:val="0"/>
          <w:divBdr>
            <w:top w:val="none" w:sz="0" w:space="0" w:color="auto"/>
            <w:left w:val="none" w:sz="0" w:space="0" w:color="auto"/>
            <w:bottom w:val="none" w:sz="0" w:space="0" w:color="auto"/>
            <w:right w:val="none" w:sz="0" w:space="0" w:color="auto"/>
          </w:divBdr>
        </w:div>
        <w:div w:id="1591426536">
          <w:marLeft w:val="0"/>
          <w:marRight w:val="0"/>
          <w:marTop w:val="0"/>
          <w:marBottom w:val="0"/>
          <w:divBdr>
            <w:top w:val="none" w:sz="0" w:space="0" w:color="auto"/>
            <w:left w:val="none" w:sz="0" w:space="0" w:color="auto"/>
            <w:bottom w:val="none" w:sz="0" w:space="0" w:color="auto"/>
            <w:right w:val="none" w:sz="0" w:space="0" w:color="auto"/>
          </w:divBdr>
        </w:div>
        <w:div w:id="206915364">
          <w:marLeft w:val="0"/>
          <w:marRight w:val="0"/>
          <w:marTop w:val="0"/>
          <w:marBottom w:val="0"/>
          <w:divBdr>
            <w:top w:val="none" w:sz="0" w:space="0" w:color="auto"/>
            <w:left w:val="none" w:sz="0" w:space="0" w:color="auto"/>
            <w:bottom w:val="none" w:sz="0" w:space="0" w:color="auto"/>
            <w:right w:val="none" w:sz="0" w:space="0" w:color="auto"/>
          </w:divBdr>
        </w:div>
        <w:div w:id="1231038761">
          <w:marLeft w:val="0"/>
          <w:marRight w:val="0"/>
          <w:marTop w:val="0"/>
          <w:marBottom w:val="0"/>
          <w:divBdr>
            <w:top w:val="none" w:sz="0" w:space="0" w:color="auto"/>
            <w:left w:val="none" w:sz="0" w:space="0" w:color="auto"/>
            <w:bottom w:val="none" w:sz="0" w:space="0" w:color="auto"/>
            <w:right w:val="none" w:sz="0" w:space="0" w:color="auto"/>
          </w:divBdr>
        </w:div>
        <w:div w:id="773980831">
          <w:marLeft w:val="0"/>
          <w:marRight w:val="0"/>
          <w:marTop w:val="0"/>
          <w:marBottom w:val="0"/>
          <w:divBdr>
            <w:top w:val="none" w:sz="0" w:space="0" w:color="auto"/>
            <w:left w:val="none" w:sz="0" w:space="0" w:color="auto"/>
            <w:bottom w:val="none" w:sz="0" w:space="0" w:color="auto"/>
            <w:right w:val="none" w:sz="0" w:space="0" w:color="auto"/>
          </w:divBdr>
        </w:div>
        <w:div w:id="81297148">
          <w:marLeft w:val="0"/>
          <w:marRight w:val="0"/>
          <w:marTop w:val="0"/>
          <w:marBottom w:val="0"/>
          <w:divBdr>
            <w:top w:val="none" w:sz="0" w:space="0" w:color="auto"/>
            <w:left w:val="none" w:sz="0" w:space="0" w:color="auto"/>
            <w:bottom w:val="none" w:sz="0" w:space="0" w:color="auto"/>
            <w:right w:val="none" w:sz="0" w:space="0" w:color="auto"/>
          </w:divBdr>
        </w:div>
        <w:div w:id="1043209677">
          <w:marLeft w:val="0"/>
          <w:marRight w:val="0"/>
          <w:marTop w:val="0"/>
          <w:marBottom w:val="0"/>
          <w:divBdr>
            <w:top w:val="none" w:sz="0" w:space="0" w:color="auto"/>
            <w:left w:val="none" w:sz="0" w:space="0" w:color="auto"/>
            <w:bottom w:val="none" w:sz="0" w:space="0" w:color="auto"/>
            <w:right w:val="none" w:sz="0" w:space="0" w:color="auto"/>
          </w:divBdr>
        </w:div>
        <w:div w:id="1474253520">
          <w:marLeft w:val="0"/>
          <w:marRight w:val="0"/>
          <w:marTop w:val="0"/>
          <w:marBottom w:val="0"/>
          <w:divBdr>
            <w:top w:val="none" w:sz="0" w:space="0" w:color="auto"/>
            <w:left w:val="none" w:sz="0" w:space="0" w:color="auto"/>
            <w:bottom w:val="none" w:sz="0" w:space="0" w:color="auto"/>
            <w:right w:val="none" w:sz="0" w:space="0" w:color="auto"/>
          </w:divBdr>
        </w:div>
        <w:div w:id="220793809">
          <w:marLeft w:val="0"/>
          <w:marRight w:val="0"/>
          <w:marTop w:val="0"/>
          <w:marBottom w:val="0"/>
          <w:divBdr>
            <w:top w:val="none" w:sz="0" w:space="0" w:color="auto"/>
            <w:left w:val="none" w:sz="0" w:space="0" w:color="auto"/>
            <w:bottom w:val="none" w:sz="0" w:space="0" w:color="auto"/>
            <w:right w:val="none" w:sz="0" w:space="0" w:color="auto"/>
          </w:divBdr>
        </w:div>
        <w:div w:id="1276525856">
          <w:marLeft w:val="0"/>
          <w:marRight w:val="0"/>
          <w:marTop w:val="0"/>
          <w:marBottom w:val="0"/>
          <w:divBdr>
            <w:top w:val="none" w:sz="0" w:space="0" w:color="auto"/>
            <w:left w:val="none" w:sz="0" w:space="0" w:color="auto"/>
            <w:bottom w:val="none" w:sz="0" w:space="0" w:color="auto"/>
            <w:right w:val="none" w:sz="0" w:space="0" w:color="auto"/>
          </w:divBdr>
        </w:div>
        <w:div w:id="520703549">
          <w:marLeft w:val="0"/>
          <w:marRight w:val="0"/>
          <w:marTop w:val="0"/>
          <w:marBottom w:val="0"/>
          <w:divBdr>
            <w:top w:val="none" w:sz="0" w:space="0" w:color="auto"/>
            <w:left w:val="none" w:sz="0" w:space="0" w:color="auto"/>
            <w:bottom w:val="none" w:sz="0" w:space="0" w:color="auto"/>
            <w:right w:val="none" w:sz="0" w:space="0" w:color="auto"/>
          </w:divBdr>
        </w:div>
        <w:div w:id="415857945">
          <w:marLeft w:val="0"/>
          <w:marRight w:val="0"/>
          <w:marTop w:val="0"/>
          <w:marBottom w:val="0"/>
          <w:divBdr>
            <w:top w:val="none" w:sz="0" w:space="0" w:color="auto"/>
            <w:left w:val="none" w:sz="0" w:space="0" w:color="auto"/>
            <w:bottom w:val="none" w:sz="0" w:space="0" w:color="auto"/>
            <w:right w:val="none" w:sz="0" w:space="0" w:color="auto"/>
          </w:divBdr>
        </w:div>
        <w:div w:id="1580628881">
          <w:marLeft w:val="0"/>
          <w:marRight w:val="0"/>
          <w:marTop w:val="0"/>
          <w:marBottom w:val="0"/>
          <w:divBdr>
            <w:top w:val="none" w:sz="0" w:space="0" w:color="auto"/>
            <w:left w:val="none" w:sz="0" w:space="0" w:color="auto"/>
            <w:bottom w:val="none" w:sz="0" w:space="0" w:color="auto"/>
            <w:right w:val="none" w:sz="0" w:space="0" w:color="auto"/>
          </w:divBdr>
        </w:div>
        <w:div w:id="123550299">
          <w:marLeft w:val="0"/>
          <w:marRight w:val="0"/>
          <w:marTop w:val="0"/>
          <w:marBottom w:val="0"/>
          <w:divBdr>
            <w:top w:val="none" w:sz="0" w:space="0" w:color="auto"/>
            <w:left w:val="none" w:sz="0" w:space="0" w:color="auto"/>
            <w:bottom w:val="none" w:sz="0" w:space="0" w:color="auto"/>
            <w:right w:val="none" w:sz="0" w:space="0" w:color="auto"/>
          </w:divBdr>
        </w:div>
        <w:div w:id="1375232034">
          <w:marLeft w:val="0"/>
          <w:marRight w:val="0"/>
          <w:marTop w:val="0"/>
          <w:marBottom w:val="0"/>
          <w:divBdr>
            <w:top w:val="none" w:sz="0" w:space="0" w:color="auto"/>
            <w:left w:val="none" w:sz="0" w:space="0" w:color="auto"/>
            <w:bottom w:val="none" w:sz="0" w:space="0" w:color="auto"/>
            <w:right w:val="none" w:sz="0" w:space="0" w:color="auto"/>
          </w:divBdr>
        </w:div>
        <w:div w:id="708384136">
          <w:marLeft w:val="0"/>
          <w:marRight w:val="0"/>
          <w:marTop w:val="0"/>
          <w:marBottom w:val="0"/>
          <w:divBdr>
            <w:top w:val="none" w:sz="0" w:space="0" w:color="auto"/>
            <w:left w:val="none" w:sz="0" w:space="0" w:color="auto"/>
            <w:bottom w:val="none" w:sz="0" w:space="0" w:color="auto"/>
            <w:right w:val="none" w:sz="0" w:space="0" w:color="auto"/>
          </w:divBdr>
        </w:div>
        <w:div w:id="277877190">
          <w:marLeft w:val="0"/>
          <w:marRight w:val="0"/>
          <w:marTop w:val="0"/>
          <w:marBottom w:val="0"/>
          <w:divBdr>
            <w:top w:val="none" w:sz="0" w:space="0" w:color="auto"/>
            <w:left w:val="none" w:sz="0" w:space="0" w:color="auto"/>
            <w:bottom w:val="none" w:sz="0" w:space="0" w:color="auto"/>
            <w:right w:val="none" w:sz="0" w:space="0" w:color="auto"/>
          </w:divBdr>
        </w:div>
        <w:div w:id="1572618294">
          <w:marLeft w:val="0"/>
          <w:marRight w:val="0"/>
          <w:marTop w:val="0"/>
          <w:marBottom w:val="0"/>
          <w:divBdr>
            <w:top w:val="none" w:sz="0" w:space="0" w:color="auto"/>
            <w:left w:val="none" w:sz="0" w:space="0" w:color="auto"/>
            <w:bottom w:val="none" w:sz="0" w:space="0" w:color="auto"/>
            <w:right w:val="none" w:sz="0" w:space="0" w:color="auto"/>
          </w:divBdr>
        </w:div>
        <w:div w:id="1845123335">
          <w:marLeft w:val="0"/>
          <w:marRight w:val="0"/>
          <w:marTop w:val="0"/>
          <w:marBottom w:val="0"/>
          <w:divBdr>
            <w:top w:val="none" w:sz="0" w:space="0" w:color="auto"/>
            <w:left w:val="none" w:sz="0" w:space="0" w:color="auto"/>
            <w:bottom w:val="none" w:sz="0" w:space="0" w:color="auto"/>
            <w:right w:val="none" w:sz="0" w:space="0" w:color="auto"/>
          </w:divBdr>
        </w:div>
        <w:div w:id="2142771280">
          <w:marLeft w:val="0"/>
          <w:marRight w:val="0"/>
          <w:marTop w:val="0"/>
          <w:marBottom w:val="0"/>
          <w:divBdr>
            <w:top w:val="none" w:sz="0" w:space="0" w:color="auto"/>
            <w:left w:val="none" w:sz="0" w:space="0" w:color="auto"/>
            <w:bottom w:val="none" w:sz="0" w:space="0" w:color="auto"/>
            <w:right w:val="none" w:sz="0" w:space="0" w:color="auto"/>
          </w:divBdr>
        </w:div>
        <w:div w:id="1249733876">
          <w:marLeft w:val="0"/>
          <w:marRight w:val="0"/>
          <w:marTop w:val="0"/>
          <w:marBottom w:val="0"/>
          <w:divBdr>
            <w:top w:val="none" w:sz="0" w:space="0" w:color="auto"/>
            <w:left w:val="none" w:sz="0" w:space="0" w:color="auto"/>
            <w:bottom w:val="none" w:sz="0" w:space="0" w:color="auto"/>
            <w:right w:val="none" w:sz="0" w:space="0" w:color="auto"/>
          </w:divBdr>
        </w:div>
        <w:div w:id="32653572">
          <w:marLeft w:val="0"/>
          <w:marRight w:val="0"/>
          <w:marTop w:val="0"/>
          <w:marBottom w:val="0"/>
          <w:divBdr>
            <w:top w:val="none" w:sz="0" w:space="0" w:color="auto"/>
            <w:left w:val="none" w:sz="0" w:space="0" w:color="auto"/>
            <w:bottom w:val="none" w:sz="0" w:space="0" w:color="auto"/>
            <w:right w:val="none" w:sz="0" w:space="0" w:color="auto"/>
          </w:divBdr>
        </w:div>
        <w:div w:id="1188131637">
          <w:marLeft w:val="0"/>
          <w:marRight w:val="0"/>
          <w:marTop w:val="0"/>
          <w:marBottom w:val="0"/>
          <w:divBdr>
            <w:top w:val="none" w:sz="0" w:space="0" w:color="auto"/>
            <w:left w:val="none" w:sz="0" w:space="0" w:color="auto"/>
            <w:bottom w:val="none" w:sz="0" w:space="0" w:color="auto"/>
            <w:right w:val="none" w:sz="0" w:space="0" w:color="auto"/>
          </w:divBdr>
        </w:div>
        <w:div w:id="1919289154">
          <w:marLeft w:val="0"/>
          <w:marRight w:val="0"/>
          <w:marTop w:val="0"/>
          <w:marBottom w:val="0"/>
          <w:divBdr>
            <w:top w:val="none" w:sz="0" w:space="0" w:color="auto"/>
            <w:left w:val="none" w:sz="0" w:space="0" w:color="auto"/>
            <w:bottom w:val="none" w:sz="0" w:space="0" w:color="auto"/>
            <w:right w:val="none" w:sz="0" w:space="0" w:color="auto"/>
          </w:divBdr>
        </w:div>
        <w:div w:id="84032193">
          <w:marLeft w:val="0"/>
          <w:marRight w:val="0"/>
          <w:marTop w:val="0"/>
          <w:marBottom w:val="0"/>
          <w:divBdr>
            <w:top w:val="none" w:sz="0" w:space="0" w:color="auto"/>
            <w:left w:val="none" w:sz="0" w:space="0" w:color="auto"/>
            <w:bottom w:val="none" w:sz="0" w:space="0" w:color="auto"/>
            <w:right w:val="none" w:sz="0" w:space="0" w:color="auto"/>
          </w:divBdr>
        </w:div>
        <w:div w:id="536695939">
          <w:marLeft w:val="0"/>
          <w:marRight w:val="0"/>
          <w:marTop w:val="0"/>
          <w:marBottom w:val="0"/>
          <w:divBdr>
            <w:top w:val="none" w:sz="0" w:space="0" w:color="auto"/>
            <w:left w:val="none" w:sz="0" w:space="0" w:color="auto"/>
            <w:bottom w:val="none" w:sz="0" w:space="0" w:color="auto"/>
            <w:right w:val="none" w:sz="0" w:space="0" w:color="auto"/>
          </w:divBdr>
        </w:div>
        <w:div w:id="1235311563">
          <w:marLeft w:val="0"/>
          <w:marRight w:val="0"/>
          <w:marTop w:val="0"/>
          <w:marBottom w:val="0"/>
          <w:divBdr>
            <w:top w:val="none" w:sz="0" w:space="0" w:color="auto"/>
            <w:left w:val="none" w:sz="0" w:space="0" w:color="auto"/>
            <w:bottom w:val="none" w:sz="0" w:space="0" w:color="auto"/>
            <w:right w:val="none" w:sz="0" w:space="0" w:color="auto"/>
          </w:divBdr>
        </w:div>
        <w:div w:id="443815398">
          <w:marLeft w:val="0"/>
          <w:marRight w:val="0"/>
          <w:marTop w:val="0"/>
          <w:marBottom w:val="0"/>
          <w:divBdr>
            <w:top w:val="none" w:sz="0" w:space="0" w:color="auto"/>
            <w:left w:val="none" w:sz="0" w:space="0" w:color="auto"/>
            <w:bottom w:val="none" w:sz="0" w:space="0" w:color="auto"/>
            <w:right w:val="none" w:sz="0" w:space="0" w:color="auto"/>
          </w:divBdr>
        </w:div>
        <w:div w:id="534319723">
          <w:marLeft w:val="0"/>
          <w:marRight w:val="0"/>
          <w:marTop w:val="0"/>
          <w:marBottom w:val="0"/>
          <w:divBdr>
            <w:top w:val="none" w:sz="0" w:space="0" w:color="auto"/>
            <w:left w:val="none" w:sz="0" w:space="0" w:color="auto"/>
            <w:bottom w:val="none" w:sz="0" w:space="0" w:color="auto"/>
            <w:right w:val="none" w:sz="0" w:space="0" w:color="auto"/>
          </w:divBdr>
        </w:div>
        <w:div w:id="325476346">
          <w:marLeft w:val="0"/>
          <w:marRight w:val="0"/>
          <w:marTop w:val="0"/>
          <w:marBottom w:val="0"/>
          <w:divBdr>
            <w:top w:val="none" w:sz="0" w:space="0" w:color="auto"/>
            <w:left w:val="none" w:sz="0" w:space="0" w:color="auto"/>
            <w:bottom w:val="none" w:sz="0" w:space="0" w:color="auto"/>
            <w:right w:val="none" w:sz="0" w:space="0" w:color="auto"/>
          </w:divBdr>
        </w:div>
        <w:div w:id="789083837">
          <w:marLeft w:val="0"/>
          <w:marRight w:val="0"/>
          <w:marTop w:val="0"/>
          <w:marBottom w:val="0"/>
          <w:divBdr>
            <w:top w:val="none" w:sz="0" w:space="0" w:color="auto"/>
            <w:left w:val="none" w:sz="0" w:space="0" w:color="auto"/>
            <w:bottom w:val="none" w:sz="0" w:space="0" w:color="auto"/>
            <w:right w:val="none" w:sz="0" w:space="0" w:color="auto"/>
          </w:divBdr>
        </w:div>
        <w:div w:id="1844323199">
          <w:marLeft w:val="0"/>
          <w:marRight w:val="0"/>
          <w:marTop w:val="0"/>
          <w:marBottom w:val="0"/>
          <w:divBdr>
            <w:top w:val="none" w:sz="0" w:space="0" w:color="auto"/>
            <w:left w:val="none" w:sz="0" w:space="0" w:color="auto"/>
            <w:bottom w:val="none" w:sz="0" w:space="0" w:color="auto"/>
            <w:right w:val="none" w:sz="0" w:space="0" w:color="auto"/>
          </w:divBdr>
        </w:div>
        <w:div w:id="1378241654">
          <w:marLeft w:val="0"/>
          <w:marRight w:val="0"/>
          <w:marTop w:val="0"/>
          <w:marBottom w:val="0"/>
          <w:divBdr>
            <w:top w:val="none" w:sz="0" w:space="0" w:color="auto"/>
            <w:left w:val="none" w:sz="0" w:space="0" w:color="auto"/>
            <w:bottom w:val="none" w:sz="0" w:space="0" w:color="auto"/>
            <w:right w:val="none" w:sz="0" w:space="0" w:color="auto"/>
          </w:divBdr>
        </w:div>
        <w:div w:id="1902590338">
          <w:marLeft w:val="0"/>
          <w:marRight w:val="0"/>
          <w:marTop w:val="0"/>
          <w:marBottom w:val="0"/>
          <w:divBdr>
            <w:top w:val="none" w:sz="0" w:space="0" w:color="auto"/>
            <w:left w:val="none" w:sz="0" w:space="0" w:color="auto"/>
            <w:bottom w:val="none" w:sz="0" w:space="0" w:color="auto"/>
            <w:right w:val="none" w:sz="0" w:space="0" w:color="auto"/>
          </w:divBdr>
        </w:div>
        <w:div w:id="1523663875">
          <w:marLeft w:val="0"/>
          <w:marRight w:val="0"/>
          <w:marTop w:val="0"/>
          <w:marBottom w:val="0"/>
          <w:divBdr>
            <w:top w:val="none" w:sz="0" w:space="0" w:color="auto"/>
            <w:left w:val="none" w:sz="0" w:space="0" w:color="auto"/>
            <w:bottom w:val="none" w:sz="0" w:space="0" w:color="auto"/>
            <w:right w:val="none" w:sz="0" w:space="0" w:color="auto"/>
          </w:divBdr>
        </w:div>
        <w:div w:id="1391030071">
          <w:marLeft w:val="0"/>
          <w:marRight w:val="0"/>
          <w:marTop w:val="0"/>
          <w:marBottom w:val="0"/>
          <w:divBdr>
            <w:top w:val="none" w:sz="0" w:space="0" w:color="auto"/>
            <w:left w:val="none" w:sz="0" w:space="0" w:color="auto"/>
            <w:bottom w:val="none" w:sz="0" w:space="0" w:color="auto"/>
            <w:right w:val="none" w:sz="0" w:space="0" w:color="auto"/>
          </w:divBdr>
        </w:div>
        <w:div w:id="1219320765">
          <w:marLeft w:val="0"/>
          <w:marRight w:val="0"/>
          <w:marTop w:val="0"/>
          <w:marBottom w:val="0"/>
          <w:divBdr>
            <w:top w:val="none" w:sz="0" w:space="0" w:color="auto"/>
            <w:left w:val="none" w:sz="0" w:space="0" w:color="auto"/>
            <w:bottom w:val="none" w:sz="0" w:space="0" w:color="auto"/>
            <w:right w:val="none" w:sz="0" w:space="0" w:color="auto"/>
          </w:divBdr>
        </w:div>
        <w:div w:id="2038890804">
          <w:marLeft w:val="0"/>
          <w:marRight w:val="0"/>
          <w:marTop w:val="0"/>
          <w:marBottom w:val="0"/>
          <w:divBdr>
            <w:top w:val="none" w:sz="0" w:space="0" w:color="auto"/>
            <w:left w:val="none" w:sz="0" w:space="0" w:color="auto"/>
            <w:bottom w:val="none" w:sz="0" w:space="0" w:color="auto"/>
            <w:right w:val="none" w:sz="0" w:space="0" w:color="auto"/>
          </w:divBdr>
        </w:div>
        <w:div w:id="1116371112">
          <w:marLeft w:val="0"/>
          <w:marRight w:val="0"/>
          <w:marTop w:val="0"/>
          <w:marBottom w:val="0"/>
          <w:divBdr>
            <w:top w:val="none" w:sz="0" w:space="0" w:color="auto"/>
            <w:left w:val="none" w:sz="0" w:space="0" w:color="auto"/>
            <w:bottom w:val="none" w:sz="0" w:space="0" w:color="auto"/>
            <w:right w:val="none" w:sz="0" w:space="0" w:color="auto"/>
          </w:divBdr>
        </w:div>
        <w:div w:id="2084643488">
          <w:marLeft w:val="0"/>
          <w:marRight w:val="0"/>
          <w:marTop w:val="0"/>
          <w:marBottom w:val="0"/>
          <w:divBdr>
            <w:top w:val="none" w:sz="0" w:space="0" w:color="auto"/>
            <w:left w:val="none" w:sz="0" w:space="0" w:color="auto"/>
            <w:bottom w:val="none" w:sz="0" w:space="0" w:color="auto"/>
            <w:right w:val="none" w:sz="0" w:space="0" w:color="auto"/>
          </w:divBdr>
        </w:div>
        <w:div w:id="1428816538">
          <w:marLeft w:val="0"/>
          <w:marRight w:val="0"/>
          <w:marTop w:val="0"/>
          <w:marBottom w:val="0"/>
          <w:divBdr>
            <w:top w:val="none" w:sz="0" w:space="0" w:color="auto"/>
            <w:left w:val="none" w:sz="0" w:space="0" w:color="auto"/>
            <w:bottom w:val="none" w:sz="0" w:space="0" w:color="auto"/>
            <w:right w:val="none" w:sz="0" w:space="0" w:color="auto"/>
          </w:divBdr>
        </w:div>
        <w:div w:id="1341934176">
          <w:marLeft w:val="0"/>
          <w:marRight w:val="0"/>
          <w:marTop w:val="0"/>
          <w:marBottom w:val="0"/>
          <w:divBdr>
            <w:top w:val="none" w:sz="0" w:space="0" w:color="auto"/>
            <w:left w:val="none" w:sz="0" w:space="0" w:color="auto"/>
            <w:bottom w:val="none" w:sz="0" w:space="0" w:color="auto"/>
            <w:right w:val="none" w:sz="0" w:space="0" w:color="auto"/>
          </w:divBdr>
        </w:div>
        <w:div w:id="1838687812">
          <w:marLeft w:val="0"/>
          <w:marRight w:val="0"/>
          <w:marTop w:val="0"/>
          <w:marBottom w:val="0"/>
          <w:divBdr>
            <w:top w:val="none" w:sz="0" w:space="0" w:color="auto"/>
            <w:left w:val="none" w:sz="0" w:space="0" w:color="auto"/>
            <w:bottom w:val="none" w:sz="0" w:space="0" w:color="auto"/>
            <w:right w:val="none" w:sz="0" w:space="0" w:color="auto"/>
          </w:divBdr>
        </w:div>
        <w:div w:id="139810708">
          <w:marLeft w:val="0"/>
          <w:marRight w:val="0"/>
          <w:marTop w:val="0"/>
          <w:marBottom w:val="0"/>
          <w:divBdr>
            <w:top w:val="none" w:sz="0" w:space="0" w:color="auto"/>
            <w:left w:val="none" w:sz="0" w:space="0" w:color="auto"/>
            <w:bottom w:val="none" w:sz="0" w:space="0" w:color="auto"/>
            <w:right w:val="none" w:sz="0" w:space="0" w:color="auto"/>
          </w:divBdr>
        </w:div>
        <w:div w:id="1827744350">
          <w:marLeft w:val="0"/>
          <w:marRight w:val="0"/>
          <w:marTop w:val="0"/>
          <w:marBottom w:val="0"/>
          <w:divBdr>
            <w:top w:val="none" w:sz="0" w:space="0" w:color="auto"/>
            <w:left w:val="none" w:sz="0" w:space="0" w:color="auto"/>
            <w:bottom w:val="none" w:sz="0" w:space="0" w:color="auto"/>
            <w:right w:val="none" w:sz="0" w:space="0" w:color="auto"/>
          </w:divBdr>
        </w:div>
        <w:div w:id="1783918223">
          <w:marLeft w:val="0"/>
          <w:marRight w:val="0"/>
          <w:marTop w:val="0"/>
          <w:marBottom w:val="0"/>
          <w:divBdr>
            <w:top w:val="none" w:sz="0" w:space="0" w:color="auto"/>
            <w:left w:val="none" w:sz="0" w:space="0" w:color="auto"/>
            <w:bottom w:val="none" w:sz="0" w:space="0" w:color="auto"/>
            <w:right w:val="none" w:sz="0" w:space="0" w:color="auto"/>
          </w:divBdr>
        </w:div>
        <w:div w:id="429861998">
          <w:marLeft w:val="0"/>
          <w:marRight w:val="0"/>
          <w:marTop w:val="0"/>
          <w:marBottom w:val="0"/>
          <w:divBdr>
            <w:top w:val="none" w:sz="0" w:space="0" w:color="auto"/>
            <w:left w:val="none" w:sz="0" w:space="0" w:color="auto"/>
            <w:bottom w:val="none" w:sz="0" w:space="0" w:color="auto"/>
            <w:right w:val="none" w:sz="0" w:space="0" w:color="auto"/>
          </w:divBdr>
        </w:div>
        <w:div w:id="240255371">
          <w:marLeft w:val="0"/>
          <w:marRight w:val="0"/>
          <w:marTop w:val="0"/>
          <w:marBottom w:val="0"/>
          <w:divBdr>
            <w:top w:val="none" w:sz="0" w:space="0" w:color="auto"/>
            <w:left w:val="none" w:sz="0" w:space="0" w:color="auto"/>
            <w:bottom w:val="none" w:sz="0" w:space="0" w:color="auto"/>
            <w:right w:val="none" w:sz="0" w:space="0" w:color="auto"/>
          </w:divBdr>
        </w:div>
        <w:div w:id="709375104">
          <w:marLeft w:val="0"/>
          <w:marRight w:val="0"/>
          <w:marTop w:val="0"/>
          <w:marBottom w:val="0"/>
          <w:divBdr>
            <w:top w:val="none" w:sz="0" w:space="0" w:color="auto"/>
            <w:left w:val="none" w:sz="0" w:space="0" w:color="auto"/>
            <w:bottom w:val="none" w:sz="0" w:space="0" w:color="auto"/>
            <w:right w:val="none" w:sz="0" w:space="0" w:color="auto"/>
          </w:divBdr>
        </w:div>
        <w:div w:id="809709863">
          <w:marLeft w:val="0"/>
          <w:marRight w:val="0"/>
          <w:marTop w:val="0"/>
          <w:marBottom w:val="0"/>
          <w:divBdr>
            <w:top w:val="none" w:sz="0" w:space="0" w:color="auto"/>
            <w:left w:val="none" w:sz="0" w:space="0" w:color="auto"/>
            <w:bottom w:val="none" w:sz="0" w:space="0" w:color="auto"/>
            <w:right w:val="none" w:sz="0" w:space="0" w:color="auto"/>
          </w:divBdr>
        </w:div>
        <w:div w:id="1212886252">
          <w:marLeft w:val="0"/>
          <w:marRight w:val="0"/>
          <w:marTop w:val="0"/>
          <w:marBottom w:val="0"/>
          <w:divBdr>
            <w:top w:val="none" w:sz="0" w:space="0" w:color="auto"/>
            <w:left w:val="none" w:sz="0" w:space="0" w:color="auto"/>
            <w:bottom w:val="none" w:sz="0" w:space="0" w:color="auto"/>
            <w:right w:val="none" w:sz="0" w:space="0" w:color="auto"/>
          </w:divBdr>
        </w:div>
        <w:div w:id="1901557525">
          <w:marLeft w:val="0"/>
          <w:marRight w:val="0"/>
          <w:marTop w:val="0"/>
          <w:marBottom w:val="0"/>
          <w:divBdr>
            <w:top w:val="none" w:sz="0" w:space="0" w:color="auto"/>
            <w:left w:val="none" w:sz="0" w:space="0" w:color="auto"/>
            <w:bottom w:val="none" w:sz="0" w:space="0" w:color="auto"/>
            <w:right w:val="none" w:sz="0" w:space="0" w:color="auto"/>
          </w:divBdr>
        </w:div>
        <w:div w:id="212081983">
          <w:marLeft w:val="0"/>
          <w:marRight w:val="0"/>
          <w:marTop w:val="0"/>
          <w:marBottom w:val="0"/>
          <w:divBdr>
            <w:top w:val="none" w:sz="0" w:space="0" w:color="auto"/>
            <w:left w:val="none" w:sz="0" w:space="0" w:color="auto"/>
            <w:bottom w:val="none" w:sz="0" w:space="0" w:color="auto"/>
            <w:right w:val="none" w:sz="0" w:space="0" w:color="auto"/>
          </w:divBdr>
        </w:div>
        <w:div w:id="192888015">
          <w:marLeft w:val="0"/>
          <w:marRight w:val="0"/>
          <w:marTop w:val="0"/>
          <w:marBottom w:val="0"/>
          <w:divBdr>
            <w:top w:val="none" w:sz="0" w:space="0" w:color="auto"/>
            <w:left w:val="none" w:sz="0" w:space="0" w:color="auto"/>
            <w:bottom w:val="none" w:sz="0" w:space="0" w:color="auto"/>
            <w:right w:val="none" w:sz="0" w:space="0" w:color="auto"/>
          </w:divBdr>
        </w:div>
        <w:div w:id="1507747294">
          <w:marLeft w:val="0"/>
          <w:marRight w:val="0"/>
          <w:marTop w:val="0"/>
          <w:marBottom w:val="0"/>
          <w:divBdr>
            <w:top w:val="none" w:sz="0" w:space="0" w:color="auto"/>
            <w:left w:val="none" w:sz="0" w:space="0" w:color="auto"/>
            <w:bottom w:val="none" w:sz="0" w:space="0" w:color="auto"/>
            <w:right w:val="none" w:sz="0" w:space="0" w:color="auto"/>
          </w:divBdr>
        </w:div>
        <w:div w:id="318580776">
          <w:marLeft w:val="0"/>
          <w:marRight w:val="0"/>
          <w:marTop w:val="0"/>
          <w:marBottom w:val="0"/>
          <w:divBdr>
            <w:top w:val="none" w:sz="0" w:space="0" w:color="auto"/>
            <w:left w:val="none" w:sz="0" w:space="0" w:color="auto"/>
            <w:bottom w:val="none" w:sz="0" w:space="0" w:color="auto"/>
            <w:right w:val="none" w:sz="0" w:space="0" w:color="auto"/>
          </w:divBdr>
        </w:div>
        <w:div w:id="512576430">
          <w:marLeft w:val="0"/>
          <w:marRight w:val="0"/>
          <w:marTop w:val="0"/>
          <w:marBottom w:val="0"/>
          <w:divBdr>
            <w:top w:val="none" w:sz="0" w:space="0" w:color="auto"/>
            <w:left w:val="none" w:sz="0" w:space="0" w:color="auto"/>
            <w:bottom w:val="none" w:sz="0" w:space="0" w:color="auto"/>
            <w:right w:val="none" w:sz="0" w:space="0" w:color="auto"/>
          </w:divBdr>
        </w:div>
        <w:div w:id="1670479007">
          <w:marLeft w:val="0"/>
          <w:marRight w:val="0"/>
          <w:marTop w:val="0"/>
          <w:marBottom w:val="0"/>
          <w:divBdr>
            <w:top w:val="none" w:sz="0" w:space="0" w:color="auto"/>
            <w:left w:val="none" w:sz="0" w:space="0" w:color="auto"/>
            <w:bottom w:val="none" w:sz="0" w:space="0" w:color="auto"/>
            <w:right w:val="none" w:sz="0" w:space="0" w:color="auto"/>
          </w:divBdr>
        </w:div>
        <w:div w:id="397822695">
          <w:marLeft w:val="0"/>
          <w:marRight w:val="0"/>
          <w:marTop w:val="0"/>
          <w:marBottom w:val="0"/>
          <w:divBdr>
            <w:top w:val="none" w:sz="0" w:space="0" w:color="auto"/>
            <w:left w:val="none" w:sz="0" w:space="0" w:color="auto"/>
            <w:bottom w:val="none" w:sz="0" w:space="0" w:color="auto"/>
            <w:right w:val="none" w:sz="0" w:space="0" w:color="auto"/>
          </w:divBdr>
        </w:div>
        <w:div w:id="556821298">
          <w:marLeft w:val="0"/>
          <w:marRight w:val="0"/>
          <w:marTop w:val="0"/>
          <w:marBottom w:val="0"/>
          <w:divBdr>
            <w:top w:val="none" w:sz="0" w:space="0" w:color="auto"/>
            <w:left w:val="none" w:sz="0" w:space="0" w:color="auto"/>
            <w:bottom w:val="none" w:sz="0" w:space="0" w:color="auto"/>
            <w:right w:val="none" w:sz="0" w:space="0" w:color="auto"/>
          </w:divBdr>
        </w:div>
        <w:div w:id="1976107613">
          <w:marLeft w:val="0"/>
          <w:marRight w:val="0"/>
          <w:marTop w:val="0"/>
          <w:marBottom w:val="0"/>
          <w:divBdr>
            <w:top w:val="none" w:sz="0" w:space="0" w:color="auto"/>
            <w:left w:val="none" w:sz="0" w:space="0" w:color="auto"/>
            <w:bottom w:val="none" w:sz="0" w:space="0" w:color="auto"/>
            <w:right w:val="none" w:sz="0" w:space="0" w:color="auto"/>
          </w:divBdr>
        </w:div>
        <w:div w:id="736173007">
          <w:marLeft w:val="0"/>
          <w:marRight w:val="0"/>
          <w:marTop w:val="0"/>
          <w:marBottom w:val="0"/>
          <w:divBdr>
            <w:top w:val="none" w:sz="0" w:space="0" w:color="auto"/>
            <w:left w:val="none" w:sz="0" w:space="0" w:color="auto"/>
            <w:bottom w:val="none" w:sz="0" w:space="0" w:color="auto"/>
            <w:right w:val="none" w:sz="0" w:space="0" w:color="auto"/>
          </w:divBdr>
        </w:div>
        <w:div w:id="1934898796">
          <w:marLeft w:val="0"/>
          <w:marRight w:val="0"/>
          <w:marTop w:val="0"/>
          <w:marBottom w:val="0"/>
          <w:divBdr>
            <w:top w:val="none" w:sz="0" w:space="0" w:color="auto"/>
            <w:left w:val="none" w:sz="0" w:space="0" w:color="auto"/>
            <w:bottom w:val="none" w:sz="0" w:space="0" w:color="auto"/>
            <w:right w:val="none" w:sz="0" w:space="0" w:color="auto"/>
          </w:divBdr>
        </w:div>
        <w:div w:id="1920599969">
          <w:marLeft w:val="0"/>
          <w:marRight w:val="0"/>
          <w:marTop w:val="0"/>
          <w:marBottom w:val="0"/>
          <w:divBdr>
            <w:top w:val="none" w:sz="0" w:space="0" w:color="auto"/>
            <w:left w:val="none" w:sz="0" w:space="0" w:color="auto"/>
            <w:bottom w:val="none" w:sz="0" w:space="0" w:color="auto"/>
            <w:right w:val="none" w:sz="0" w:space="0" w:color="auto"/>
          </w:divBdr>
        </w:div>
        <w:div w:id="1099791982">
          <w:marLeft w:val="0"/>
          <w:marRight w:val="0"/>
          <w:marTop w:val="0"/>
          <w:marBottom w:val="0"/>
          <w:divBdr>
            <w:top w:val="none" w:sz="0" w:space="0" w:color="auto"/>
            <w:left w:val="none" w:sz="0" w:space="0" w:color="auto"/>
            <w:bottom w:val="none" w:sz="0" w:space="0" w:color="auto"/>
            <w:right w:val="none" w:sz="0" w:space="0" w:color="auto"/>
          </w:divBdr>
        </w:div>
        <w:div w:id="1906137843">
          <w:marLeft w:val="0"/>
          <w:marRight w:val="0"/>
          <w:marTop w:val="0"/>
          <w:marBottom w:val="0"/>
          <w:divBdr>
            <w:top w:val="none" w:sz="0" w:space="0" w:color="auto"/>
            <w:left w:val="none" w:sz="0" w:space="0" w:color="auto"/>
            <w:bottom w:val="none" w:sz="0" w:space="0" w:color="auto"/>
            <w:right w:val="none" w:sz="0" w:space="0" w:color="auto"/>
          </w:divBdr>
        </w:div>
        <w:div w:id="922033474">
          <w:marLeft w:val="0"/>
          <w:marRight w:val="0"/>
          <w:marTop w:val="0"/>
          <w:marBottom w:val="0"/>
          <w:divBdr>
            <w:top w:val="none" w:sz="0" w:space="0" w:color="auto"/>
            <w:left w:val="none" w:sz="0" w:space="0" w:color="auto"/>
            <w:bottom w:val="none" w:sz="0" w:space="0" w:color="auto"/>
            <w:right w:val="none" w:sz="0" w:space="0" w:color="auto"/>
          </w:divBdr>
        </w:div>
        <w:div w:id="5137171">
          <w:marLeft w:val="0"/>
          <w:marRight w:val="0"/>
          <w:marTop w:val="0"/>
          <w:marBottom w:val="0"/>
          <w:divBdr>
            <w:top w:val="none" w:sz="0" w:space="0" w:color="auto"/>
            <w:left w:val="none" w:sz="0" w:space="0" w:color="auto"/>
            <w:bottom w:val="none" w:sz="0" w:space="0" w:color="auto"/>
            <w:right w:val="none" w:sz="0" w:space="0" w:color="auto"/>
          </w:divBdr>
        </w:div>
        <w:div w:id="1691295137">
          <w:marLeft w:val="0"/>
          <w:marRight w:val="0"/>
          <w:marTop w:val="0"/>
          <w:marBottom w:val="0"/>
          <w:divBdr>
            <w:top w:val="none" w:sz="0" w:space="0" w:color="auto"/>
            <w:left w:val="none" w:sz="0" w:space="0" w:color="auto"/>
            <w:bottom w:val="none" w:sz="0" w:space="0" w:color="auto"/>
            <w:right w:val="none" w:sz="0" w:space="0" w:color="auto"/>
          </w:divBdr>
        </w:div>
        <w:div w:id="859011181">
          <w:marLeft w:val="0"/>
          <w:marRight w:val="0"/>
          <w:marTop w:val="0"/>
          <w:marBottom w:val="0"/>
          <w:divBdr>
            <w:top w:val="none" w:sz="0" w:space="0" w:color="auto"/>
            <w:left w:val="none" w:sz="0" w:space="0" w:color="auto"/>
            <w:bottom w:val="none" w:sz="0" w:space="0" w:color="auto"/>
            <w:right w:val="none" w:sz="0" w:space="0" w:color="auto"/>
          </w:divBdr>
        </w:div>
        <w:div w:id="507671052">
          <w:marLeft w:val="0"/>
          <w:marRight w:val="0"/>
          <w:marTop w:val="0"/>
          <w:marBottom w:val="0"/>
          <w:divBdr>
            <w:top w:val="none" w:sz="0" w:space="0" w:color="auto"/>
            <w:left w:val="none" w:sz="0" w:space="0" w:color="auto"/>
            <w:bottom w:val="none" w:sz="0" w:space="0" w:color="auto"/>
            <w:right w:val="none" w:sz="0" w:space="0" w:color="auto"/>
          </w:divBdr>
        </w:div>
        <w:div w:id="1411661203">
          <w:marLeft w:val="0"/>
          <w:marRight w:val="0"/>
          <w:marTop w:val="0"/>
          <w:marBottom w:val="0"/>
          <w:divBdr>
            <w:top w:val="none" w:sz="0" w:space="0" w:color="auto"/>
            <w:left w:val="none" w:sz="0" w:space="0" w:color="auto"/>
            <w:bottom w:val="none" w:sz="0" w:space="0" w:color="auto"/>
            <w:right w:val="none" w:sz="0" w:space="0" w:color="auto"/>
          </w:divBdr>
        </w:div>
        <w:div w:id="1222517802">
          <w:marLeft w:val="0"/>
          <w:marRight w:val="0"/>
          <w:marTop w:val="0"/>
          <w:marBottom w:val="0"/>
          <w:divBdr>
            <w:top w:val="none" w:sz="0" w:space="0" w:color="auto"/>
            <w:left w:val="none" w:sz="0" w:space="0" w:color="auto"/>
            <w:bottom w:val="none" w:sz="0" w:space="0" w:color="auto"/>
            <w:right w:val="none" w:sz="0" w:space="0" w:color="auto"/>
          </w:divBdr>
        </w:div>
        <w:div w:id="2094470571">
          <w:marLeft w:val="0"/>
          <w:marRight w:val="0"/>
          <w:marTop w:val="0"/>
          <w:marBottom w:val="0"/>
          <w:divBdr>
            <w:top w:val="none" w:sz="0" w:space="0" w:color="auto"/>
            <w:left w:val="none" w:sz="0" w:space="0" w:color="auto"/>
            <w:bottom w:val="none" w:sz="0" w:space="0" w:color="auto"/>
            <w:right w:val="none" w:sz="0" w:space="0" w:color="auto"/>
          </w:divBdr>
        </w:div>
        <w:div w:id="1282762763">
          <w:marLeft w:val="0"/>
          <w:marRight w:val="0"/>
          <w:marTop w:val="0"/>
          <w:marBottom w:val="0"/>
          <w:divBdr>
            <w:top w:val="none" w:sz="0" w:space="0" w:color="auto"/>
            <w:left w:val="none" w:sz="0" w:space="0" w:color="auto"/>
            <w:bottom w:val="none" w:sz="0" w:space="0" w:color="auto"/>
            <w:right w:val="none" w:sz="0" w:space="0" w:color="auto"/>
          </w:divBdr>
        </w:div>
        <w:div w:id="132722997">
          <w:marLeft w:val="0"/>
          <w:marRight w:val="0"/>
          <w:marTop w:val="0"/>
          <w:marBottom w:val="0"/>
          <w:divBdr>
            <w:top w:val="none" w:sz="0" w:space="0" w:color="auto"/>
            <w:left w:val="none" w:sz="0" w:space="0" w:color="auto"/>
            <w:bottom w:val="none" w:sz="0" w:space="0" w:color="auto"/>
            <w:right w:val="none" w:sz="0" w:space="0" w:color="auto"/>
          </w:divBdr>
        </w:div>
        <w:div w:id="1282565059">
          <w:marLeft w:val="0"/>
          <w:marRight w:val="0"/>
          <w:marTop w:val="0"/>
          <w:marBottom w:val="0"/>
          <w:divBdr>
            <w:top w:val="none" w:sz="0" w:space="0" w:color="auto"/>
            <w:left w:val="none" w:sz="0" w:space="0" w:color="auto"/>
            <w:bottom w:val="none" w:sz="0" w:space="0" w:color="auto"/>
            <w:right w:val="none" w:sz="0" w:space="0" w:color="auto"/>
          </w:divBdr>
        </w:div>
        <w:div w:id="1604728489">
          <w:marLeft w:val="0"/>
          <w:marRight w:val="0"/>
          <w:marTop w:val="0"/>
          <w:marBottom w:val="0"/>
          <w:divBdr>
            <w:top w:val="none" w:sz="0" w:space="0" w:color="auto"/>
            <w:left w:val="none" w:sz="0" w:space="0" w:color="auto"/>
            <w:bottom w:val="none" w:sz="0" w:space="0" w:color="auto"/>
            <w:right w:val="none" w:sz="0" w:space="0" w:color="auto"/>
          </w:divBdr>
        </w:div>
        <w:div w:id="138350089">
          <w:marLeft w:val="0"/>
          <w:marRight w:val="0"/>
          <w:marTop w:val="0"/>
          <w:marBottom w:val="0"/>
          <w:divBdr>
            <w:top w:val="none" w:sz="0" w:space="0" w:color="auto"/>
            <w:left w:val="none" w:sz="0" w:space="0" w:color="auto"/>
            <w:bottom w:val="none" w:sz="0" w:space="0" w:color="auto"/>
            <w:right w:val="none" w:sz="0" w:space="0" w:color="auto"/>
          </w:divBdr>
        </w:div>
        <w:div w:id="1923950754">
          <w:marLeft w:val="0"/>
          <w:marRight w:val="0"/>
          <w:marTop w:val="0"/>
          <w:marBottom w:val="0"/>
          <w:divBdr>
            <w:top w:val="none" w:sz="0" w:space="0" w:color="auto"/>
            <w:left w:val="none" w:sz="0" w:space="0" w:color="auto"/>
            <w:bottom w:val="none" w:sz="0" w:space="0" w:color="auto"/>
            <w:right w:val="none" w:sz="0" w:space="0" w:color="auto"/>
          </w:divBdr>
        </w:div>
        <w:div w:id="1680155829">
          <w:marLeft w:val="0"/>
          <w:marRight w:val="0"/>
          <w:marTop w:val="0"/>
          <w:marBottom w:val="0"/>
          <w:divBdr>
            <w:top w:val="none" w:sz="0" w:space="0" w:color="auto"/>
            <w:left w:val="none" w:sz="0" w:space="0" w:color="auto"/>
            <w:bottom w:val="none" w:sz="0" w:space="0" w:color="auto"/>
            <w:right w:val="none" w:sz="0" w:space="0" w:color="auto"/>
          </w:divBdr>
        </w:div>
        <w:div w:id="1213150350">
          <w:marLeft w:val="0"/>
          <w:marRight w:val="0"/>
          <w:marTop w:val="0"/>
          <w:marBottom w:val="0"/>
          <w:divBdr>
            <w:top w:val="none" w:sz="0" w:space="0" w:color="auto"/>
            <w:left w:val="none" w:sz="0" w:space="0" w:color="auto"/>
            <w:bottom w:val="none" w:sz="0" w:space="0" w:color="auto"/>
            <w:right w:val="none" w:sz="0" w:space="0" w:color="auto"/>
          </w:divBdr>
        </w:div>
        <w:div w:id="855002202">
          <w:marLeft w:val="0"/>
          <w:marRight w:val="0"/>
          <w:marTop w:val="0"/>
          <w:marBottom w:val="0"/>
          <w:divBdr>
            <w:top w:val="none" w:sz="0" w:space="0" w:color="auto"/>
            <w:left w:val="none" w:sz="0" w:space="0" w:color="auto"/>
            <w:bottom w:val="none" w:sz="0" w:space="0" w:color="auto"/>
            <w:right w:val="none" w:sz="0" w:space="0" w:color="auto"/>
          </w:divBdr>
        </w:div>
        <w:div w:id="909733036">
          <w:marLeft w:val="0"/>
          <w:marRight w:val="0"/>
          <w:marTop w:val="0"/>
          <w:marBottom w:val="0"/>
          <w:divBdr>
            <w:top w:val="none" w:sz="0" w:space="0" w:color="auto"/>
            <w:left w:val="none" w:sz="0" w:space="0" w:color="auto"/>
            <w:bottom w:val="none" w:sz="0" w:space="0" w:color="auto"/>
            <w:right w:val="none" w:sz="0" w:space="0" w:color="auto"/>
          </w:divBdr>
        </w:div>
        <w:div w:id="972370575">
          <w:marLeft w:val="0"/>
          <w:marRight w:val="0"/>
          <w:marTop w:val="0"/>
          <w:marBottom w:val="0"/>
          <w:divBdr>
            <w:top w:val="none" w:sz="0" w:space="0" w:color="auto"/>
            <w:left w:val="none" w:sz="0" w:space="0" w:color="auto"/>
            <w:bottom w:val="none" w:sz="0" w:space="0" w:color="auto"/>
            <w:right w:val="none" w:sz="0" w:space="0" w:color="auto"/>
          </w:divBdr>
        </w:div>
        <w:div w:id="1057630779">
          <w:marLeft w:val="0"/>
          <w:marRight w:val="0"/>
          <w:marTop w:val="0"/>
          <w:marBottom w:val="0"/>
          <w:divBdr>
            <w:top w:val="none" w:sz="0" w:space="0" w:color="auto"/>
            <w:left w:val="none" w:sz="0" w:space="0" w:color="auto"/>
            <w:bottom w:val="none" w:sz="0" w:space="0" w:color="auto"/>
            <w:right w:val="none" w:sz="0" w:space="0" w:color="auto"/>
          </w:divBdr>
        </w:div>
        <w:div w:id="1019550762">
          <w:marLeft w:val="0"/>
          <w:marRight w:val="0"/>
          <w:marTop w:val="0"/>
          <w:marBottom w:val="0"/>
          <w:divBdr>
            <w:top w:val="none" w:sz="0" w:space="0" w:color="auto"/>
            <w:left w:val="none" w:sz="0" w:space="0" w:color="auto"/>
            <w:bottom w:val="none" w:sz="0" w:space="0" w:color="auto"/>
            <w:right w:val="none" w:sz="0" w:space="0" w:color="auto"/>
          </w:divBdr>
        </w:div>
        <w:div w:id="2140954009">
          <w:marLeft w:val="0"/>
          <w:marRight w:val="0"/>
          <w:marTop w:val="0"/>
          <w:marBottom w:val="0"/>
          <w:divBdr>
            <w:top w:val="none" w:sz="0" w:space="0" w:color="auto"/>
            <w:left w:val="none" w:sz="0" w:space="0" w:color="auto"/>
            <w:bottom w:val="none" w:sz="0" w:space="0" w:color="auto"/>
            <w:right w:val="none" w:sz="0" w:space="0" w:color="auto"/>
          </w:divBdr>
        </w:div>
        <w:div w:id="1207794966">
          <w:marLeft w:val="0"/>
          <w:marRight w:val="0"/>
          <w:marTop w:val="0"/>
          <w:marBottom w:val="0"/>
          <w:divBdr>
            <w:top w:val="none" w:sz="0" w:space="0" w:color="auto"/>
            <w:left w:val="none" w:sz="0" w:space="0" w:color="auto"/>
            <w:bottom w:val="none" w:sz="0" w:space="0" w:color="auto"/>
            <w:right w:val="none" w:sz="0" w:space="0" w:color="auto"/>
          </w:divBdr>
        </w:div>
        <w:div w:id="1545601660">
          <w:marLeft w:val="0"/>
          <w:marRight w:val="0"/>
          <w:marTop w:val="0"/>
          <w:marBottom w:val="0"/>
          <w:divBdr>
            <w:top w:val="none" w:sz="0" w:space="0" w:color="auto"/>
            <w:left w:val="none" w:sz="0" w:space="0" w:color="auto"/>
            <w:bottom w:val="none" w:sz="0" w:space="0" w:color="auto"/>
            <w:right w:val="none" w:sz="0" w:space="0" w:color="auto"/>
          </w:divBdr>
        </w:div>
        <w:div w:id="1753358476">
          <w:marLeft w:val="0"/>
          <w:marRight w:val="0"/>
          <w:marTop w:val="0"/>
          <w:marBottom w:val="0"/>
          <w:divBdr>
            <w:top w:val="none" w:sz="0" w:space="0" w:color="auto"/>
            <w:left w:val="none" w:sz="0" w:space="0" w:color="auto"/>
            <w:bottom w:val="none" w:sz="0" w:space="0" w:color="auto"/>
            <w:right w:val="none" w:sz="0" w:space="0" w:color="auto"/>
          </w:divBdr>
        </w:div>
        <w:div w:id="1056587659">
          <w:marLeft w:val="0"/>
          <w:marRight w:val="0"/>
          <w:marTop w:val="0"/>
          <w:marBottom w:val="0"/>
          <w:divBdr>
            <w:top w:val="none" w:sz="0" w:space="0" w:color="auto"/>
            <w:left w:val="none" w:sz="0" w:space="0" w:color="auto"/>
            <w:bottom w:val="none" w:sz="0" w:space="0" w:color="auto"/>
            <w:right w:val="none" w:sz="0" w:space="0" w:color="auto"/>
          </w:divBdr>
        </w:div>
        <w:div w:id="1573346721">
          <w:marLeft w:val="0"/>
          <w:marRight w:val="0"/>
          <w:marTop w:val="0"/>
          <w:marBottom w:val="0"/>
          <w:divBdr>
            <w:top w:val="none" w:sz="0" w:space="0" w:color="auto"/>
            <w:left w:val="none" w:sz="0" w:space="0" w:color="auto"/>
            <w:bottom w:val="none" w:sz="0" w:space="0" w:color="auto"/>
            <w:right w:val="none" w:sz="0" w:space="0" w:color="auto"/>
          </w:divBdr>
        </w:div>
        <w:div w:id="2132744419">
          <w:marLeft w:val="0"/>
          <w:marRight w:val="0"/>
          <w:marTop w:val="0"/>
          <w:marBottom w:val="0"/>
          <w:divBdr>
            <w:top w:val="none" w:sz="0" w:space="0" w:color="auto"/>
            <w:left w:val="none" w:sz="0" w:space="0" w:color="auto"/>
            <w:bottom w:val="none" w:sz="0" w:space="0" w:color="auto"/>
            <w:right w:val="none" w:sz="0" w:space="0" w:color="auto"/>
          </w:divBdr>
        </w:div>
        <w:div w:id="1569918852">
          <w:marLeft w:val="0"/>
          <w:marRight w:val="0"/>
          <w:marTop w:val="0"/>
          <w:marBottom w:val="0"/>
          <w:divBdr>
            <w:top w:val="none" w:sz="0" w:space="0" w:color="auto"/>
            <w:left w:val="none" w:sz="0" w:space="0" w:color="auto"/>
            <w:bottom w:val="none" w:sz="0" w:space="0" w:color="auto"/>
            <w:right w:val="none" w:sz="0" w:space="0" w:color="auto"/>
          </w:divBdr>
        </w:div>
        <w:div w:id="1102845112">
          <w:marLeft w:val="0"/>
          <w:marRight w:val="0"/>
          <w:marTop w:val="0"/>
          <w:marBottom w:val="0"/>
          <w:divBdr>
            <w:top w:val="none" w:sz="0" w:space="0" w:color="auto"/>
            <w:left w:val="none" w:sz="0" w:space="0" w:color="auto"/>
            <w:bottom w:val="none" w:sz="0" w:space="0" w:color="auto"/>
            <w:right w:val="none" w:sz="0" w:space="0" w:color="auto"/>
          </w:divBdr>
        </w:div>
        <w:div w:id="1831141571">
          <w:marLeft w:val="0"/>
          <w:marRight w:val="0"/>
          <w:marTop w:val="0"/>
          <w:marBottom w:val="0"/>
          <w:divBdr>
            <w:top w:val="none" w:sz="0" w:space="0" w:color="auto"/>
            <w:left w:val="none" w:sz="0" w:space="0" w:color="auto"/>
            <w:bottom w:val="none" w:sz="0" w:space="0" w:color="auto"/>
            <w:right w:val="none" w:sz="0" w:space="0" w:color="auto"/>
          </w:divBdr>
        </w:div>
        <w:div w:id="1077023118">
          <w:marLeft w:val="0"/>
          <w:marRight w:val="0"/>
          <w:marTop w:val="0"/>
          <w:marBottom w:val="0"/>
          <w:divBdr>
            <w:top w:val="none" w:sz="0" w:space="0" w:color="auto"/>
            <w:left w:val="none" w:sz="0" w:space="0" w:color="auto"/>
            <w:bottom w:val="none" w:sz="0" w:space="0" w:color="auto"/>
            <w:right w:val="none" w:sz="0" w:space="0" w:color="auto"/>
          </w:divBdr>
        </w:div>
        <w:div w:id="292252339">
          <w:marLeft w:val="0"/>
          <w:marRight w:val="0"/>
          <w:marTop w:val="0"/>
          <w:marBottom w:val="0"/>
          <w:divBdr>
            <w:top w:val="none" w:sz="0" w:space="0" w:color="auto"/>
            <w:left w:val="none" w:sz="0" w:space="0" w:color="auto"/>
            <w:bottom w:val="none" w:sz="0" w:space="0" w:color="auto"/>
            <w:right w:val="none" w:sz="0" w:space="0" w:color="auto"/>
          </w:divBdr>
        </w:div>
        <w:div w:id="70272231">
          <w:marLeft w:val="0"/>
          <w:marRight w:val="0"/>
          <w:marTop w:val="0"/>
          <w:marBottom w:val="0"/>
          <w:divBdr>
            <w:top w:val="none" w:sz="0" w:space="0" w:color="auto"/>
            <w:left w:val="none" w:sz="0" w:space="0" w:color="auto"/>
            <w:bottom w:val="none" w:sz="0" w:space="0" w:color="auto"/>
            <w:right w:val="none" w:sz="0" w:space="0" w:color="auto"/>
          </w:divBdr>
        </w:div>
        <w:div w:id="1741518575">
          <w:marLeft w:val="0"/>
          <w:marRight w:val="0"/>
          <w:marTop w:val="0"/>
          <w:marBottom w:val="0"/>
          <w:divBdr>
            <w:top w:val="none" w:sz="0" w:space="0" w:color="auto"/>
            <w:left w:val="none" w:sz="0" w:space="0" w:color="auto"/>
            <w:bottom w:val="none" w:sz="0" w:space="0" w:color="auto"/>
            <w:right w:val="none" w:sz="0" w:space="0" w:color="auto"/>
          </w:divBdr>
        </w:div>
        <w:div w:id="1362779376">
          <w:marLeft w:val="0"/>
          <w:marRight w:val="0"/>
          <w:marTop w:val="0"/>
          <w:marBottom w:val="0"/>
          <w:divBdr>
            <w:top w:val="none" w:sz="0" w:space="0" w:color="auto"/>
            <w:left w:val="none" w:sz="0" w:space="0" w:color="auto"/>
            <w:bottom w:val="none" w:sz="0" w:space="0" w:color="auto"/>
            <w:right w:val="none" w:sz="0" w:space="0" w:color="auto"/>
          </w:divBdr>
        </w:div>
        <w:div w:id="4748133">
          <w:marLeft w:val="0"/>
          <w:marRight w:val="0"/>
          <w:marTop w:val="0"/>
          <w:marBottom w:val="0"/>
          <w:divBdr>
            <w:top w:val="none" w:sz="0" w:space="0" w:color="auto"/>
            <w:left w:val="none" w:sz="0" w:space="0" w:color="auto"/>
            <w:bottom w:val="none" w:sz="0" w:space="0" w:color="auto"/>
            <w:right w:val="none" w:sz="0" w:space="0" w:color="auto"/>
          </w:divBdr>
        </w:div>
        <w:div w:id="339546282">
          <w:marLeft w:val="0"/>
          <w:marRight w:val="0"/>
          <w:marTop w:val="0"/>
          <w:marBottom w:val="0"/>
          <w:divBdr>
            <w:top w:val="none" w:sz="0" w:space="0" w:color="auto"/>
            <w:left w:val="none" w:sz="0" w:space="0" w:color="auto"/>
            <w:bottom w:val="none" w:sz="0" w:space="0" w:color="auto"/>
            <w:right w:val="none" w:sz="0" w:space="0" w:color="auto"/>
          </w:divBdr>
        </w:div>
        <w:div w:id="1636793573">
          <w:marLeft w:val="0"/>
          <w:marRight w:val="0"/>
          <w:marTop w:val="0"/>
          <w:marBottom w:val="0"/>
          <w:divBdr>
            <w:top w:val="none" w:sz="0" w:space="0" w:color="auto"/>
            <w:left w:val="none" w:sz="0" w:space="0" w:color="auto"/>
            <w:bottom w:val="none" w:sz="0" w:space="0" w:color="auto"/>
            <w:right w:val="none" w:sz="0" w:space="0" w:color="auto"/>
          </w:divBdr>
        </w:div>
        <w:div w:id="382216148">
          <w:marLeft w:val="0"/>
          <w:marRight w:val="0"/>
          <w:marTop w:val="0"/>
          <w:marBottom w:val="0"/>
          <w:divBdr>
            <w:top w:val="none" w:sz="0" w:space="0" w:color="auto"/>
            <w:left w:val="none" w:sz="0" w:space="0" w:color="auto"/>
            <w:bottom w:val="none" w:sz="0" w:space="0" w:color="auto"/>
            <w:right w:val="none" w:sz="0" w:space="0" w:color="auto"/>
          </w:divBdr>
        </w:div>
        <w:div w:id="289436510">
          <w:marLeft w:val="0"/>
          <w:marRight w:val="0"/>
          <w:marTop w:val="0"/>
          <w:marBottom w:val="0"/>
          <w:divBdr>
            <w:top w:val="none" w:sz="0" w:space="0" w:color="auto"/>
            <w:left w:val="none" w:sz="0" w:space="0" w:color="auto"/>
            <w:bottom w:val="none" w:sz="0" w:space="0" w:color="auto"/>
            <w:right w:val="none" w:sz="0" w:space="0" w:color="auto"/>
          </w:divBdr>
        </w:div>
        <w:div w:id="245263979">
          <w:marLeft w:val="0"/>
          <w:marRight w:val="0"/>
          <w:marTop w:val="0"/>
          <w:marBottom w:val="0"/>
          <w:divBdr>
            <w:top w:val="none" w:sz="0" w:space="0" w:color="auto"/>
            <w:left w:val="none" w:sz="0" w:space="0" w:color="auto"/>
            <w:bottom w:val="none" w:sz="0" w:space="0" w:color="auto"/>
            <w:right w:val="none" w:sz="0" w:space="0" w:color="auto"/>
          </w:divBdr>
        </w:div>
        <w:div w:id="616529575">
          <w:marLeft w:val="0"/>
          <w:marRight w:val="0"/>
          <w:marTop w:val="0"/>
          <w:marBottom w:val="0"/>
          <w:divBdr>
            <w:top w:val="none" w:sz="0" w:space="0" w:color="auto"/>
            <w:left w:val="none" w:sz="0" w:space="0" w:color="auto"/>
            <w:bottom w:val="none" w:sz="0" w:space="0" w:color="auto"/>
            <w:right w:val="none" w:sz="0" w:space="0" w:color="auto"/>
          </w:divBdr>
        </w:div>
        <w:div w:id="1956404236">
          <w:marLeft w:val="0"/>
          <w:marRight w:val="0"/>
          <w:marTop w:val="0"/>
          <w:marBottom w:val="0"/>
          <w:divBdr>
            <w:top w:val="none" w:sz="0" w:space="0" w:color="auto"/>
            <w:left w:val="none" w:sz="0" w:space="0" w:color="auto"/>
            <w:bottom w:val="none" w:sz="0" w:space="0" w:color="auto"/>
            <w:right w:val="none" w:sz="0" w:space="0" w:color="auto"/>
          </w:divBdr>
        </w:div>
        <w:div w:id="1553662156">
          <w:marLeft w:val="0"/>
          <w:marRight w:val="0"/>
          <w:marTop w:val="0"/>
          <w:marBottom w:val="0"/>
          <w:divBdr>
            <w:top w:val="none" w:sz="0" w:space="0" w:color="auto"/>
            <w:left w:val="none" w:sz="0" w:space="0" w:color="auto"/>
            <w:bottom w:val="none" w:sz="0" w:space="0" w:color="auto"/>
            <w:right w:val="none" w:sz="0" w:space="0" w:color="auto"/>
          </w:divBdr>
        </w:div>
        <w:div w:id="285164019">
          <w:marLeft w:val="0"/>
          <w:marRight w:val="0"/>
          <w:marTop w:val="0"/>
          <w:marBottom w:val="0"/>
          <w:divBdr>
            <w:top w:val="none" w:sz="0" w:space="0" w:color="auto"/>
            <w:left w:val="none" w:sz="0" w:space="0" w:color="auto"/>
            <w:bottom w:val="none" w:sz="0" w:space="0" w:color="auto"/>
            <w:right w:val="none" w:sz="0" w:space="0" w:color="auto"/>
          </w:divBdr>
        </w:div>
        <w:div w:id="471410049">
          <w:marLeft w:val="0"/>
          <w:marRight w:val="0"/>
          <w:marTop w:val="0"/>
          <w:marBottom w:val="0"/>
          <w:divBdr>
            <w:top w:val="none" w:sz="0" w:space="0" w:color="auto"/>
            <w:left w:val="none" w:sz="0" w:space="0" w:color="auto"/>
            <w:bottom w:val="none" w:sz="0" w:space="0" w:color="auto"/>
            <w:right w:val="none" w:sz="0" w:space="0" w:color="auto"/>
          </w:divBdr>
        </w:div>
        <w:div w:id="1289123271">
          <w:marLeft w:val="0"/>
          <w:marRight w:val="0"/>
          <w:marTop w:val="0"/>
          <w:marBottom w:val="0"/>
          <w:divBdr>
            <w:top w:val="none" w:sz="0" w:space="0" w:color="auto"/>
            <w:left w:val="none" w:sz="0" w:space="0" w:color="auto"/>
            <w:bottom w:val="none" w:sz="0" w:space="0" w:color="auto"/>
            <w:right w:val="none" w:sz="0" w:space="0" w:color="auto"/>
          </w:divBdr>
        </w:div>
        <w:div w:id="2143956786">
          <w:marLeft w:val="0"/>
          <w:marRight w:val="0"/>
          <w:marTop w:val="0"/>
          <w:marBottom w:val="0"/>
          <w:divBdr>
            <w:top w:val="none" w:sz="0" w:space="0" w:color="auto"/>
            <w:left w:val="none" w:sz="0" w:space="0" w:color="auto"/>
            <w:bottom w:val="none" w:sz="0" w:space="0" w:color="auto"/>
            <w:right w:val="none" w:sz="0" w:space="0" w:color="auto"/>
          </w:divBdr>
        </w:div>
        <w:div w:id="966473682">
          <w:marLeft w:val="0"/>
          <w:marRight w:val="0"/>
          <w:marTop w:val="0"/>
          <w:marBottom w:val="0"/>
          <w:divBdr>
            <w:top w:val="none" w:sz="0" w:space="0" w:color="auto"/>
            <w:left w:val="none" w:sz="0" w:space="0" w:color="auto"/>
            <w:bottom w:val="none" w:sz="0" w:space="0" w:color="auto"/>
            <w:right w:val="none" w:sz="0" w:space="0" w:color="auto"/>
          </w:divBdr>
        </w:div>
        <w:div w:id="147671318">
          <w:marLeft w:val="0"/>
          <w:marRight w:val="0"/>
          <w:marTop w:val="0"/>
          <w:marBottom w:val="0"/>
          <w:divBdr>
            <w:top w:val="none" w:sz="0" w:space="0" w:color="auto"/>
            <w:left w:val="none" w:sz="0" w:space="0" w:color="auto"/>
            <w:bottom w:val="none" w:sz="0" w:space="0" w:color="auto"/>
            <w:right w:val="none" w:sz="0" w:space="0" w:color="auto"/>
          </w:divBdr>
        </w:div>
        <w:div w:id="1950382908">
          <w:marLeft w:val="0"/>
          <w:marRight w:val="0"/>
          <w:marTop w:val="0"/>
          <w:marBottom w:val="0"/>
          <w:divBdr>
            <w:top w:val="none" w:sz="0" w:space="0" w:color="auto"/>
            <w:left w:val="none" w:sz="0" w:space="0" w:color="auto"/>
            <w:bottom w:val="none" w:sz="0" w:space="0" w:color="auto"/>
            <w:right w:val="none" w:sz="0" w:space="0" w:color="auto"/>
          </w:divBdr>
        </w:div>
        <w:div w:id="1292249350">
          <w:marLeft w:val="0"/>
          <w:marRight w:val="0"/>
          <w:marTop w:val="0"/>
          <w:marBottom w:val="0"/>
          <w:divBdr>
            <w:top w:val="none" w:sz="0" w:space="0" w:color="auto"/>
            <w:left w:val="none" w:sz="0" w:space="0" w:color="auto"/>
            <w:bottom w:val="none" w:sz="0" w:space="0" w:color="auto"/>
            <w:right w:val="none" w:sz="0" w:space="0" w:color="auto"/>
          </w:divBdr>
        </w:div>
        <w:div w:id="1434592270">
          <w:marLeft w:val="0"/>
          <w:marRight w:val="0"/>
          <w:marTop w:val="0"/>
          <w:marBottom w:val="0"/>
          <w:divBdr>
            <w:top w:val="none" w:sz="0" w:space="0" w:color="auto"/>
            <w:left w:val="none" w:sz="0" w:space="0" w:color="auto"/>
            <w:bottom w:val="none" w:sz="0" w:space="0" w:color="auto"/>
            <w:right w:val="none" w:sz="0" w:space="0" w:color="auto"/>
          </w:divBdr>
        </w:div>
        <w:div w:id="1023096154">
          <w:marLeft w:val="0"/>
          <w:marRight w:val="0"/>
          <w:marTop w:val="0"/>
          <w:marBottom w:val="0"/>
          <w:divBdr>
            <w:top w:val="none" w:sz="0" w:space="0" w:color="auto"/>
            <w:left w:val="none" w:sz="0" w:space="0" w:color="auto"/>
            <w:bottom w:val="none" w:sz="0" w:space="0" w:color="auto"/>
            <w:right w:val="none" w:sz="0" w:space="0" w:color="auto"/>
          </w:divBdr>
        </w:div>
        <w:div w:id="1309095026">
          <w:marLeft w:val="0"/>
          <w:marRight w:val="0"/>
          <w:marTop w:val="0"/>
          <w:marBottom w:val="0"/>
          <w:divBdr>
            <w:top w:val="none" w:sz="0" w:space="0" w:color="auto"/>
            <w:left w:val="none" w:sz="0" w:space="0" w:color="auto"/>
            <w:bottom w:val="none" w:sz="0" w:space="0" w:color="auto"/>
            <w:right w:val="none" w:sz="0" w:space="0" w:color="auto"/>
          </w:divBdr>
        </w:div>
        <w:div w:id="279731202">
          <w:marLeft w:val="0"/>
          <w:marRight w:val="0"/>
          <w:marTop w:val="0"/>
          <w:marBottom w:val="0"/>
          <w:divBdr>
            <w:top w:val="none" w:sz="0" w:space="0" w:color="auto"/>
            <w:left w:val="none" w:sz="0" w:space="0" w:color="auto"/>
            <w:bottom w:val="none" w:sz="0" w:space="0" w:color="auto"/>
            <w:right w:val="none" w:sz="0" w:space="0" w:color="auto"/>
          </w:divBdr>
        </w:div>
      </w:divsChild>
    </w:div>
    <w:div w:id="1527401516">
      <w:bodyDiv w:val="1"/>
      <w:marLeft w:val="0"/>
      <w:marRight w:val="0"/>
      <w:marTop w:val="0"/>
      <w:marBottom w:val="0"/>
      <w:divBdr>
        <w:top w:val="none" w:sz="0" w:space="0" w:color="auto"/>
        <w:left w:val="none" w:sz="0" w:space="0" w:color="auto"/>
        <w:bottom w:val="none" w:sz="0" w:space="0" w:color="auto"/>
        <w:right w:val="none" w:sz="0" w:space="0" w:color="auto"/>
      </w:divBdr>
      <w:divsChild>
        <w:div w:id="1656911225">
          <w:marLeft w:val="0"/>
          <w:marRight w:val="0"/>
          <w:marTop w:val="0"/>
          <w:marBottom w:val="0"/>
          <w:divBdr>
            <w:top w:val="none" w:sz="0" w:space="0" w:color="auto"/>
            <w:left w:val="none" w:sz="0" w:space="0" w:color="auto"/>
            <w:bottom w:val="none" w:sz="0" w:space="0" w:color="auto"/>
            <w:right w:val="none" w:sz="0" w:space="0" w:color="auto"/>
          </w:divBdr>
        </w:div>
        <w:div w:id="1423140390">
          <w:marLeft w:val="0"/>
          <w:marRight w:val="0"/>
          <w:marTop w:val="0"/>
          <w:marBottom w:val="0"/>
          <w:divBdr>
            <w:top w:val="none" w:sz="0" w:space="0" w:color="auto"/>
            <w:left w:val="none" w:sz="0" w:space="0" w:color="auto"/>
            <w:bottom w:val="none" w:sz="0" w:space="0" w:color="auto"/>
            <w:right w:val="none" w:sz="0" w:space="0" w:color="auto"/>
          </w:divBdr>
        </w:div>
      </w:divsChild>
    </w:div>
    <w:div w:id="1632402431">
      <w:bodyDiv w:val="1"/>
      <w:marLeft w:val="0"/>
      <w:marRight w:val="0"/>
      <w:marTop w:val="0"/>
      <w:marBottom w:val="0"/>
      <w:divBdr>
        <w:top w:val="none" w:sz="0" w:space="0" w:color="auto"/>
        <w:left w:val="none" w:sz="0" w:space="0" w:color="auto"/>
        <w:bottom w:val="none" w:sz="0" w:space="0" w:color="auto"/>
        <w:right w:val="none" w:sz="0" w:space="0" w:color="auto"/>
      </w:divBdr>
      <w:divsChild>
        <w:div w:id="1857498">
          <w:marLeft w:val="0"/>
          <w:marRight w:val="0"/>
          <w:marTop w:val="0"/>
          <w:marBottom w:val="0"/>
          <w:divBdr>
            <w:top w:val="none" w:sz="0" w:space="0" w:color="auto"/>
            <w:left w:val="none" w:sz="0" w:space="0" w:color="auto"/>
            <w:bottom w:val="none" w:sz="0" w:space="0" w:color="auto"/>
            <w:right w:val="none" w:sz="0" w:space="0" w:color="auto"/>
          </w:divBdr>
        </w:div>
      </w:divsChild>
    </w:div>
    <w:div w:id="1660385197">
      <w:bodyDiv w:val="1"/>
      <w:marLeft w:val="0"/>
      <w:marRight w:val="0"/>
      <w:marTop w:val="0"/>
      <w:marBottom w:val="0"/>
      <w:divBdr>
        <w:top w:val="none" w:sz="0" w:space="0" w:color="auto"/>
        <w:left w:val="none" w:sz="0" w:space="0" w:color="auto"/>
        <w:bottom w:val="none" w:sz="0" w:space="0" w:color="auto"/>
        <w:right w:val="none" w:sz="0" w:space="0" w:color="auto"/>
      </w:divBdr>
      <w:divsChild>
        <w:div w:id="1301106356">
          <w:marLeft w:val="0"/>
          <w:marRight w:val="0"/>
          <w:marTop w:val="0"/>
          <w:marBottom w:val="0"/>
          <w:divBdr>
            <w:top w:val="none" w:sz="0" w:space="0" w:color="auto"/>
            <w:left w:val="none" w:sz="0" w:space="0" w:color="auto"/>
            <w:bottom w:val="none" w:sz="0" w:space="0" w:color="auto"/>
            <w:right w:val="none" w:sz="0" w:space="0" w:color="auto"/>
          </w:divBdr>
        </w:div>
        <w:div w:id="1542209006">
          <w:marLeft w:val="0"/>
          <w:marRight w:val="0"/>
          <w:marTop w:val="0"/>
          <w:marBottom w:val="0"/>
          <w:divBdr>
            <w:top w:val="none" w:sz="0" w:space="0" w:color="auto"/>
            <w:left w:val="none" w:sz="0" w:space="0" w:color="auto"/>
            <w:bottom w:val="none" w:sz="0" w:space="0" w:color="auto"/>
            <w:right w:val="none" w:sz="0" w:space="0" w:color="auto"/>
          </w:divBdr>
        </w:div>
        <w:div w:id="1983654751">
          <w:marLeft w:val="0"/>
          <w:marRight w:val="0"/>
          <w:marTop w:val="0"/>
          <w:marBottom w:val="0"/>
          <w:divBdr>
            <w:top w:val="none" w:sz="0" w:space="0" w:color="auto"/>
            <w:left w:val="none" w:sz="0" w:space="0" w:color="auto"/>
            <w:bottom w:val="none" w:sz="0" w:space="0" w:color="auto"/>
            <w:right w:val="none" w:sz="0" w:space="0" w:color="auto"/>
          </w:divBdr>
        </w:div>
        <w:div w:id="2122335530">
          <w:marLeft w:val="0"/>
          <w:marRight w:val="0"/>
          <w:marTop w:val="0"/>
          <w:marBottom w:val="0"/>
          <w:divBdr>
            <w:top w:val="none" w:sz="0" w:space="0" w:color="auto"/>
            <w:left w:val="none" w:sz="0" w:space="0" w:color="auto"/>
            <w:bottom w:val="none" w:sz="0" w:space="0" w:color="auto"/>
            <w:right w:val="none" w:sz="0" w:space="0" w:color="auto"/>
          </w:divBdr>
        </w:div>
        <w:div w:id="1987657983">
          <w:marLeft w:val="0"/>
          <w:marRight w:val="0"/>
          <w:marTop w:val="0"/>
          <w:marBottom w:val="0"/>
          <w:divBdr>
            <w:top w:val="none" w:sz="0" w:space="0" w:color="auto"/>
            <w:left w:val="none" w:sz="0" w:space="0" w:color="auto"/>
            <w:bottom w:val="none" w:sz="0" w:space="0" w:color="auto"/>
            <w:right w:val="none" w:sz="0" w:space="0" w:color="auto"/>
          </w:divBdr>
        </w:div>
        <w:div w:id="146634189">
          <w:marLeft w:val="0"/>
          <w:marRight w:val="0"/>
          <w:marTop w:val="0"/>
          <w:marBottom w:val="0"/>
          <w:divBdr>
            <w:top w:val="none" w:sz="0" w:space="0" w:color="auto"/>
            <w:left w:val="none" w:sz="0" w:space="0" w:color="auto"/>
            <w:bottom w:val="none" w:sz="0" w:space="0" w:color="auto"/>
            <w:right w:val="none" w:sz="0" w:space="0" w:color="auto"/>
          </w:divBdr>
        </w:div>
        <w:div w:id="1691105520">
          <w:marLeft w:val="0"/>
          <w:marRight w:val="0"/>
          <w:marTop w:val="0"/>
          <w:marBottom w:val="0"/>
          <w:divBdr>
            <w:top w:val="none" w:sz="0" w:space="0" w:color="auto"/>
            <w:left w:val="none" w:sz="0" w:space="0" w:color="auto"/>
            <w:bottom w:val="none" w:sz="0" w:space="0" w:color="auto"/>
            <w:right w:val="none" w:sz="0" w:space="0" w:color="auto"/>
          </w:divBdr>
        </w:div>
        <w:div w:id="2012179038">
          <w:marLeft w:val="0"/>
          <w:marRight w:val="0"/>
          <w:marTop w:val="0"/>
          <w:marBottom w:val="0"/>
          <w:divBdr>
            <w:top w:val="none" w:sz="0" w:space="0" w:color="auto"/>
            <w:left w:val="none" w:sz="0" w:space="0" w:color="auto"/>
            <w:bottom w:val="none" w:sz="0" w:space="0" w:color="auto"/>
            <w:right w:val="none" w:sz="0" w:space="0" w:color="auto"/>
          </w:divBdr>
        </w:div>
        <w:div w:id="930890988">
          <w:marLeft w:val="0"/>
          <w:marRight w:val="0"/>
          <w:marTop w:val="0"/>
          <w:marBottom w:val="0"/>
          <w:divBdr>
            <w:top w:val="none" w:sz="0" w:space="0" w:color="auto"/>
            <w:left w:val="none" w:sz="0" w:space="0" w:color="auto"/>
            <w:bottom w:val="none" w:sz="0" w:space="0" w:color="auto"/>
            <w:right w:val="none" w:sz="0" w:space="0" w:color="auto"/>
          </w:divBdr>
        </w:div>
        <w:div w:id="1095057279">
          <w:marLeft w:val="0"/>
          <w:marRight w:val="0"/>
          <w:marTop w:val="0"/>
          <w:marBottom w:val="0"/>
          <w:divBdr>
            <w:top w:val="none" w:sz="0" w:space="0" w:color="auto"/>
            <w:left w:val="none" w:sz="0" w:space="0" w:color="auto"/>
            <w:bottom w:val="none" w:sz="0" w:space="0" w:color="auto"/>
            <w:right w:val="none" w:sz="0" w:space="0" w:color="auto"/>
          </w:divBdr>
        </w:div>
        <w:div w:id="1972443941">
          <w:marLeft w:val="0"/>
          <w:marRight w:val="0"/>
          <w:marTop w:val="0"/>
          <w:marBottom w:val="0"/>
          <w:divBdr>
            <w:top w:val="none" w:sz="0" w:space="0" w:color="auto"/>
            <w:left w:val="none" w:sz="0" w:space="0" w:color="auto"/>
            <w:bottom w:val="none" w:sz="0" w:space="0" w:color="auto"/>
            <w:right w:val="none" w:sz="0" w:space="0" w:color="auto"/>
          </w:divBdr>
        </w:div>
        <w:div w:id="1742556254">
          <w:marLeft w:val="0"/>
          <w:marRight w:val="0"/>
          <w:marTop w:val="0"/>
          <w:marBottom w:val="0"/>
          <w:divBdr>
            <w:top w:val="none" w:sz="0" w:space="0" w:color="auto"/>
            <w:left w:val="none" w:sz="0" w:space="0" w:color="auto"/>
            <w:bottom w:val="none" w:sz="0" w:space="0" w:color="auto"/>
            <w:right w:val="none" w:sz="0" w:space="0" w:color="auto"/>
          </w:divBdr>
        </w:div>
        <w:div w:id="1494297192">
          <w:marLeft w:val="0"/>
          <w:marRight w:val="0"/>
          <w:marTop w:val="0"/>
          <w:marBottom w:val="0"/>
          <w:divBdr>
            <w:top w:val="none" w:sz="0" w:space="0" w:color="auto"/>
            <w:left w:val="none" w:sz="0" w:space="0" w:color="auto"/>
            <w:bottom w:val="none" w:sz="0" w:space="0" w:color="auto"/>
            <w:right w:val="none" w:sz="0" w:space="0" w:color="auto"/>
          </w:divBdr>
        </w:div>
        <w:div w:id="2062555697">
          <w:marLeft w:val="0"/>
          <w:marRight w:val="0"/>
          <w:marTop w:val="0"/>
          <w:marBottom w:val="0"/>
          <w:divBdr>
            <w:top w:val="none" w:sz="0" w:space="0" w:color="auto"/>
            <w:left w:val="none" w:sz="0" w:space="0" w:color="auto"/>
            <w:bottom w:val="none" w:sz="0" w:space="0" w:color="auto"/>
            <w:right w:val="none" w:sz="0" w:space="0" w:color="auto"/>
          </w:divBdr>
        </w:div>
        <w:div w:id="1527984684">
          <w:marLeft w:val="0"/>
          <w:marRight w:val="0"/>
          <w:marTop w:val="0"/>
          <w:marBottom w:val="0"/>
          <w:divBdr>
            <w:top w:val="none" w:sz="0" w:space="0" w:color="auto"/>
            <w:left w:val="none" w:sz="0" w:space="0" w:color="auto"/>
            <w:bottom w:val="none" w:sz="0" w:space="0" w:color="auto"/>
            <w:right w:val="none" w:sz="0" w:space="0" w:color="auto"/>
          </w:divBdr>
        </w:div>
      </w:divsChild>
    </w:div>
    <w:div w:id="1717317624">
      <w:bodyDiv w:val="1"/>
      <w:marLeft w:val="0"/>
      <w:marRight w:val="0"/>
      <w:marTop w:val="0"/>
      <w:marBottom w:val="0"/>
      <w:divBdr>
        <w:top w:val="none" w:sz="0" w:space="0" w:color="auto"/>
        <w:left w:val="none" w:sz="0" w:space="0" w:color="auto"/>
        <w:bottom w:val="none" w:sz="0" w:space="0" w:color="auto"/>
        <w:right w:val="none" w:sz="0" w:space="0" w:color="auto"/>
      </w:divBdr>
      <w:divsChild>
        <w:div w:id="775759885">
          <w:marLeft w:val="0"/>
          <w:marRight w:val="0"/>
          <w:marTop w:val="0"/>
          <w:marBottom w:val="0"/>
          <w:divBdr>
            <w:top w:val="none" w:sz="0" w:space="0" w:color="auto"/>
            <w:left w:val="none" w:sz="0" w:space="0" w:color="auto"/>
            <w:bottom w:val="none" w:sz="0" w:space="0" w:color="auto"/>
            <w:right w:val="none" w:sz="0" w:space="0" w:color="auto"/>
          </w:divBdr>
        </w:div>
        <w:div w:id="206525899">
          <w:marLeft w:val="0"/>
          <w:marRight w:val="0"/>
          <w:marTop w:val="0"/>
          <w:marBottom w:val="0"/>
          <w:divBdr>
            <w:top w:val="none" w:sz="0" w:space="0" w:color="auto"/>
            <w:left w:val="none" w:sz="0" w:space="0" w:color="auto"/>
            <w:bottom w:val="none" w:sz="0" w:space="0" w:color="auto"/>
            <w:right w:val="none" w:sz="0" w:space="0" w:color="auto"/>
          </w:divBdr>
        </w:div>
      </w:divsChild>
    </w:div>
    <w:div w:id="1718433804">
      <w:bodyDiv w:val="1"/>
      <w:marLeft w:val="0"/>
      <w:marRight w:val="0"/>
      <w:marTop w:val="0"/>
      <w:marBottom w:val="0"/>
      <w:divBdr>
        <w:top w:val="none" w:sz="0" w:space="0" w:color="auto"/>
        <w:left w:val="none" w:sz="0" w:space="0" w:color="auto"/>
        <w:bottom w:val="none" w:sz="0" w:space="0" w:color="auto"/>
        <w:right w:val="none" w:sz="0" w:space="0" w:color="auto"/>
      </w:divBdr>
      <w:divsChild>
        <w:div w:id="1680422461">
          <w:marLeft w:val="0"/>
          <w:marRight w:val="0"/>
          <w:marTop w:val="0"/>
          <w:marBottom w:val="0"/>
          <w:divBdr>
            <w:top w:val="none" w:sz="0" w:space="0" w:color="auto"/>
            <w:left w:val="none" w:sz="0" w:space="0" w:color="auto"/>
            <w:bottom w:val="none" w:sz="0" w:space="0" w:color="auto"/>
            <w:right w:val="none" w:sz="0" w:space="0" w:color="auto"/>
          </w:divBdr>
        </w:div>
        <w:div w:id="1822233615">
          <w:marLeft w:val="0"/>
          <w:marRight w:val="0"/>
          <w:marTop w:val="0"/>
          <w:marBottom w:val="0"/>
          <w:divBdr>
            <w:top w:val="none" w:sz="0" w:space="0" w:color="auto"/>
            <w:left w:val="none" w:sz="0" w:space="0" w:color="auto"/>
            <w:bottom w:val="none" w:sz="0" w:space="0" w:color="auto"/>
            <w:right w:val="none" w:sz="0" w:space="0" w:color="auto"/>
          </w:divBdr>
        </w:div>
        <w:div w:id="3364986">
          <w:marLeft w:val="0"/>
          <w:marRight w:val="0"/>
          <w:marTop w:val="0"/>
          <w:marBottom w:val="0"/>
          <w:divBdr>
            <w:top w:val="none" w:sz="0" w:space="0" w:color="auto"/>
            <w:left w:val="none" w:sz="0" w:space="0" w:color="auto"/>
            <w:bottom w:val="none" w:sz="0" w:space="0" w:color="auto"/>
            <w:right w:val="none" w:sz="0" w:space="0" w:color="auto"/>
          </w:divBdr>
        </w:div>
      </w:divsChild>
    </w:div>
    <w:div w:id="1851096375">
      <w:bodyDiv w:val="1"/>
      <w:marLeft w:val="0"/>
      <w:marRight w:val="0"/>
      <w:marTop w:val="0"/>
      <w:marBottom w:val="0"/>
      <w:divBdr>
        <w:top w:val="none" w:sz="0" w:space="0" w:color="auto"/>
        <w:left w:val="none" w:sz="0" w:space="0" w:color="auto"/>
        <w:bottom w:val="none" w:sz="0" w:space="0" w:color="auto"/>
        <w:right w:val="none" w:sz="0" w:space="0" w:color="auto"/>
      </w:divBdr>
      <w:divsChild>
        <w:div w:id="984312646">
          <w:marLeft w:val="0"/>
          <w:marRight w:val="0"/>
          <w:marTop w:val="0"/>
          <w:marBottom w:val="0"/>
          <w:divBdr>
            <w:top w:val="none" w:sz="0" w:space="0" w:color="auto"/>
            <w:left w:val="none" w:sz="0" w:space="0" w:color="auto"/>
            <w:bottom w:val="none" w:sz="0" w:space="0" w:color="auto"/>
            <w:right w:val="none" w:sz="0" w:space="0" w:color="auto"/>
          </w:divBdr>
        </w:div>
        <w:div w:id="353533292">
          <w:marLeft w:val="0"/>
          <w:marRight w:val="0"/>
          <w:marTop w:val="0"/>
          <w:marBottom w:val="0"/>
          <w:divBdr>
            <w:top w:val="none" w:sz="0" w:space="0" w:color="auto"/>
            <w:left w:val="none" w:sz="0" w:space="0" w:color="auto"/>
            <w:bottom w:val="none" w:sz="0" w:space="0" w:color="auto"/>
            <w:right w:val="none" w:sz="0" w:space="0" w:color="auto"/>
          </w:divBdr>
        </w:div>
        <w:div w:id="1041438621">
          <w:marLeft w:val="0"/>
          <w:marRight w:val="0"/>
          <w:marTop w:val="0"/>
          <w:marBottom w:val="0"/>
          <w:divBdr>
            <w:top w:val="none" w:sz="0" w:space="0" w:color="auto"/>
            <w:left w:val="none" w:sz="0" w:space="0" w:color="auto"/>
            <w:bottom w:val="none" w:sz="0" w:space="0" w:color="auto"/>
            <w:right w:val="none" w:sz="0" w:space="0" w:color="auto"/>
          </w:divBdr>
        </w:div>
        <w:div w:id="2069181777">
          <w:marLeft w:val="0"/>
          <w:marRight w:val="0"/>
          <w:marTop w:val="0"/>
          <w:marBottom w:val="0"/>
          <w:divBdr>
            <w:top w:val="none" w:sz="0" w:space="0" w:color="auto"/>
            <w:left w:val="none" w:sz="0" w:space="0" w:color="auto"/>
            <w:bottom w:val="none" w:sz="0" w:space="0" w:color="auto"/>
            <w:right w:val="none" w:sz="0" w:space="0" w:color="auto"/>
          </w:divBdr>
        </w:div>
        <w:div w:id="70205141">
          <w:marLeft w:val="0"/>
          <w:marRight w:val="0"/>
          <w:marTop w:val="0"/>
          <w:marBottom w:val="0"/>
          <w:divBdr>
            <w:top w:val="none" w:sz="0" w:space="0" w:color="auto"/>
            <w:left w:val="none" w:sz="0" w:space="0" w:color="auto"/>
            <w:bottom w:val="none" w:sz="0" w:space="0" w:color="auto"/>
            <w:right w:val="none" w:sz="0" w:space="0" w:color="auto"/>
          </w:divBdr>
        </w:div>
        <w:div w:id="457572380">
          <w:marLeft w:val="0"/>
          <w:marRight w:val="0"/>
          <w:marTop w:val="0"/>
          <w:marBottom w:val="0"/>
          <w:divBdr>
            <w:top w:val="none" w:sz="0" w:space="0" w:color="auto"/>
            <w:left w:val="none" w:sz="0" w:space="0" w:color="auto"/>
            <w:bottom w:val="none" w:sz="0" w:space="0" w:color="auto"/>
            <w:right w:val="none" w:sz="0" w:space="0" w:color="auto"/>
          </w:divBdr>
        </w:div>
        <w:div w:id="1117025614">
          <w:marLeft w:val="0"/>
          <w:marRight w:val="0"/>
          <w:marTop w:val="0"/>
          <w:marBottom w:val="0"/>
          <w:divBdr>
            <w:top w:val="none" w:sz="0" w:space="0" w:color="auto"/>
            <w:left w:val="none" w:sz="0" w:space="0" w:color="auto"/>
            <w:bottom w:val="none" w:sz="0" w:space="0" w:color="auto"/>
            <w:right w:val="none" w:sz="0" w:space="0" w:color="auto"/>
          </w:divBdr>
        </w:div>
        <w:div w:id="1557349624">
          <w:marLeft w:val="0"/>
          <w:marRight w:val="0"/>
          <w:marTop w:val="0"/>
          <w:marBottom w:val="0"/>
          <w:divBdr>
            <w:top w:val="none" w:sz="0" w:space="0" w:color="auto"/>
            <w:left w:val="none" w:sz="0" w:space="0" w:color="auto"/>
            <w:bottom w:val="none" w:sz="0" w:space="0" w:color="auto"/>
            <w:right w:val="none" w:sz="0" w:space="0" w:color="auto"/>
          </w:divBdr>
        </w:div>
      </w:divsChild>
    </w:div>
    <w:div w:id="1885941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8142">
          <w:marLeft w:val="0"/>
          <w:marRight w:val="0"/>
          <w:marTop w:val="0"/>
          <w:marBottom w:val="0"/>
          <w:divBdr>
            <w:top w:val="none" w:sz="0" w:space="0" w:color="auto"/>
            <w:left w:val="none" w:sz="0" w:space="0" w:color="auto"/>
            <w:bottom w:val="none" w:sz="0" w:space="0" w:color="auto"/>
            <w:right w:val="none" w:sz="0" w:space="0" w:color="auto"/>
          </w:divBdr>
        </w:div>
      </w:divsChild>
    </w:div>
    <w:div w:id="1932394649">
      <w:bodyDiv w:val="1"/>
      <w:marLeft w:val="0"/>
      <w:marRight w:val="0"/>
      <w:marTop w:val="0"/>
      <w:marBottom w:val="0"/>
      <w:divBdr>
        <w:top w:val="none" w:sz="0" w:space="0" w:color="auto"/>
        <w:left w:val="none" w:sz="0" w:space="0" w:color="auto"/>
        <w:bottom w:val="none" w:sz="0" w:space="0" w:color="auto"/>
        <w:right w:val="none" w:sz="0" w:space="0" w:color="auto"/>
      </w:divBdr>
      <w:divsChild>
        <w:div w:id="276909198">
          <w:marLeft w:val="0"/>
          <w:marRight w:val="0"/>
          <w:marTop w:val="0"/>
          <w:marBottom w:val="0"/>
          <w:divBdr>
            <w:top w:val="none" w:sz="0" w:space="0" w:color="auto"/>
            <w:left w:val="none" w:sz="0" w:space="0" w:color="auto"/>
            <w:bottom w:val="none" w:sz="0" w:space="0" w:color="auto"/>
            <w:right w:val="none" w:sz="0" w:space="0" w:color="auto"/>
          </w:divBdr>
        </w:div>
        <w:div w:id="85198892">
          <w:marLeft w:val="0"/>
          <w:marRight w:val="0"/>
          <w:marTop w:val="0"/>
          <w:marBottom w:val="0"/>
          <w:divBdr>
            <w:top w:val="none" w:sz="0" w:space="0" w:color="auto"/>
            <w:left w:val="none" w:sz="0" w:space="0" w:color="auto"/>
            <w:bottom w:val="none" w:sz="0" w:space="0" w:color="auto"/>
            <w:right w:val="none" w:sz="0" w:space="0" w:color="auto"/>
          </w:divBdr>
        </w:div>
        <w:div w:id="146829176">
          <w:marLeft w:val="0"/>
          <w:marRight w:val="0"/>
          <w:marTop w:val="0"/>
          <w:marBottom w:val="0"/>
          <w:divBdr>
            <w:top w:val="none" w:sz="0" w:space="0" w:color="auto"/>
            <w:left w:val="none" w:sz="0" w:space="0" w:color="auto"/>
            <w:bottom w:val="none" w:sz="0" w:space="0" w:color="auto"/>
            <w:right w:val="none" w:sz="0" w:space="0" w:color="auto"/>
          </w:divBdr>
        </w:div>
        <w:div w:id="2018343287">
          <w:marLeft w:val="0"/>
          <w:marRight w:val="0"/>
          <w:marTop w:val="0"/>
          <w:marBottom w:val="0"/>
          <w:divBdr>
            <w:top w:val="none" w:sz="0" w:space="0" w:color="auto"/>
            <w:left w:val="none" w:sz="0" w:space="0" w:color="auto"/>
            <w:bottom w:val="none" w:sz="0" w:space="0" w:color="auto"/>
            <w:right w:val="none" w:sz="0" w:space="0" w:color="auto"/>
          </w:divBdr>
        </w:div>
        <w:div w:id="88476165">
          <w:marLeft w:val="0"/>
          <w:marRight w:val="0"/>
          <w:marTop w:val="0"/>
          <w:marBottom w:val="0"/>
          <w:divBdr>
            <w:top w:val="none" w:sz="0" w:space="0" w:color="auto"/>
            <w:left w:val="none" w:sz="0" w:space="0" w:color="auto"/>
            <w:bottom w:val="none" w:sz="0" w:space="0" w:color="auto"/>
            <w:right w:val="none" w:sz="0" w:space="0" w:color="auto"/>
          </w:divBdr>
        </w:div>
      </w:divsChild>
    </w:div>
    <w:div w:id="1959410308">
      <w:bodyDiv w:val="1"/>
      <w:marLeft w:val="0"/>
      <w:marRight w:val="0"/>
      <w:marTop w:val="0"/>
      <w:marBottom w:val="0"/>
      <w:divBdr>
        <w:top w:val="none" w:sz="0" w:space="0" w:color="auto"/>
        <w:left w:val="none" w:sz="0" w:space="0" w:color="auto"/>
        <w:bottom w:val="none" w:sz="0" w:space="0" w:color="auto"/>
        <w:right w:val="none" w:sz="0" w:space="0" w:color="auto"/>
      </w:divBdr>
    </w:div>
    <w:div w:id="1970208788">
      <w:bodyDiv w:val="1"/>
      <w:marLeft w:val="0"/>
      <w:marRight w:val="0"/>
      <w:marTop w:val="0"/>
      <w:marBottom w:val="0"/>
      <w:divBdr>
        <w:top w:val="none" w:sz="0" w:space="0" w:color="auto"/>
        <w:left w:val="none" w:sz="0" w:space="0" w:color="auto"/>
        <w:bottom w:val="none" w:sz="0" w:space="0" w:color="auto"/>
        <w:right w:val="none" w:sz="0" w:space="0" w:color="auto"/>
      </w:divBdr>
    </w:div>
    <w:div w:id="1994479838">
      <w:bodyDiv w:val="1"/>
      <w:marLeft w:val="0"/>
      <w:marRight w:val="0"/>
      <w:marTop w:val="0"/>
      <w:marBottom w:val="0"/>
      <w:divBdr>
        <w:top w:val="none" w:sz="0" w:space="0" w:color="auto"/>
        <w:left w:val="none" w:sz="0" w:space="0" w:color="auto"/>
        <w:bottom w:val="none" w:sz="0" w:space="0" w:color="auto"/>
        <w:right w:val="none" w:sz="0" w:space="0" w:color="auto"/>
      </w:divBdr>
    </w:div>
    <w:div w:id="2070183586">
      <w:bodyDiv w:val="1"/>
      <w:marLeft w:val="0"/>
      <w:marRight w:val="0"/>
      <w:marTop w:val="0"/>
      <w:marBottom w:val="0"/>
      <w:divBdr>
        <w:top w:val="none" w:sz="0" w:space="0" w:color="auto"/>
        <w:left w:val="none" w:sz="0" w:space="0" w:color="auto"/>
        <w:bottom w:val="none" w:sz="0" w:space="0" w:color="auto"/>
        <w:right w:val="none" w:sz="0" w:space="0" w:color="auto"/>
      </w:divBdr>
      <w:divsChild>
        <w:div w:id="351222033">
          <w:marLeft w:val="0"/>
          <w:marRight w:val="0"/>
          <w:marTop w:val="0"/>
          <w:marBottom w:val="0"/>
          <w:divBdr>
            <w:top w:val="none" w:sz="0" w:space="0" w:color="auto"/>
            <w:left w:val="none" w:sz="0" w:space="0" w:color="auto"/>
            <w:bottom w:val="none" w:sz="0" w:space="0" w:color="auto"/>
            <w:right w:val="none" w:sz="0" w:space="0" w:color="auto"/>
          </w:divBdr>
        </w:div>
        <w:div w:id="1748069633">
          <w:marLeft w:val="0"/>
          <w:marRight w:val="0"/>
          <w:marTop w:val="0"/>
          <w:marBottom w:val="0"/>
          <w:divBdr>
            <w:top w:val="none" w:sz="0" w:space="0" w:color="auto"/>
            <w:left w:val="none" w:sz="0" w:space="0" w:color="auto"/>
            <w:bottom w:val="none" w:sz="0" w:space="0" w:color="auto"/>
            <w:right w:val="none" w:sz="0" w:space="0" w:color="auto"/>
          </w:divBdr>
        </w:div>
        <w:div w:id="2004506614">
          <w:marLeft w:val="0"/>
          <w:marRight w:val="0"/>
          <w:marTop w:val="0"/>
          <w:marBottom w:val="0"/>
          <w:divBdr>
            <w:top w:val="none" w:sz="0" w:space="0" w:color="auto"/>
            <w:left w:val="none" w:sz="0" w:space="0" w:color="auto"/>
            <w:bottom w:val="none" w:sz="0" w:space="0" w:color="auto"/>
            <w:right w:val="none" w:sz="0" w:space="0" w:color="auto"/>
          </w:divBdr>
        </w:div>
        <w:div w:id="642194635">
          <w:marLeft w:val="0"/>
          <w:marRight w:val="0"/>
          <w:marTop w:val="0"/>
          <w:marBottom w:val="0"/>
          <w:divBdr>
            <w:top w:val="none" w:sz="0" w:space="0" w:color="auto"/>
            <w:left w:val="none" w:sz="0" w:space="0" w:color="auto"/>
            <w:bottom w:val="none" w:sz="0" w:space="0" w:color="auto"/>
            <w:right w:val="none" w:sz="0" w:space="0" w:color="auto"/>
          </w:divBdr>
        </w:div>
        <w:div w:id="395280329">
          <w:marLeft w:val="0"/>
          <w:marRight w:val="0"/>
          <w:marTop w:val="0"/>
          <w:marBottom w:val="0"/>
          <w:divBdr>
            <w:top w:val="none" w:sz="0" w:space="0" w:color="auto"/>
            <w:left w:val="none" w:sz="0" w:space="0" w:color="auto"/>
            <w:bottom w:val="none" w:sz="0" w:space="0" w:color="auto"/>
            <w:right w:val="none" w:sz="0" w:space="0" w:color="auto"/>
          </w:divBdr>
        </w:div>
        <w:div w:id="43413004">
          <w:marLeft w:val="0"/>
          <w:marRight w:val="0"/>
          <w:marTop w:val="0"/>
          <w:marBottom w:val="0"/>
          <w:divBdr>
            <w:top w:val="none" w:sz="0" w:space="0" w:color="auto"/>
            <w:left w:val="none" w:sz="0" w:space="0" w:color="auto"/>
            <w:bottom w:val="none" w:sz="0" w:space="0" w:color="auto"/>
            <w:right w:val="none" w:sz="0" w:space="0" w:color="auto"/>
          </w:divBdr>
        </w:div>
      </w:divsChild>
    </w:div>
    <w:div w:id="2101677829">
      <w:bodyDiv w:val="1"/>
      <w:marLeft w:val="0"/>
      <w:marRight w:val="0"/>
      <w:marTop w:val="0"/>
      <w:marBottom w:val="0"/>
      <w:divBdr>
        <w:top w:val="none" w:sz="0" w:space="0" w:color="auto"/>
        <w:left w:val="none" w:sz="0" w:space="0" w:color="auto"/>
        <w:bottom w:val="none" w:sz="0" w:space="0" w:color="auto"/>
        <w:right w:val="none" w:sz="0" w:space="0" w:color="auto"/>
      </w:divBdr>
      <w:divsChild>
        <w:div w:id="1114784952">
          <w:marLeft w:val="0"/>
          <w:marRight w:val="0"/>
          <w:marTop w:val="0"/>
          <w:marBottom w:val="0"/>
          <w:divBdr>
            <w:top w:val="none" w:sz="0" w:space="0" w:color="auto"/>
            <w:left w:val="none" w:sz="0" w:space="0" w:color="auto"/>
            <w:bottom w:val="none" w:sz="0" w:space="0" w:color="auto"/>
            <w:right w:val="none" w:sz="0" w:space="0" w:color="auto"/>
          </w:divBdr>
        </w:div>
        <w:div w:id="1581602285">
          <w:marLeft w:val="0"/>
          <w:marRight w:val="0"/>
          <w:marTop w:val="0"/>
          <w:marBottom w:val="0"/>
          <w:divBdr>
            <w:top w:val="none" w:sz="0" w:space="0" w:color="auto"/>
            <w:left w:val="none" w:sz="0" w:space="0" w:color="auto"/>
            <w:bottom w:val="none" w:sz="0" w:space="0" w:color="auto"/>
            <w:right w:val="none" w:sz="0" w:space="0" w:color="auto"/>
          </w:divBdr>
        </w:div>
        <w:div w:id="279649350">
          <w:marLeft w:val="0"/>
          <w:marRight w:val="0"/>
          <w:marTop w:val="0"/>
          <w:marBottom w:val="0"/>
          <w:divBdr>
            <w:top w:val="none" w:sz="0" w:space="0" w:color="auto"/>
            <w:left w:val="none" w:sz="0" w:space="0" w:color="auto"/>
            <w:bottom w:val="none" w:sz="0" w:space="0" w:color="auto"/>
            <w:right w:val="none" w:sz="0" w:space="0" w:color="auto"/>
          </w:divBdr>
        </w:div>
        <w:div w:id="656081624">
          <w:marLeft w:val="0"/>
          <w:marRight w:val="0"/>
          <w:marTop w:val="0"/>
          <w:marBottom w:val="0"/>
          <w:divBdr>
            <w:top w:val="none" w:sz="0" w:space="0" w:color="auto"/>
            <w:left w:val="none" w:sz="0" w:space="0" w:color="auto"/>
            <w:bottom w:val="none" w:sz="0" w:space="0" w:color="auto"/>
            <w:right w:val="none" w:sz="0" w:space="0" w:color="auto"/>
          </w:divBdr>
        </w:div>
        <w:div w:id="393815834">
          <w:marLeft w:val="0"/>
          <w:marRight w:val="0"/>
          <w:marTop w:val="0"/>
          <w:marBottom w:val="0"/>
          <w:divBdr>
            <w:top w:val="none" w:sz="0" w:space="0" w:color="auto"/>
            <w:left w:val="none" w:sz="0" w:space="0" w:color="auto"/>
            <w:bottom w:val="none" w:sz="0" w:space="0" w:color="auto"/>
            <w:right w:val="none" w:sz="0" w:space="0" w:color="auto"/>
          </w:divBdr>
        </w:div>
        <w:div w:id="539980994">
          <w:marLeft w:val="0"/>
          <w:marRight w:val="0"/>
          <w:marTop w:val="0"/>
          <w:marBottom w:val="0"/>
          <w:divBdr>
            <w:top w:val="none" w:sz="0" w:space="0" w:color="auto"/>
            <w:left w:val="none" w:sz="0" w:space="0" w:color="auto"/>
            <w:bottom w:val="none" w:sz="0" w:space="0" w:color="auto"/>
            <w:right w:val="none" w:sz="0" w:space="0" w:color="auto"/>
          </w:divBdr>
        </w:div>
        <w:div w:id="1687748861">
          <w:marLeft w:val="0"/>
          <w:marRight w:val="0"/>
          <w:marTop w:val="0"/>
          <w:marBottom w:val="0"/>
          <w:divBdr>
            <w:top w:val="none" w:sz="0" w:space="0" w:color="auto"/>
            <w:left w:val="none" w:sz="0" w:space="0" w:color="auto"/>
            <w:bottom w:val="none" w:sz="0" w:space="0" w:color="auto"/>
            <w:right w:val="none" w:sz="0" w:space="0" w:color="auto"/>
          </w:divBdr>
        </w:div>
        <w:div w:id="30693015">
          <w:marLeft w:val="0"/>
          <w:marRight w:val="0"/>
          <w:marTop w:val="0"/>
          <w:marBottom w:val="0"/>
          <w:divBdr>
            <w:top w:val="none" w:sz="0" w:space="0" w:color="auto"/>
            <w:left w:val="none" w:sz="0" w:space="0" w:color="auto"/>
            <w:bottom w:val="none" w:sz="0" w:space="0" w:color="auto"/>
            <w:right w:val="none" w:sz="0" w:space="0" w:color="auto"/>
          </w:divBdr>
        </w:div>
      </w:divsChild>
    </w:div>
    <w:div w:id="2104916877">
      <w:bodyDiv w:val="1"/>
      <w:marLeft w:val="0"/>
      <w:marRight w:val="0"/>
      <w:marTop w:val="0"/>
      <w:marBottom w:val="0"/>
      <w:divBdr>
        <w:top w:val="none" w:sz="0" w:space="0" w:color="auto"/>
        <w:left w:val="none" w:sz="0" w:space="0" w:color="auto"/>
        <w:bottom w:val="none" w:sz="0" w:space="0" w:color="auto"/>
        <w:right w:val="none" w:sz="0" w:space="0" w:color="auto"/>
      </w:divBdr>
      <w:divsChild>
        <w:div w:id="1038747551">
          <w:marLeft w:val="0"/>
          <w:marRight w:val="0"/>
          <w:marTop w:val="0"/>
          <w:marBottom w:val="0"/>
          <w:divBdr>
            <w:top w:val="none" w:sz="0" w:space="0" w:color="auto"/>
            <w:left w:val="none" w:sz="0" w:space="0" w:color="auto"/>
            <w:bottom w:val="none" w:sz="0" w:space="0" w:color="auto"/>
            <w:right w:val="none" w:sz="0" w:space="0" w:color="auto"/>
          </w:divBdr>
        </w:div>
        <w:div w:id="1821267285">
          <w:marLeft w:val="0"/>
          <w:marRight w:val="0"/>
          <w:marTop w:val="0"/>
          <w:marBottom w:val="0"/>
          <w:divBdr>
            <w:top w:val="none" w:sz="0" w:space="0" w:color="auto"/>
            <w:left w:val="none" w:sz="0" w:space="0" w:color="auto"/>
            <w:bottom w:val="none" w:sz="0" w:space="0" w:color="auto"/>
            <w:right w:val="none" w:sz="0" w:space="0" w:color="auto"/>
          </w:divBdr>
        </w:div>
        <w:div w:id="1151482458">
          <w:marLeft w:val="0"/>
          <w:marRight w:val="0"/>
          <w:marTop w:val="0"/>
          <w:marBottom w:val="0"/>
          <w:divBdr>
            <w:top w:val="none" w:sz="0" w:space="0" w:color="auto"/>
            <w:left w:val="none" w:sz="0" w:space="0" w:color="auto"/>
            <w:bottom w:val="none" w:sz="0" w:space="0" w:color="auto"/>
            <w:right w:val="none" w:sz="0" w:space="0" w:color="auto"/>
          </w:divBdr>
        </w:div>
        <w:div w:id="469397019">
          <w:marLeft w:val="0"/>
          <w:marRight w:val="0"/>
          <w:marTop w:val="0"/>
          <w:marBottom w:val="0"/>
          <w:divBdr>
            <w:top w:val="none" w:sz="0" w:space="0" w:color="auto"/>
            <w:left w:val="none" w:sz="0" w:space="0" w:color="auto"/>
            <w:bottom w:val="none" w:sz="0" w:space="0" w:color="auto"/>
            <w:right w:val="none" w:sz="0" w:space="0" w:color="auto"/>
          </w:divBdr>
        </w:div>
        <w:div w:id="903028444">
          <w:marLeft w:val="0"/>
          <w:marRight w:val="0"/>
          <w:marTop w:val="0"/>
          <w:marBottom w:val="0"/>
          <w:divBdr>
            <w:top w:val="none" w:sz="0" w:space="0" w:color="auto"/>
            <w:left w:val="none" w:sz="0" w:space="0" w:color="auto"/>
            <w:bottom w:val="none" w:sz="0" w:space="0" w:color="auto"/>
            <w:right w:val="none" w:sz="0" w:space="0" w:color="auto"/>
          </w:divBdr>
        </w:div>
        <w:div w:id="164365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seas.org/conferences/2009/voulia/acc" TargetMode="External"/><Relationship Id="rId18" Type="http://schemas.openxmlformats.org/officeDocument/2006/relationships/hyperlink" Target="http://ds.libol.fpt.edu.vn/handle/123456789/1335" TargetMode="External"/><Relationship Id="rId26" Type="http://schemas.openxmlformats.org/officeDocument/2006/relationships/hyperlink" Target="http://indianjournaloffinance.co.in/index.php/IJF/issue/view/7250" TargetMode="External"/><Relationship Id="rId39" Type="http://schemas.openxmlformats.org/officeDocument/2006/relationships/footer" Target="footer2.xml"/><Relationship Id="rId21" Type="http://schemas.openxmlformats.org/officeDocument/2006/relationships/hyperlink" Target="http://studenttheses.cbs.dk/handle/10417/6187" TargetMode="External"/><Relationship Id="rId34" Type="http://schemas.openxmlformats.org/officeDocument/2006/relationships/hyperlink" Target="http://virtusinterpress.org/-Corporate-Governance-and,553-.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cholar.google.gr/citations?user=ebswFQ0AAAAJ&amp;hl=el&amp;oi=sra" TargetMode="External"/><Relationship Id="rId20" Type="http://schemas.openxmlformats.org/officeDocument/2006/relationships/hyperlink" Target="http://scholar.google.gr/scholar_url?url=https://dspace.spbu.ru/bitstream/11701/2543/1/1_1_003_028_%25D0%25A0%25D0%25BE%25D0%25B4%25D0%25B8%25D0%25BE%25D0%25BD%25D0%25BE%25D0%25B2_%25D0%25BD%25D0%25B0%25D0%25B1%25D0%25B5%25D0%25BB%25D0%25BE.pdf&amp;hl=el&amp;sa=X&amp;scisig=AAGBfm35XlJll5iNChsFaQZ9wHgcOl7kWw&amp;nossl=1&amp;oi=scholaralrt" TargetMode="External"/><Relationship Id="rId29" Type="http://schemas.openxmlformats.org/officeDocument/2006/relationships/hyperlink" Target="https://www.sciencedirect.com/science/article/pii/S240591881730055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vridis@teiwm.gr" TargetMode="External"/><Relationship Id="rId24" Type="http://schemas.openxmlformats.org/officeDocument/2006/relationships/hyperlink" Target="https://www.researchgate.net/publication/315526990_Identifying_and_analysing_acquirer_gains_Evidence_from_Bank_Mergers_and_Acquisitions_in_Asia?ev=project" TargetMode="External"/><Relationship Id="rId32" Type="http://schemas.openxmlformats.org/officeDocument/2006/relationships/hyperlink" Target="https://doi.org/10.1007/s10693-019-00318-4" TargetMode="External"/><Relationship Id="rId37" Type="http://schemas.openxmlformats.org/officeDocument/2006/relationships/hyperlink" Target="mailto:drmavridis@gmail.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iencedirect.com/science/article/pii/S2212567115006127" TargetMode="External"/><Relationship Id="rId23" Type="http://schemas.openxmlformats.org/officeDocument/2006/relationships/hyperlink" Target="https://www.researchgate.net/profile/Amit_Mittal7" TargetMode="External"/><Relationship Id="rId28" Type="http://schemas.openxmlformats.org/officeDocument/2006/relationships/hyperlink" Target="https://www.sciencedirect.com/science/article/pii/S2405918817300557" TargetMode="External"/><Relationship Id="rId36" Type="http://schemas.openxmlformats.org/officeDocument/2006/relationships/hyperlink" Target="mailto:mavridis@teikoz.gr" TargetMode="External"/><Relationship Id="rId10" Type="http://schemas.openxmlformats.org/officeDocument/2006/relationships/hyperlink" Target="http://www.teiwm.gr" TargetMode="External"/><Relationship Id="rId19" Type="http://schemas.openxmlformats.org/officeDocument/2006/relationships/hyperlink" Target="http://nhibe2015.vs-net.eu/proceedings/papers/7_03_%5bP%5d0071.pdf" TargetMode="External"/><Relationship Id="rId31" Type="http://schemas.openxmlformats.org/officeDocument/2006/relationships/hyperlink" Target="https://doi.org/10.1016/j.jfds.2017.11.0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holar.google.gr/citations?user=HJbnhMMAAAAJ&amp;hl=el&amp;oi=sra" TargetMode="External"/><Relationship Id="rId22" Type="http://schemas.openxmlformats.org/officeDocument/2006/relationships/hyperlink" Target="https://scholar.google.gr/citations?user=nleD2VMAAAAJ&amp;hl=el&amp;oi=sra" TargetMode="External"/><Relationship Id="rId27" Type="http://schemas.openxmlformats.org/officeDocument/2006/relationships/hyperlink" Target="https://www.sciencedirect.com/science/article/pii/S2405918817300557" TargetMode="External"/><Relationship Id="rId30" Type="http://schemas.openxmlformats.org/officeDocument/2006/relationships/hyperlink" Target="https://www.sciencedirect.com/science/journal/24059188" TargetMode="External"/><Relationship Id="rId35" Type="http://schemas.openxmlformats.org/officeDocument/2006/relationships/hyperlink" Target="http://www.teikoz.g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reference.sabinet.co.za/sa_epublication_article/jefs_v8_n2_a13" TargetMode="External"/><Relationship Id="rId25" Type="http://schemas.openxmlformats.org/officeDocument/2006/relationships/hyperlink" Target="http://indianjournaloffinance.co.in/index.php/IJF/article/view/112631" TargetMode="External"/><Relationship Id="rId33" Type="http://schemas.openxmlformats.org/officeDocument/2006/relationships/hyperlink" Target="https://link.springer.com/article/10.1007/s10693-019-00318-4" TargetMode="External"/><Relationship Id="rId38"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1D65D-604D-46D1-984E-180FCF88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9101</Words>
  <Characters>49149</Characters>
  <Application>Microsoft Office Word</Application>
  <DocSecurity>0</DocSecurity>
  <Lines>409</Lines>
  <Paragraphs>116</Paragraphs>
  <ScaleCrop>false</ScaleCrop>
  <HeadingPairs>
    <vt:vector size="2" baseType="variant">
      <vt:variant>
        <vt:lpstr>Τίτλος</vt:lpstr>
      </vt:variant>
      <vt:variant>
        <vt:i4>1</vt:i4>
      </vt:variant>
    </vt:vector>
  </HeadingPairs>
  <TitlesOfParts>
    <vt:vector size="1" baseType="lpstr">
      <vt:lpstr>C U R R I C U L U M     V I T A E</vt:lpstr>
    </vt:vector>
  </TitlesOfParts>
  <Company>..</Company>
  <LinksUpToDate>false</LinksUpToDate>
  <CharactersWithSpaces>58134</CharactersWithSpaces>
  <SharedDoc>false</SharedDoc>
  <HLinks>
    <vt:vector size="84" baseType="variant">
      <vt:variant>
        <vt:i4>1572917</vt:i4>
      </vt:variant>
      <vt:variant>
        <vt:i4>39</vt:i4>
      </vt:variant>
      <vt:variant>
        <vt:i4>0</vt:i4>
      </vt:variant>
      <vt:variant>
        <vt:i4>5</vt:i4>
      </vt:variant>
      <vt:variant>
        <vt:lpwstr>mailto:drmavridis@gmail.com</vt:lpwstr>
      </vt:variant>
      <vt:variant>
        <vt:lpwstr/>
      </vt:variant>
      <vt:variant>
        <vt:i4>2752530</vt:i4>
      </vt:variant>
      <vt:variant>
        <vt:i4>36</vt:i4>
      </vt:variant>
      <vt:variant>
        <vt:i4>0</vt:i4>
      </vt:variant>
      <vt:variant>
        <vt:i4>5</vt:i4>
      </vt:variant>
      <vt:variant>
        <vt:lpwstr>mailto:mavridis@teikoz.gr</vt:lpwstr>
      </vt:variant>
      <vt:variant>
        <vt:lpwstr/>
      </vt:variant>
      <vt:variant>
        <vt:i4>327747</vt:i4>
      </vt:variant>
      <vt:variant>
        <vt:i4>33</vt:i4>
      </vt:variant>
      <vt:variant>
        <vt:i4>0</vt:i4>
      </vt:variant>
      <vt:variant>
        <vt:i4>5</vt:i4>
      </vt:variant>
      <vt:variant>
        <vt:lpwstr>http://www.teikoz.gr/</vt:lpwstr>
      </vt:variant>
      <vt:variant>
        <vt:lpwstr/>
      </vt:variant>
      <vt:variant>
        <vt:i4>1507419</vt:i4>
      </vt:variant>
      <vt:variant>
        <vt:i4>30</vt:i4>
      </vt:variant>
      <vt:variant>
        <vt:i4>0</vt:i4>
      </vt:variant>
      <vt:variant>
        <vt:i4>5</vt:i4>
      </vt:variant>
      <vt:variant>
        <vt:lpwstr>http://www.rsijournal.eu/</vt:lpwstr>
      </vt:variant>
      <vt:variant>
        <vt:lpwstr/>
      </vt:variant>
      <vt:variant>
        <vt:i4>2424865</vt:i4>
      </vt:variant>
      <vt:variant>
        <vt:i4>27</vt:i4>
      </vt:variant>
      <vt:variant>
        <vt:i4>0</vt:i4>
      </vt:variant>
      <vt:variant>
        <vt:i4>5</vt:i4>
      </vt:variant>
      <vt:variant>
        <vt:lpwstr>http://www.financeworld.com.ua/</vt:lpwstr>
      </vt:variant>
      <vt:variant>
        <vt:lpwstr/>
      </vt:variant>
      <vt:variant>
        <vt:i4>65630</vt:i4>
      </vt:variant>
      <vt:variant>
        <vt:i4>24</vt:i4>
      </vt:variant>
      <vt:variant>
        <vt:i4>0</vt:i4>
      </vt:variant>
      <vt:variant>
        <vt:i4>5</vt:i4>
      </vt:variant>
      <vt:variant>
        <vt:lpwstr>http://www.enromiosini.gr/peri-rwmiosinis/rwmiosuni-kai-fragwsunh-o-aoratos/</vt:lpwstr>
      </vt:variant>
      <vt:variant>
        <vt:lpwstr/>
      </vt:variant>
      <vt:variant>
        <vt:i4>6684784</vt:i4>
      </vt:variant>
      <vt:variant>
        <vt:i4>21</vt:i4>
      </vt:variant>
      <vt:variant>
        <vt:i4>0</vt:i4>
      </vt:variant>
      <vt:variant>
        <vt:i4>5</vt:i4>
      </vt:variant>
      <vt:variant>
        <vt:lpwstr>http://www.antibaro.gr/article/1969</vt:lpwstr>
      </vt:variant>
      <vt:variant>
        <vt:lpwstr/>
      </vt:variant>
      <vt:variant>
        <vt:i4>5963806</vt:i4>
      </vt:variant>
      <vt:variant>
        <vt:i4>18</vt:i4>
      </vt:variant>
      <vt:variant>
        <vt:i4>0</vt:i4>
      </vt:variant>
      <vt:variant>
        <vt:i4>5</vt:i4>
      </vt:variant>
      <vt:variant>
        <vt:lpwstr>http://www.antibaro.gr/node/1844</vt:lpwstr>
      </vt:variant>
      <vt:variant>
        <vt:lpwstr/>
      </vt:variant>
      <vt:variant>
        <vt:i4>6160414</vt:i4>
      </vt:variant>
      <vt:variant>
        <vt:i4>15</vt:i4>
      </vt:variant>
      <vt:variant>
        <vt:i4>0</vt:i4>
      </vt:variant>
      <vt:variant>
        <vt:i4>5</vt:i4>
      </vt:variant>
      <vt:variant>
        <vt:lpwstr>http://www.antibaro.gr/node/1940</vt:lpwstr>
      </vt:variant>
      <vt:variant>
        <vt:lpwstr/>
      </vt:variant>
      <vt:variant>
        <vt:i4>6750333</vt:i4>
      </vt:variant>
      <vt:variant>
        <vt:i4>12</vt:i4>
      </vt:variant>
      <vt:variant>
        <vt:i4>0</vt:i4>
      </vt:variant>
      <vt:variant>
        <vt:i4>5</vt:i4>
      </vt:variant>
      <vt:variant>
        <vt:lpwstr>http://www.synodinresistance.org/pdfs/2012/06/15/20120615aAgIoanSuc/20120615aAgIoanSuc.pdf</vt:lpwstr>
      </vt:variant>
      <vt:variant>
        <vt:lpwstr/>
      </vt:variant>
      <vt:variant>
        <vt:i4>2556024</vt:i4>
      </vt:variant>
      <vt:variant>
        <vt:i4>9</vt:i4>
      </vt:variant>
      <vt:variant>
        <vt:i4>0</vt:i4>
      </vt:variant>
      <vt:variant>
        <vt:i4>5</vt:i4>
      </vt:variant>
      <vt:variant>
        <vt:lpwstr>http://www.enromiosini.gr/arthrografia/%CE%BF-%CE%B1%CE%B3%CE%B9%CE%BF%CF%83-%CE%B9%CF%89%CE%B1%CE%BD%CE%BD%CE%B7%CF%83-%CE%BF-%CF%84%CF%81%CE%B1%CF%80%CE%B5%CE%B6%CE%BF%CF%85%CE%BD%CF%84%CE%B9%CE%BF%CF%83-%CE%BF-%CF%80%CE%BF%CE%BB%CE%B9/</vt:lpwstr>
      </vt:variant>
      <vt:variant>
        <vt:lpwstr/>
      </vt:variant>
      <vt:variant>
        <vt:i4>6488189</vt:i4>
      </vt:variant>
      <vt:variant>
        <vt:i4>6</vt:i4>
      </vt:variant>
      <vt:variant>
        <vt:i4>0</vt:i4>
      </vt:variant>
      <vt:variant>
        <vt:i4>5</vt:i4>
      </vt:variant>
      <vt:variant>
        <vt:lpwstr>http://www.antibaro.gr/article/4464</vt:lpwstr>
      </vt:variant>
      <vt:variant>
        <vt:lpwstr/>
      </vt:variant>
      <vt:variant>
        <vt:i4>1245214</vt:i4>
      </vt:variant>
      <vt:variant>
        <vt:i4>3</vt:i4>
      </vt:variant>
      <vt:variant>
        <vt:i4>0</vt:i4>
      </vt:variant>
      <vt:variant>
        <vt:i4>5</vt:i4>
      </vt:variant>
      <vt:variant>
        <vt:lpwstr>http://www.teiwm.gr/</vt:lpwstr>
      </vt:variant>
      <vt:variant>
        <vt:lpwstr/>
      </vt:variant>
      <vt:variant>
        <vt:i4>7798873</vt:i4>
      </vt:variant>
      <vt:variant>
        <vt:i4>0</vt:i4>
      </vt:variant>
      <vt:variant>
        <vt:i4>0</vt:i4>
      </vt:variant>
      <vt:variant>
        <vt:i4>5</vt:i4>
      </vt:variant>
      <vt:variant>
        <vt:lpwstr>mailto:mavridis@teiwm.gr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dc:creator>
  <cp:lastModifiedBy>xainti</cp:lastModifiedBy>
  <cp:revision>2</cp:revision>
  <cp:lastPrinted>2019-07-17T08:33:00Z</cp:lastPrinted>
  <dcterms:created xsi:type="dcterms:W3CDTF">2019-08-04T15:49:00Z</dcterms:created>
  <dcterms:modified xsi:type="dcterms:W3CDTF">2019-08-04T15:49:00Z</dcterms:modified>
</cp:coreProperties>
</file>